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BAE" w:rsidRDefault="00760EEC">
      <w:pPr>
        <w:rPr>
          <w:rFonts w:ascii="PT Astra Serif" w:hAnsi="PT Astra Serif"/>
          <w:szCs w:val="26"/>
        </w:rPr>
      </w:pPr>
      <w:bookmarkStart w:id="0" w:name="_GoBack"/>
      <w:r>
        <w:rPr>
          <w:rFonts w:ascii="PT Astra Serif" w:hAnsi="PT Astra Serif"/>
          <w:szCs w:val="26"/>
        </w:rPr>
        <w:t>__</w:t>
      </w:r>
      <w:r w:rsidR="00327B03"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</w:rPr>
        <w:t>__</w:t>
      </w:r>
      <w:r w:rsidR="00327B03">
        <w:rPr>
          <w:rFonts w:ascii="PT Astra Serif" w:hAnsi="PT Astra Serif"/>
          <w:szCs w:val="26"/>
        </w:rPr>
        <w:t>.2026</w:t>
      </w:r>
      <w:r w:rsidR="00327B03">
        <w:rPr>
          <w:rFonts w:ascii="PT Astra Serif" w:hAnsi="PT Astra Serif"/>
          <w:szCs w:val="26"/>
        </w:rPr>
        <w:tab/>
      </w:r>
      <w:r w:rsidR="00327B03">
        <w:rPr>
          <w:rFonts w:ascii="PT Astra Serif" w:hAnsi="PT Astra Serif"/>
          <w:szCs w:val="26"/>
        </w:rPr>
        <w:tab/>
      </w:r>
      <w:r w:rsidR="00327B03">
        <w:rPr>
          <w:rFonts w:ascii="PT Astra Serif" w:hAnsi="PT Astra Serif"/>
          <w:szCs w:val="26"/>
        </w:rPr>
        <w:tab/>
      </w:r>
      <w:r w:rsidR="00327B03">
        <w:rPr>
          <w:rFonts w:ascii="PT Astra Serif" w:hAnsi="PT Astra Serif"/>
          <w:szCs w:val="26"/>
        </w:rPr>
        <w:tab/>
      </w:r>
      <w:r w:rsidR="00327B03">
        <w:rPr>
          <w:rFonts w:ascii="PT Astra Serif" w:hAnsi="PT Astra Serif"/>
          <w:szCs w:val="26"/>
        </w:rPr>
        <w:tab/>
      </w:r>
      <w:r w:rsidR="00327B03">
        <w:rPr>
          <w:rFonts w:ascii="PT Astra Serif" w:hAnsi="PT Astra Serif"/>
          <w:szCs w:val="26"/>
        </w:rPr>
        <w:tab/>
      </w:r>
      <w:r w:rsidR="00327B03">
        <w:rPr>
          <w:rFonts w:ascii="PT Astra Serif" w:hAnsi="PT Astra Serif"/>
          <w:szCs w:val="26"/>
        </w:rPr>
        <w:tab/>
      </w:r>
      <w:r w:rsidR="00327B03">
        <w:rPr>
          <w:rFonts w:ascii="PT Astra Serif" w:hAnsi="PT Astra Serif"/>
          <w:szCs w:val="26"/>
        </w:rPr>
        <w:tab/>
      </w:r>
      <w:r w:rsidR="00327B03">
        <w:rPr>
          <w:rFonts w:ascii="PT Astra Serif" w:hAnsi="PT Astra Serif"/>
          <w:szCs w:val="26"/>
        </w:rPr>
        <w:tab/>
      </w:r>
      <w:r w:rsidR="00327B03">
        <w:rPr>
          <w:rFonts w:ascii="PT Astra Serif" w:hAnsi="PT Astra Serif"/>
          <w:szCs w:val="26"/>
        </w:rPr>
        <w:tab/>
      </w:r>
      <w:r w:rsidR="00327B03">
        <w:rPr>
          <w:rFonts w:ascii="PT Astra Serif" w:hAnsi="PT Astra Serif"/>
          <w:szCs w:val="26"/>
        </w:rPr>
        <w:tab/>
        <w:t xml:space="preserve">   № </w:t>
      </w:r>
      <w:r>
        <w:rPr>
          <w:rFonts w:ascii="PT Astra Serif" w:hAnsi="PT Astra Serif"/>
          <w:szCs w:val="26"/>
        </w:rPr>
        <w:t>__</w:t>
      </w:r>
      <w:r w:rsidR="00327B03">
        <w:rPr>
          <w:rFonts w:ascii="PT Astra Serif" w:hAnsi="PT Astra Serif"/>
          <w:szCs w:val="26"/>
        </w:rPr>
        <w:t>а</w:t>
      </w:r>
    </w:p>
    <w:p w:rsidR="00726BAE" w:rsidRDefault="00726BAE">
      <w:pPr>
        <w:jc w:val="center"/>
        <w:rPr>
          <w:rFonts w:ascii="PT Astra Serif" w:hAnsi="PT Astra Serif"/>
          <w:szCs w:val="26"/>
        </w:rPr>
      </w:pPr>
    </w:p>
    <w:p w:rsidR="00726BAE" w:rsidRPr="00523344" w:rsidRDefault="00327B03">
      <w:pPr>
        <w:jc w:val="center"/>
        <w:rPr>
          <w:rFonts w:ascii="PT Astra Serif" w:hAnsi="PT Astra Serif"/>
        </w:rPr>
      </w:pPr>
      <w:r w:rsidRPr="00523344">
        <w:rPr>
          <w:rFonts w:ascii="PT Astra Serif" w:hAnsi="PT Astra Serif"/>
        </w:rPr>
        <w:t xml:space="preserve">О внесении изменений в постановление Администрации </w:t>
      </w:r>
      <w:r w:rsidRPr="00523344">
        <w:rPr>
          <w:rFonts w:ascii="PT Astra Serif" w:hAnsi="PT Astra Serif"/>
        </w:rPr>
        <w:br/>
        <w:t>Томской области от 27.09.2019 № 360а</w:t>
      </w:r>
    </w:p>
    <w:p w:rsidR="00726BAE" w:rsidRPr="00523344" w:rsidRDefault="00726BAE">
      <w:pPr>
        <w:ind w:right="4677"/>
        <w:jc w:val="both"/>
        <w:rPr>
          <w:rFonts w:ascii="PT Astra Serif" w:hAnsi="PT Astra Serif"/>
        </w:rPr>
      </w:pPr>
    </w:p>
    <w:p w:rsidR="00726BAE" w:rsidRPr="00F35623" w:rsidRDefault="00327B03">
      <w:pPr>
        <w:ind w:firstLine="708"/>
        <w:jc w:val="both"/>
        <w:rPr>
          <w:rFonts w:ascii="PT Astra Serif" w:eastAsiaTheme="minorHAnsi" w:hAnsi="PT Astra Serif"/>
          <w:lang w:eastAsia="en-US"/>
        </w:rPr>
      </w:pPr>
      <w:r w:rsidRPr="00F35623">
        <w:rPr>
          <w:rFonts w:ascii="PT Astra Serif" w:hAnsi="PT Astra Serif"/>
          <w:shd w:val="clear" w:color="auto" w:fill="FFFFFF"/>
        </w:rPr>
        <w:t xml:space="preserve">В </w:t>
      </w:r>
      <w:r w:rsidRPr="00F35623">
        <w:rPr>
          <w:rFonts w:ascii="PT Astra Serif" w:eastAsiaTheme="minorHAnsi" w:hAnsi="PT Astra Serif"/>
          <w:lang w:eastAsia="en-US"/>
        </w:rPr>
        <w:t xml:space="preserve">соответствии </w:t>
      </w:r>
      <w:r w:rsidRPr="00F35623">
        <w:rPr>
          <w:rFonts w:ascii="PT Astra Serif" w:hAnsi="PT Astra Serif"/>
        </w:rPr>
        <w:t xml:space="preserve">с </w:t>
      </w:r>
      <w:hyperlink r:id="rId9" w:tooltip="consultantplus://offline/ref=7C46A463BA54A17CE1C83A1EC91C78A0DC4061798155C0274EE5E2922CDA65000B81C1E3F800308D5E3D57C9F57ED804B9d8r2H" w:history="1">
        <w:r w:rsidRPr="00F35623">
          <w:rPr>
            <w:rFonts w:ascii="PT Astra Serif" w:eastAsiaTheme="minorHAnsi" w:hAnsi="PT Astra Serif"/>
            <w:lang w:eastAsia="en-US"/>
          </w:rPr>
          <w:t>постановлением</w:t>
        </w:r>
      </w:hyperlink>
      <w:r w:rsidRPr="00F35623">
        <w:rPr>
          <w:rFonts w:ascii="PT Astra Serif" w:eastAsiaTheme="minorHAnsi" w:hAnsi="PT Astra Serif"/>
          <w:lang w:eastAsia="en-US"/>
        </w:rPr>
        <w:t xml:space="preserve"> Администрации Томской области от 05.09.2019 № 313а «Об утверждении Порядка принятия решений о разработке государственных программ Томской области, их формирования и реализации» </w:t>
      </w:r>
    </w:p>
    <w:p w:rsidR="00726BAE" w:rsidRPr="00F35623" w:rsidRDefault="00327B03">
      <w:pPr>
        <w:tabs>
          <w:tab w:val="left" w:pos="7088"/>
        </w:tabs>
        <w:ind w:firstLine="708"/>
        <w:rPr>
          <w:rFonts w:ascii="PT Astra Serif" w:hAnsi="PT Astra Serif"/>
          <w:spacing w:val="10"/>
        </w:rPr>
      </w:pPr>
      <w:r w:rsidRPr="00F35623">
        <w:rPr>
          <w:rFonts w:ascii="PT Astra Serif" w:hAnsi="PT Astra Serif"/>
          <w:spacing w:val="10"/>
        </w:rPr>
        <w:t>ПОСТАНОВЛЯЮ:</w:t>
      </w:r>
    </w:p>
    <w:p w:rsidR="00726BAE" w:rsidRPr="00F35623" w:rsidRDefault="00327B03" w:rsidP="00852FE0">
      <w:pPr>
        <w:pStyle w:val="af6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PT Astra Serif" w:hAnsi="PT Astra Serif"/>
          <w:shd w:val="clear" w:color="auto" w:fill="FFFFFF"/>
        </w:rPr>
      </w:pPr>
      <w:proofErr w:type="gramStart"/>
      <w:r w:rsidRPr="00F35623">
        <w:rPr>
          <w:rFonts w:ascii="PT Astra Serif" w:hAnsi="PT Astra Serif"/>
          <w:shd w:val="clear" w:color="auto" w:fill="FFFFFF"/>
        </w:rPr>
        <w:t>Внести</w:t>
      </w:r>
      <w:r w:rsidR="001003D4" w:rsidRPr="00F35623">
        <w:rPr>
          <w:rFonts w:ascii="PT Astra Serif" w:hAnsi="PT Astra Serif"/>
          <w:shd w:val="clear" w:color="auto" w:fill="FFFFFF"/>
        </w:rPr>
        <w:t xml:space="preserve"> в раздел «Порядок предоставления и распределения субсидий на реализацию мероприятий муниципальных программ (подпрограмм), направленных на развитие малого и среднего предпринимательства»</w:t>
      </w:r>
      <w:r w:rsidRPr="00F35623">
        <w:rPr>
          <w:rFonts w:ascii="PT Astra Serif" w:hAnsi="PT Astra Serif"/>
          <w:shd w:val="clear" w:color="auto" w:fill="FFFFFF"/>
        </w:rPr>
        <w:t xml:space="preserve"> </w:t>
      </w:r>
      <w:r w:rsidR="001003D4" w:rsidRPr="00F35623">
        <w:rPr>
          <w:rFonts w:ascii="PT Astra Serif" w:hAnsi="PT Astra Serif"/>
        </w:rPr>
        <w:t xml:space="preserve">главы 7 «Подпрограмма (направление) 1 «Развитие малого и среднего предпринимательства в Томской области» государственной программы» </w:t>
      </w:r>
      <w:r w:rsidR="001003D4" w:rsidRPr="00F35623">
        <w:rPr>
          <w:rFonts w:ascii="PT Astra Serif" w:hAnsi="PT Astra Serif"/>
          <w:shd w:val="clear" w:color="auto" w:fill="FFFFFF"/>
        </w:rPr>
        <w:t>государственной программ</w:t>
      </w:r>
      <w:r w:rsidR="00F35623" w:rsidRPr="00F35623">
        <w:rPr>
          <w:rFonts w:ascii="PT Astra Serif" w:hAnsi="PT Astra Serif"/>
          <w:shd w:val="clear" w:color="auto" w:fill="FFFFFF"/>
        </w:rPr>
        <w:t>ы</w:t>
      </w:r>
      <w:r w:rsidR="001003D4" w:rsidRPr="00F35623">
        <w:rPr>
          <w:rFonts w:ascii="PT Astra Serif" w:hAnsi="PT Astra Serif"/>
          <w:shd w:val="clear" w:color="auto" w:fill="FFFFFF"/>
        </w:rPr>
        <w:t xml:space="preserve"> «</w:t>
      </w:r>
      <w:r w:rsidR="001003D4" w:rsidRPr="00F35623">
        <w:rPr>
          <w:rFonts w:ascii="PT Astra Serif" w:hAnsi="PT Astra Serif"/>
        </w:rPr>
        <w:t xml:space="preserve">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</w:t>
      </w:r>
      <w:r w:rsidRPr="00F35623">
        <w:rPr>
          <w:rFonts w:ascii="PT Astra Serif" w:hAnsi="PT Astra Serif"/>
          <w:shd w:val="clear" w:color="auto" w:fill="FFFFFF"/>
        </w:rPr>
        <w:t>постановление</w:t>
      </w:r>
      <w:r w:rsidR="001003D4" w:rsidRPr="00F35623">
        <w:rPr>
          <w:rFonts w:ascii="PT Astra Serif" w:hAnsi="PT Astra Serif"/>
          <w:shd w:val="clear" w:color="auto" w:fill="FFFFFF"/>
        </w:rPr>
        <w:t>м</w:t>
      </w:r>
      <w:r w:rsidRPr="00F35623">
        <w:rPr>
          <w:rFonts w:ascii="PT Astra Serif" w:hAnsi="PT Astra Serif"/>
          <w:shd w:val="clear" w:color="auto" w:fill="FFFFFF"/>
        </w:rPr>
        <w:t xml:space="preserve"> Администрации Томской области от 27.09.2019 №</w:t>
      </w:r>
      <w:r w:rsidRPr="00F35623">
        <w:rPr>
          <w:rFonts w:ascii="PT Astra Serif" w:hAnsi="PT Astra Serif"/>
        </w:rPr>
        <w:t> 360</w:t>
      </w:r>
      <w:r w:rsidRPr="00F35623">
        <w:rPr>
          <w:rFonts w:ascii="PT Astra Serif" w:hAnsi="PT Astra Serif"/>
          <w:shd w:val="clear" w:color="auto" w:fill="FFFFFF"/>
        </w:rPr>
        <w:t>а «Об утверждении государственной</w:t>
      </w:r>
      <w:proofErr w:type="gramEnd"/>
      <w:r w:rsidRPr="00F35623">
        <w:rPr>
          <w:rFonts w:ascii="PT Astra Serif" w:hAnsi="PT Astra Serif"/>
          <w:shd w:val="clear" w:color="auto" w:fill="FFFFFF"/>
        </w:rPr>
        <w:t xml:space="preserve"> программы «Развитие предпринимательства </w:t>
      </w:r>
      <w:r w:rsidRPr="00F35623">
        <w:rPr>
          <w:rFonts w:ascii="PT Astra Serif" w:hAnsi="PT Astra Serif"/>
        </w:rPr>
        <w:t xml:space="preserve">и </w:t>
      </w:r>
      <w:r w:rsidRPr="00F35623">
        <w:rPr>
          <w:rFonts w:ascii="PT Astra Serif" w:hAnsi="PT Astra Serif"/>
          <w:shd w:val="clear" w:color="auto" w:fill="FFFFFF"/>
        </w:rPr>
        <w:t>повышение</w:t>
      </w:r>
      <w:r w:rsidRPr="00F35623">
        <w:rPr>
          <w:rFonts w:ascii="PT Astra Serif" w:hAnsi="PT Astra Serif"/>
        </w:rPr>
        <w:t xml:space="preserve"> эффективности государственного управления социально-экономическим развитием Томской области</w:t>
      </w:r>
      <w:r w:rsidRPr="00F35623">
        <w:rPr>
          <w:rFonts w:ascii="PT Astra Serif" w:hAnsi="PT Astra Serif"/>
          <w:shd w:val="clear" w:color="auto" w:fill="FFFFFF"/>
        </w:rPr>
        <w:t>» (Собрание законодательства Томской области, 2019, № 10/1 (228), часть 4) следующие изменения:</w:t>
      </w:r>
    </w:p>
    <w:p w:rsidR="00B552D9" w:rsidRPr="00F35623" w:rsidRDefault="005C52A5" w:rsidP="00852FE0">
      <w:pPr>
        <w:pStyle w:val="af6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hd w:val="clear" w:color="auto" w:fill="FFFFFF"/>
        </w:rPr>
      </w:pPr>
      <w:r w:rsidRPr="00F35623">
        <w:rPr>
          <w:rFonts w:ascii="PT Astra Serif" w:hAnsi="PT Astra Serif"/>
          <w:shd w:val="clear" w:color="auto" w:fill="FFFFFF"/>
        </w:rPr>
        <w:t>пункт</w:t>
      </w:r>
      <w:r w:rsidR="00870335" w:rsidRPr="00F35623">
        <w:rPr>
          <w:rFonts w:ascii="PT Astra Serif" w:hAnsi="PT Astra Serif"/>
          <w:shd w:val="clear" w:color="auto" w:fill="FFFFFF"/>
        </w:rPr>
        <w:t xml:space="preserve"> </w:t>
      </w:r>
      <w:r w:rsidRPr="00F35623">
        <w:rPr>
          <w:rFonts w:ascii="PT Astra Serif" w:hAnsi="PT Astra Serif"/>
          <w:shd w:val="clear" w:color="auto" w:fill="FFFFFF"/>
        </w:rPr>
        <w:t>9</w:t>
      </w:r>
      <w:r w:rsidR="00870335" w:rsidRPr="00F35623">
        <w:rPr>
          <w:rFonts w:ascii="PT Astra Serif" w:hAnsi="PT Astra Serif"/>
          <w:shd w:val="clear" w:color="auto" w:fill="FFFFFF"/>
        </w:rPr>
        <w:t xml:space="preserve"> </w:t>
      </w:r>
      <w:r w:rsidRPr="00F35623">
        <w:rPr>
          <w:rFonts w:ascii="PT Astra Serif" w:hAnsi="PT Astra Serif"/>
          <w:shd w:val="clear" w:color="auto" w:fill="FFFFFF"/>
        </w:rPr>
        <w:t xml:space="preserve">изложить в </w:t>
      </w:r>
      <w:r w:rsidR="00AE1190" w:rsidRPr="00F35623">
        <w:rPr>
          <w:rFonts w:ascii="PT Astra Serif" w:hAnsi="PT Astra Serif"/>
        </w:rPr>
        <w:t>следующей редакции:</w:t>
      </w:r>
    </w:p>
    <w:p w:rsidR="00AE1190" w:rsidRPr="00F35623" w:rsidRDefault="00AE1190" w:rsidP="00664A4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</w:rPr>
      </w:pPr>
      <w:r w:rsidRPr="00F35623">
        <w:rPr>
          <w:rFonts w:ascii="PT Astra Serif" w:hAnsi="PT Astra Serif" w:cs="Calibri"/>
        </w:rPr>
        <w:t>«9. Критериями отбора муниципальных образований Томской области для предоставления субсидий являются соответствие муниципального образования Томской области – участника отбора требованиям, установленным пунктом 4 настоящего Порядка, а также соответствие заявки муниципального образования Томской области на предоставление субсидий (далее – заявка), требованиям, установленным в пункте 12 настоящего Порядка</w:t>
      </w:r>
      <w:bookmarkStart w:id="1" w:name="P11"/>
      <w:bookmarkEnd w:id="1"/>
      <w:r w:rsidRPr="00F35623">
        <w:rPr>
          <w:rFonts w:ascii="PT Astra Serif" w:hAnsi="PT Astra Serif" w:cs="Calibri"/>
        </w:rPr>
        <w:t>.</w:t>
      </w:r>
    </w:p>
    <w:p w:rsidR="00AE1190" w:rsidRPr="00F35623" w:rsidRDefault="00AE1190" w:rsidP="00AE1190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PT Astra Serif" w:hAnsi="PT Astra Serif" w:cs="Calibri"/>
        </w:rPr>
      </w:pPr>
      <w:proofErr w:type="gramStart"/>
      <w:r w:rsidRPr="00F35623">
        <w:rPr>
          <w:rFonts w:ascii="PT Astra Serif" w:hAnsi="PT Astra Serif" w:cs="Calibri"/>
        </w:rPr>
        <w:t xml:space="preserve">Муниципальные образования Томской области, не использовавшие в полном объеме субсидию на реализацию мероприятия по поддержке стартующего бизнеса в году, предшествующему году подачи заявки, могут подать заявку на сумму, не превышающую размер субсидии, полученный в предшествующем году, умноженный на коэффициент изменения максимального объема средств, выделяемых в форме субсидии одному получателю субсидии - субъекту МСП, рассчитываемый по следующей формуле: </w:t>
      </w:r>
      <w:proofErr w:type="gramEnd"/>
    </w:p>
    <w:p w:rsidR="00AE1190" w:rsidRPr="00F35623" w:rsidRDefault="00AE1190" w:rsidP="00AE1190">
      <w:pPr>
        <w:autoSpaceDE w:val="0"/>
        <w:autoSpaceDN w:val="0"/>
        <w:adjustRightInd w:val="0"/>
        <w:spacing w:before="120" w:line="252" w:lineRule="auto"/>
        <w:jc w:val="center"/>
        <w:rPr>
          <w:rFonts w:ascii="PT Astra Serif" w:hAnsi="PT Astra Serif" w:cs="Calibri"/>
        </w:rPr>
      </w:pPr>
      <w:r w:rsidRPr="00F35623">
        <w:rPr>
          <w:rFonts w:ascii="PT Astra Serif" w:hAnsi="PT Astra Serif" w:cs="Calibri"/>
        </w:rPr>
        <w:t xml:space="preserve">К </w:t>
      </w:r>
      <w:proofErr w:type="spellStart"/>
      <w:r w:rsidRPr="00F35623">
        <w:rPr>
          <w:rFonts w:ascii="PT Astra Serif" w:hAnsi="PT Astra Serif" w:cs="Calibri"/>
        </w:rPr>
        <w:t>изм</w:t>
      </w:r>
      <w:proofErr w:type="spellEnd"/>
      <w:r w:rsidRPr="00F35623">
        <w:rPr>
          <w:rFonts w:ascii="PT Astra Serif" w:hAnsi="PT Astra Serif" w:cs="Calibri"/>
        </w:rPr>
        <w:t xml:space="preserve"> = </w:t>
      </w:r>
      <m:oMath>
        <m:f>
          <m:fPr>
            <m:ctrlPr>
              <w:rPr>
                <w:rFonts w:ascii="Cambria Math" w:hAnsi="Cambria Math" w:cs="Calibri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libri"/>
              </w:rPr>
              <m:t>M тек.</m:t>
            </m:r>
          </m:num>
          <m:den>
            <m:r>
              <m:rPr>
                <m:sty m:val="p"/>
              </m:rPr>
              <w:rPr>
                <w:rFonts w:ascii="Cambria Math" w:hAnsi="Cambria Math" w:cs="Calibri"/>
              </w:rPr>
              <m:t>М пред.</m:t>
            </m:r>
          </m:den>
        </m:f>
      </m:oMath>
      <w:r w:rsidRPr="00F35623">
        <w:rPr>
          <w:rFonts w:ascii="PT Astra Serif" w:hAnsi="PT Astra Serif" w:cs="Calibri"/>
        </w:rPr>
        <w:t>, где:</w:t>
      </w:r>
    </w:p>
    <w:p w:rsidR="00AE1190" w:rsidRPr="00F35623" w:rsidRDefault="00AE1190" w:rsidP="00AE1190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PT Astra Serif" w:eastAsiaTheme="minorEastAsia" w:hAnsi="PT Astra Serif"/>
        </w:rPr>
      </w:pPr>
      <w:r w:rsidRPr="00F35623">
        <w:rPr>
          <w:rFonts w:ascii="PT Astra Serif" w:hAnsi="PT Astra Serif" w:cs="Calibri"/>
        </w:rPr>
        <w:t>М тек. – </w:t>
      </w:r>
      <w:r w:rsidRPr="00F35623">
        <w:rPr>
          <w:rFonts w:ascii="PT Astra Serif" w:eastAsiaTheme="minorEastAsia" w:hAnsi="PT Astra Serif"/>
        </w:rPr>
        <w:t xml:space="preserve">максимальный объем средств, выделяемых в форме субсидии одному получателю субсидии – субъекту МСП, установленный настоящим Порядком, в году предоставления субсидий; </w:t>
      </w:r>
    </w:p>
    <w:p w:rsidR="00AE1190" w:rsidRPr="00F35623" w:rsidRDefault="00AE1190" w:rsidP="00AE1190">
      <w:pPr>
        <w:tabs>
          <w:tab w:val="left" w:pos="993"/>
        </w:tabs>
        <w:jc w:val="both"/>
        <w:rPr>
          <w:rFonts w:ascii="PT Astra Serif" w:hAnsi="PT Astra Serif"/>
          <w:shd w:val="clear" w:color="auto" w:fill="FFFFFF"/>
        </w:rPr>
      </w:pPr>
      <w:r w:rsidRPr="00F35623">
        <w:rPr>
          <w:rFonts w:ascii="PT Astra Serif" w:eastAsiaTheme="minorEastAsia" w:hAnsi="PT Astra Serif"/>
        </w:rPr>
        <w:t xml:space="preserve">М </w:t>
      </w:r>
      <w:proofErr w:type="gramStart"/>
      <w:r w:rsidRPr="00F35623">
        <w:rPr>
          <w:rFonts w:ascii="PT Astra Serif" w:eastAsiaTheme="minorEastAsia" w:hAnsi="PT Astra Serif"/>
          <w:vertAlign w:val="subscript"/>
        </w:rPr>
        <w:t>пред</w:t>
      </w:r>
      <w:proofErr w:type="gramEnd"/>
      <w:r w:rsidRPr="00F35623">
        <w:rPr>
          <w:rFonts w:ascii="PT Astra Serif" w:eastAsiaTheme="minorEastAsia" w:hAnsi="PT Astra Serif"/>
          <w:vertAlign w:val="subscript"/>
        </w:rPr>
        <w:t xml:space="preserve">. </w:t>
      </w:r>
      <w:r w:rsidRPr="00F35623">
        <w:rPr>
          <w:rFonts w:ascii="PT Astra Serif" w:eastAsiaTheme="minorEastAsia" w:hAnsi="PT Astra Serif"/>
        </w:rPr>
        <w:t>–</w:t>
      </w:r>
      <w:r w:rsidRPr="00F35623">
        <w:rPr>
          <w:rFonts w:ascii="PT Astra Serif" w:eastAsiaTheme="minorEastAsia" w:hAnsi="PT Astra Serif"/>
          <w:lang w:val="en-US"/>
        </w:rPr>
        <w:t> </w:t>
      </w:r>
      <w:proofErr w:type="gramStart"/>
      <w:r w:rsidRPr="00F35623">
        <w:rPr>
          <w:rFonts w:ascii="PT Astra Serif" w:eastAsiaTheme="minorEastAsia" w:hAnsi="PT Astra Serif"/>
        </w:rPr>
        <w:t>максимальный</w:t>
      </w:r>
      <w:proofErr w:type="gramEnd"/>
      <w:r w:rsidRPr="00F35623">
        <w:rPr>
          <w:rFonts w:ascii="PT Astra Serif" w:eastAsiaTheme="minorEastAsia" w:hAnsi="PT Astra Serif"/>
        </w:rPr>
        <w:t xml:space="preserve"> объем средств, выделяемых в форме субсидии одному получателю субсидии – субъекту МСП, установленный настоящим Порядком, в году, предшествующем году предоставления субсидий.»;</w:t>
      </w:r>
    </w:p>
    <w:p w:rsidR="00664A4C" w:rsidRPr="00F35623" w:rsidRDefault="005C52A5" w:rsidP="005A5FA5">
      <w:pPr>
        <w:pStyle w:val="af6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eastAsiaTheme="minorHAnsi" w:hAnsi="PT Astra Serif"/>
          <w:lang w:eastAsia="en-US"/>
        </w:rPr>
      </w:pPr>
      <w:r w:rsidRPr="00F35623">
        <w:rPr>
          <w:rFonts w:ascii="PT Astra Serif" w:hAnsi="PT Astra Serif"/>
          <w:shd w:val="clear" w:color="auto" w:fill="FFFFFF"/>
        </w:rPr>
        <w:t xml:space="preserve">пункт 10 изложить в </w:t>
      </w:r>
      <w:r w:rsidR="00664A4C" w:rsidRPr="00F35623">
        <w:rPr>
          <w:rFonts w:ascii="PT Astra Serif" w:hAnsi="PT Astra Serif"/>
        </w:rPr>
        <w:t>следующей редакции:</w:t>
      </w:r>
    </w:p>
    <w:p w:rsidR="005A5FA5" w:rsidRPr="00F35623" w:rsidRDefault="005A5FA5" w:rsidP="00664A4C">
      <w:pPr>
        <w:pStyle w:val="af6"/>
        <w:tabs>
          <w:tab w:val="left" w:pos="993"/>
        </w:tabs>
        <w:ind w:left="0" w:firstLine="709"/>
        <w:jc w:val="both"/>
        <w:rPr>
          <w:rFonts w:ascii="PT Astra Serif" w:eastAsiaTheme="minorHAnsi" w:hAnsi="PT Astra Serif"/>
          <w:lang w:eastAsia="en-US"/>
        </w:rPr>
      </w:pPr>
      <w:r w:rsidRPr="00F35623">
        <w:rPr>
          <w:rFonts w:ascii="PT Astra Serif" w:hAnsi="PT Astra Serif"/>
        </w:rPr>
        <w:t>«10. </w:t>
      </w:r>
      <w:r w:rsidRPr="00F35623">
        <w:rPr>
          <w:rFonts w:ascii="PT Astra Serif" w:eastAsiaTheme="minorHAnsi" w:hAnsi="PT Astra Serif"/>
          <w:lang w:eastAsia="en-US"/>
        </w:rPr>
        <w:t>Распределение субсидий на текущий финансовый год производится по следующей формуле:</w:t>
      </w:r>
    </w:p>
    <w:p w:rsidR="005A5FA5" w:rsidRPr="00F35623" w:rsidRDefault="005A5FA5" w:rsidP="005A5FA5">
      <w:pPr>
        <w:widowControl w:val="0"/>
        <w:ind w:firstLine="709"/>
        <w:jc w:val="both"/>
        <w:rPr>
          <w:rFonts w:ascii="PT Astra Serif" w:hAnsi="PT Astra Serif"/>
        </w:rPr>
      </w:pPr>
    </w:p>
    <w:p w:rsidR="005A5FA5" w:rsidRPr="00F35623" w:rsidRDefault="005A5FA5" w:rsidP="005A5FA5">
      <w:pPr>
        <w:widowControl w:val="0"/>
        <w:jc w:val="center"/>
        <w:rPr>
          <w:rFonts w:ascii="PT Astra Serif" w:hAnsi="PT Astra Serif"/>
        </w:rPr>
      </w:pPr>
      <w:proofErr w:type="spellStart"/>
      <w:r w:rsidRPr="00F35623">
        <w:rPr>
          <w:rFonts w:ascii="PT Astra Serif" w:hAnsi="PT Astra Serif"/>
        </w:rPr>
        <w:t>Gi</w:t>
      </w:r>
      <w:proofErr w:type="spellEnd"/>
      <w:r w:rsidRPr="00F35623">
        <w:rPr>
          <w:rFonts w:ascii="PT Astra Serif" w:hAnsi="PT Astra Serif"/>
        </w:rPr>
        <w:t xml:space="preserve"> = G / R, где:</w:t>
      </w:r>
    </w:p>
    <w:p w:rsidR="005A5FA5" w:rsidRPr="00F35623" w:rsidRDefault="005A5FA5" w:rsidP="005A5FA5">
      <w:pPr>
        <w:widowControl w:val="0"/>
        <w:ind w:firstLine="709"/>
        <w:jc w:val="center"/>
        <w:rPr>
          <w:rFonts w:ascii="PT Astra Serif" w:hAnsi="PT Astra Serif"/>
        </w:rPr>
      </w:pPr>
    </w:p>
    <w:p w:rsidR="005A5FA5" w:rsidRPr="00F35623" w:rsidRDefault="005A5FA5" w:rsidP="005A5FA5">
      <w:pPr>
        <w:widowControl w:val="0"/>
        <w:ind w:firstLine="709"/>
        <w:jc w:val="both"/>
        <w:rPr>
          <w:rFonts w:ascii="PT Astra Serif" w:hAnsi="PT Astra Serif"/>
        </w:rPr>
      </w:pPr>
      <w:proofErr w:type="spellStart"/>
      <w:r w:rsidRPr="00F35623">
        <w:rPr>
          <w:rFonts w:ascii="PT Astra Serif" w:hAnsi="PT Astra Serif"/>
        </w:rPr>
        <w:t>Gi</w:t>
      </w:r>
      <w:proofErr w:type="spellEnd"/>
      <w:r w:rsidRPr="00F35623">
        <w:rPr>
          <w:rFonts w:ascii="PT Astra Serif" w:hAnsi="PT Astra Serif"/>
        </w:rPr>
        <w:t xml:space="preserve"> – размер субсидии б</w:t>
      </w:r>
      <w:r w:rsidRPr="00F35623">
        <w:rPr>
          <w:rFonts w:ascii="PT Astra Serif" w:eastAsiaTheme="minorEastAsia" w:hAnsi="PT Astra Serif"/>
        </w:rPr>
        <w:t>юджету i-</w:t>
      </w:r>
      <w:proofErr w:type="spellStart"/>
      <w:r w:rsidRPr="00F35623">
        <w:rPr>
          <w:rFonts w:ascii="PT Astra Serif" w:eastAsiaTheme="minorEastAsia" w:hAnsi="PT Astra Serif"/>
        </w:rPr>
        <w:t>го</w:t>
      </w:r>
      <w:proofErr w:type="spellEnd"/>
      <w:r w:rsidRPr="00F35623">
        <w:rPr>
          <w:rFonts w:ascii="PT Astra Serif" w:eastAsiaTheme="minorEastAsia" w:hAnsi="PT Astra Serif"/>
        </w:rPr>
        <w:t xml:space="preserve"> муниципального образования</w:t>
      </w:r>
      <w:r w:rsidRPr="00F35623">
        <w:rPr>
          <w:rFonts w:ascii="PT Astra Serif" w:hAnsi="PT Astra Serif"/>
        </w:rPr>
        <w:t xml:space="preserve"> Томской области;</w:t>
      </w:r>
    </w:p>
    <w:p w:rsidR="005A5FA5" w:rsidRPr="00F35623" w:rsidRDefault="005A5FA5" w:rsidP="005A5FA5">
      <w:pPr>
        <w:widowControl w:val="0"/>
        <w:ind w:firstLine="709"/>
        <w:jc w:val="both"/>
        <w:rPr>
          <w:rFonts w:ascii="PT Astra Serif" w:hAnsi="PT Astra Serif"/>
        </w:rPr>
      </w:pPr>
      <w:r w:rsidRPr="00F35623">
        <w:rPr>
          <w:rFonts w:ascii="PT Astra Serif" w:hAnsi="PT Astra Serif"/>
        </w:rPr>
        <w:t xml:space="preserve">G – объем бюджетных ассигнований, предусмотренных в областном бюджете </w:t>
      </w:r>
      <w:r w:rsidRPr="00F35623">
        <w:rPr>
          <w:rFonts w:ascii="PT Astra Serif" w:hAnsi="PT Astra Serif"/>
        </w:rPr>
        <w:br/>
        <w:t>на текущий финансовый год на цель, указанную в пункте 2 настоящего Порядка;</w:t>
      </w:r>
    </w:p>
    <w:p w:rsidR="005A5FA5" w:rsidRPr="00F35623" w:rsidRDefault="005A5FA5" w:rsidP="005A5FA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35623">
        <w:rPr>
          <w:rFonts w:ascii="PT Astra Serif" w:hAnsi="PT Astra Serif"/>
        </w:rPr>
        <w:t>R - общее количество заявок муниципальных образований Томской области, в отношении которых принято решение о предоставлении субсидии.</w:t>
      </w:r>
    </w:p>
    <w:p w:rsidR="005A5FA5" w:rsidRPr="00F35623" w:rsidRDefault="005A5FA5" w:rsidP="005A5FA5">
      <w:pPr>
        <w:widowControl w:val="0"/>
        <w:ind w:firstLine="709"/>
        <w:jc w:val="both"/>
        <w:rPr>
          <w:rFonts w:ascii="PT Astra Serif" w:hAnsi="PT Astra Serif"/>
        </w:rPr>
      </w:pPr>
      <w:r w:rsidRPr="00F35623">
        <w:rPr>
          <w:rFonts w:ascii="PT Astra Serif" w:hAnsi="PT Astra Serif"/>
        </w:rPr>
        <w:t xml:space="preserve">В случае если </w:t>
      </w:r>
      <w:proofErr w:type="spellStart"/>
      <w:r w:rsidRPr="00F35623">
        <w:rPr>
          <w:rFonts w:ascii="PT Astra Serif" w:hAnsi="PT Astra Serif"/>
        </w:rPr>
        <w:t>Gi</w:t>
      </w:r>
      <w:proofErr w:type="spellEnd"/>
      <w:r w:rsidRPr="00F35623">
        <w:rPr>
          <w:rFonts w:ascii="PT Astra Serif" w:hAnsi="PT Astra Serif"/>
        </w:rPr>
        <w:t xml:space="preserve"> &gt; </w:t>
      </w:r>
      <w:proofErr w:type="spellStart"/>
      <w:r w:rsidRPr="00F35623">
        <w:rPr>
          <w:rFonts w:ascii="PT Astra Serif" w:hAnsi="PT Astra Serif"/>
        </w:rPr>
        <w:t>Bi</w:t>
      </w:r>
      <w:proofErr w:type="spellEnd"/>
      <w:r w:rsidRPr="00F35623">
        <w:rPr>
          <w:rFonts w:ascii="PT Astra Serif" w:hAnsi="PT Astra Serif"/>
        </w:rPr>
        <w:t xml:space="preserve">, то </w:t>
      </w:r>
      <w:proofErr w:type="spellStart"/>
      <w:r w:rsidRPr="00F35623">
        <w:rPr>
          <w:rFonts w:ascii="PT Astra Serif" w:hAnsi="PT Astra Serif"/>
        </w:rPr>
        <w:t>Gi</w:t>
      </w:r>
      <w:proofErr w:type="spellEnd"/>
      <w:r w:rsidRPr="00F35623">
        <w:rPr>
          <w:rFonts w:ascii="PT Astra Serif" w:hAnsi="PT Astra Serif"/>
        </w:rPr>
        <w:t xml:space="preserve"> = </w:t>
      </w:r>
      <w:proofErr w:type="spellStart"/>
      <w:r w:rsidRPr="00F35623">
        <w:rPr>
          <w:rFonts w:ascii="PT Astra Serif" w:hAnsi="PT Astra Serif"/>
        </w:rPr>
        <w:t>Bi</w:t>
      </w:r>
      <w:proofErr w:type="spellEnd"/>
      <w:r w:rsidRPr="00F35623">
        <w:rPr>
          <w:rFonts w:ascii="PT Astra Serif" w:hAnsi="PT Astra Serif"/>
        </w:rPr>
        <w:t>, где:</w:t>
      </w:r>
    </w:p>
    <w:p w:rsidR="005A5FA5" w:rsidRPr="00F35623" w:rsidRDefault="005A5FA5" w:rsidP="005A5FA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proofErr w:type="spellStart"/>
      <w:r w:rsidRPr="00F35623">
        <w:rPr>
          <w:rFonts w:ascii="PT Astra Serif" w:hAnsi="PT Astra Serif"/>
        </w:rPr>
        <w:t>Bi</w:t>
      </w:r>
      <w:proofErr w:type="spellEnd"/>
      <w:r w:rsidRPr="00F35623">
        <w:rPr>
          <w:rFonts w:ascii="PT Astra Serif" w:hAnsi="PT Astra Serif"/>
        </w:rPr>
        <w:t xml:space="preserve"> – размер запрашиваемой субсидии из областного бюджета, указанный i-</w:t>
      </w:r>
      <w:proofErr w:type="spellStart"/>
      <w:r w:rsidRPr="00F35623">
        <w:rPr>
          <w:rFonts w:ascii="PT Astra Serif" w:hAnsi="PT Astra Serif"/>
        </w:rPr>
        <w:t>ым</w:t>
      </w:r>
      <w:proofErr w:type="spellEnd"/>
      <w:r w:rsidRPr="00F35623">
        <w:rPr>
          <w:rFonts w:ascii="PT Astra Serif" w:hAnsi="PT Astra Serif"/>
        </w:rPr>
        <w:t xml:space="preserve"> муниципальным образованием Томской области в заявке.</w:t>
      </w:r>
    </w:p>
    <w:p w:rsidR="005A5FA5" w:rsidRPr="00F35623" w:rsidRDefault="005A5FA5" w:rsidP="005A5FA5">
      <w:pPr>
        <w:widowControl w:val="0"/>
        <w:ind w:firstLine="709"/>
        <w:jc w:val="both"/>
        <w:rPr>
          <w:rFonts w:ascii="PT Astra Serif" w:hAnsi="PT Astra Serif"/>
        </w:rPr>
      </w:pPr>
      <w:r w:rsidRPr="00F35623">
        <w:rPr>
          <w:rFonts w:ascii="PT Astra Serif" w:hAnsi="PT Astra Serif"/>
        </w:rPr>
        <w:t>В случае если в результате распределения средств субсидии образовался нераспределенный остаток средств, Департамент проводит второй этап распределения субсидии.</w:t>
      </w:r>
    </w:p>
    <w:p w:rsidR="005A5FA5" w:rsidRPr="00F35623" w:rsidRDefault="005A5FA5" w:rsidP="005A5FA5">
      <w:pPr>
        <w:ind w:firstLine="709"/>
        <w:jc w:val="both"/>
        <w:rPr>
          <w:rFonts w:ascii="PT Astra Serif" w:hAnsi="PT Astra Serif"/>
        </w:rPr>
      </w:pPr>
      <w:r w:rsidRPr="00F35623">
        <w:rPr>
          <w:rFonts w:ascii="PT Astra Serif" w:hAnsi="PT Astra Serif"/>
        </w:rPr>
        <w:t>Во втором этапе распределения субсидии принимают участие муниципальные образования Томской области – участники отбора, потребности в софинансировании расходных обязательств которых превышают размер субсидии (</w:t>
      </w:r>
      <w:proofErr w:type="spellStart"/>
      <w:r w:rsidRPr="00F35623">
        <w:rPr>
          <w:rFonts w:ascii="PT Astra Serif" w:hAnsi="PT Astra Serif"/>
        </w:rPr>
        <w:t>Gi</w:t>
      </w:r>
      <w:proofErr w:type="spellEnd"/>
      <w:r w:rsidRPr="00F35623">
        <w:rPr>
          <w:rFonts w:ascii="PT Astra Serif" w:hAnsi="PT Astra Serif"/>
        </w:rPr>
        <w:t xml:space="preserve">), рассчитанный на первом этапе распределения субсидий. </w:t>
      </w:r>
    </w:p>
    <w:p w:rsidR="005A5FA5" w:rsidRPr="00F35623" w:rsidRDefault="005A5FA5" w:rsidP="005A5FA5">
      <w:pPr>
        <w:ind w:firstLine="709"/>
        <w:jc w:val="both"/>
        <w:rPr>
          <w:rFonts w:ascii="PT Astra Serif" w:hAnsi="PT Astra Serif"/>
        </w:rPr>
      </w:pPr>
      <w:r w:rsidRPr="00F35623">
        <w:rPr>
          <w:rFonts w:ascii="PT Astra Serif" w:hAnsi="PT Astra Serif"/>
        </w:rPr>
        <w:t>Расчет размера дополнительного объема средств субсидии i-</w:t>
      </w:r>
      <w:proofErr w:type="spellStart"/>
      <w:r w:rsidRPr="00F35623">
        <w:rPr>
          <w:rFonts w:ascii="PT Astra Serif" w:hAnsi="PT Astra Serif"/>
        </w:rPr>
        <w:t>му</w:t>
      </w:r>
      <w:proofErr w:type="spellEnd"/>
      <w:r w:rsidRPr="00F35623">
        <w:rPr>
          <w:rFonts w:ascii="PT Astra Serif" w:hAnsi="PT Astra Serif"/>
        </w:rPr>
        <w:t xml:space="preserve"> муниципальному образованию Томской области производится по следующей формуле:</w:t>
      </w:r>
    </w:p>
    <w:p w:rsidR="005A5FA5" w:rsidRPr="00F35623" w:rsidRDefault="005A5FA5" w:rsidP="005A5FA5">
      <w:pPr>
        <w:ind w:firstLine="709"/>
        <w:jc w:val="both"/>
        <w:rPr>
          <w:rFonts w:ascii="PT Astra Serif" w:hAnsi="PT Astra Serif"/>
        </w:rPr>
      </w:pPr>
    </w:p>
    <w:p w:rsidR="005A5FA5" w:rsidRPr="00F35623" w:rsidRDefault="005A5FA5" w:rsidP="005A5FA5">
      <w:pPr>
        <w:widowControl w:val="0"/>
        <w:jc w:val="center"/>
        <w:rPr>
          <w:rFonts w:ascii="PT Astra Serif" w:hAnsi="PT Astra Serif"/>
        </w:rPr>
      </w:pPr>
      <w:r w:rsidRPr="00F35623">
        <w:rPr>
          <w:rFonts w:ascii="PT Astra Serif" w:hAnsi="PT Astra Serif"/>
        </w:rPr>
        <w:t>∆</w:t>
      </w:r>
      <w:proofErr w:type="spellStart"/>
      <w:r w:rsidRPr="00F35623">
        <w:rPr>
          <w:rFonts w:ascii="PT Astra Serif" w:hAnsi="PT Astra Serif"/>
        </w:rPr>
        <w:t>Gi</w:t>
      </w:r>
      <w:proofErr w:type="spellEnd"/>
      <w:r w:rsidRPr="00F35623">
        <w:rPr>
          <w:rFonts w:ascii="PT Astra Serif" w:hAnsi="PT Astra Serif"/>
        </w:rPr>
        <w:t xml:space="preserve"> = </w:t>
      </w:r>
      <w:proofErr w:type="spellStart"/>
      <w:r w:rsidRPr="00F35623">
        <w:rPr>
          <w:rFonts w:ascii="PT Astra Serif" w:hAnsi="PT Astra Serif"/>
        </w:rPr>
        <w:t>Gr</w:t>
      </w:r>
      <w:proofErr w:type="spellEnd"/>
      <w:r w:rsidRPr="00F35623">
        <w:rPr>
          <w:rFonts w:ascii="PT Astra Serif" w:hAnsi="PT Astra Serif"/>
        </w:rPr>
        <w:t xml:space="preserve"> x </w:t>
      </w:r>
      <w:proofErr w:type="spellStart"/>
      <w:r w:rsidRPr="00F35623">
        <w:rPr>
          <w:rFonts w:ascii="PT Astra Serif" w:hAnsi="PT Astra Serif"/>
        </w:rPr>
        <w:t>Ki</w:t>
      </w:r>
      <w:proofErr w:type="spellEnd"/>
      <w:r w:rsidRPr="00F35623">
        <w:rPr>
          <w:rFonts w:ascii="PT Astra Serif" w:hAnsi="PT Astra Serif"/>
        </w:rPr>
        <w:t>, где:</w:t>
      </w:r>
    </w:p>
    <w:p w:rsidR="005A5FA5" w:rsidRPr="00F35623" w:rsidRDefault="005A5FA5" w:rsidP="005A5FA5">
      <w:pPr>
        <w:widowControl w:val="0"/>
        <w:jc w:val="center"/>
        <w:rPr>
          <w:rFonts w:ascii="PT Astra Serif" w:hAnsi="PT Astra Serif"/>
        </w:rPr>
      </w:pPr>
    </w:p>
    <w:p w:rsidR="005A5FA5" w:rsidRPr="00F35623" w:rsidRDefault="005A5FA5" w:rsidP="005A5FA5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</w:rPr>
      </w:pPr>
      <w:r w:rsidRPr="00F35623">
        <w:rPr>
          <w:rFonts w:ascii="PT Astra Serif" w:hAnsi="PT Astra Serif"/>
        </w:rPr>
        <w:t>∆</w:t>
      </w:r>
      <w:proofErr w:type="spellStart"/>
      <w:r w:rsidRPr="00F35623">
        <w:rPr>
          <w:rFonts w:ascii="PT Astra Serif" w:hAnsi="PT Astra Serif"/>
        </w:rPr>
        <w:t>Gi</w:t>
      </w:r>
      <w:proofErr w:type="spellEnd"/>
      <w:r w:rsidRPr="00F35623">
        <w:rPr>
          <w:rFonts w:ascii="PT Astra Serif" w:hAnsi="PT Astra Serif"/>
        </w:rPr>
        <w:t xml:space="preserve"> – дополнительный объем средств субсидии бюджету i-</w:t>
      </w:r>
      <w:proofErr w:type="spellStart"/>
      <w:r w:rsidRPr="00F35623">
        <w:rPr>
          <w:rFonts w:ascii="PT Astra Serif" w:hAnsi="PT Astra Serif"/>
        </w:rPr>
        <w:t>го</w:t>
      </w:r>
      <w:proofErr w:type="spellEnd"/>
      <w:r w:rsidRPr="00F35623">
        <w:rPr>
          <w:rFonts w:ascii="PT Astra Serif" w:hAnsi="PT Astra Serif"/>
        </w:rPr>
        <w:t xml:space="preserve"> муниципального образования Томской области;</w:t>
      </w:r>
    </w:p>
    <w:p w:rsidR="005A5FA5" w:rsidRPr="00F35623" w:rsidRDefault="005A5FA5" w:rsidP="005A5FA5">
      <w:pPr>
        <w:widowControl w:val="0"/>
        <w:ind w:firstLine="709"/>
        <w:jc w:val="both"/>
        <w:rPr>
          <w:rFonts w:ascii="PT Astra Serif" w:hAnsi="PT Astra Serif"/>
        </w:rPr>
      </w:pPr>
      <w:proofErr w:type="spellStart"/>
      <w:r w:rsidRPr="00F35623">
        <w:rPr>
          <w:rFonts w:ascii="PT Astra Serif" w:hAnsi="PT Astra Serif"/>
        </w:rPr>
        <w:t>Gr</w:t>
      </w:r>
      <w:proofErr w:type="spellEnd"/>
      <w:r w:rsidRPr="00F35623">
        <w:rPr>
          <w:rFonts w:ascii="PT Astra Serif" w:hAnsi="PT Astra Serif"/>
        </w:rPr>
        <w:t xml:space="preserve"> – нераспределенный остаток бюджетных ассигнований на предоставление субсидий в размере общего объема бюджетных ассигнований, предусмотренного в областном бюджете на текущий финансовый год на цель, указанную в пункте 2 настоящего Порядка, за вычетом объема средств, распределенного на первом этапе;</w:t>
      </w:r>
    </w:p>
    <w:p w:rsidR="005A5FA5" w:rsidRPr="00F35623" w:rsidRDefault="005A5FA5" w:rsidP="005A5FA5">
      <w:pPr>
        <w:widowControl w:val="0"/>
        <w:ind w:firstLine="709"/>
        <w:jc w:val="both"/>
        <w:rPr>
          <w:rFonts w:ascii="PT Astra Serif" w:hAnsi="PT Astra Serif"/>
        </w:rPr>
      </w:pPr>
      <w:r w:rsidRPr="00F35623">
        <w:rPr>
          <w:rFonts w:ascii="PT Astra Serif" w:hAnsi="PT Astra Serif"/>
        </w:rPr>
        <w:t>K</w:t>
      </w:r>
      <w:proofErr w:type="spellStart"/>
      <w:r w:rsidRPr="00F35623">
        <w:rPr>
          <w:rFonts w:ascii="PT Astra Serif" w:hAnsi="PT Astra Serif"/>
          <w:lang w:val="en-US"/>
        </w:rPr>
        <w:t>i</w:t>
      </w:r>
      <w:proofErr w:type="spellEnd"/>
      <w:r w:rsidRPr="00F35623">
        <w:rPr>
          <w:rFonts w:ascii="PT Astra Serif" w:hAnsi="PT Astra Serif"/>
        </w:rPr>
        <w:t xml:space="preserve"> – коэффициент распределения субсидии для i-</w:t>
      </w:r>
      <w:proofErr w:type="spellStart"/>
      <w:r w:rsidRPr="00F35623">
        <w:rPr>
          <w:rFonts w:ascii="PT Astra Serif" w:hAnsi="PT Astra Serif"/>
        </w:rPr>
        <w:t>го</w:t>
      </w:r>
      <w:proofErr w:type="spellEnd"/>
      <w:r w:rsidRPr="00F35623">
        <w:rPr>
          <w:rFonts w:ascii="PT Astra Serif" w:hAnsi="PT Astra Serif"/>
        </w:rPr>
        <w:t xml:space="preserve"> муниципального образования Томской области – участника второго этапа распределения субсидии, определяемый по формуле:</w:t>
      </w:r>
    </w:p>
    <w:p w:rsidR="005A5FA5" w:rsidRPr="00F35623" w:rsidRDefault="005A5FA5" w:rsidP="005A5FA5">
      <w:pPr>
        <w:widowControl w:val="0"/>
        <w:ind w:firstLine="709"/>
        <w:jc w:val="both"/>
        <w:rPr>
          <w:rFonts w:ascii="PT Astra Serif" w:hAnsi="PT Astra Serif"/>
        </w:rPr>
      </w:pPr>
    </w:p>
    <w:p w:rsidR="005A5FA5" w:rsidRPr="00F35623" w:rsidRDefault="005A5FA5" w:rsidP="005A5FA5">
      <w:pPr>
        <w:widowControl w:val="0"/>
        <w:jc w:val="center"/>
        <w:rPr>
          <w:rFonts w:ascii="PT Astra Serif" w:hAnsi="PT Astra Serif"/>
        </w:rPr>
      </w:pPr>
      <w:proofErr w:type="spellStart"/>
      <w:r w:rsidRPr="00F35623">
        <w:rPr>
          <w:rFonts w:ascii="PT Astra Serif" w:hAnsi="PT Astra Serif"/>
        </w:rPr>
        <w:t>Ki</w:t>
      </w:r>
      <w:proofErr w:type="spellEnd"/>
      <w:r w:rsidRPr="00F35623">
        <w:rPr>
          <w:rFonts w:ascii="PT Astra Serif" w:hAnsi="PT Astra Serif"/>
        </w:rPr>
        <w:t xml:space="preserve"> = </w:t>
      </w:r>
      <w:proofErr w:type="spellStart"/>
      <w:r w:rsidRPr="00F35623">
        <w:rPr>
          <w:rFonts w:ascii="PT Astra Serif" w:hAnsi="PT Astra Serif"/>
        </w:rPr>
        <w:t>Вi</w:t>
      </w:r>
      <w:proofErr w:type="spellEnd"/>
      <w:r w:rsidRPr="00F35623">
        <w:rPr>
          <w:rFonts w:ascii="PT Astra Serif" w:hAnsi="PT Astra Serif"/>
        </w:rPr>
        <w:t xml:space="preserve"> / </w:t>
      </w:r>
      <w:proofErr w:type="spellStart"/>
      <w:proofErr w:type="gramStart"/>
      <w:r w:rsidRPr="00F35623">
        <w:rPr>
          <w:rFonts w:ascii="PT Astra Serif" w:hAnsi="PT Astra Serif"/>
        </w:rPr>
        <w:t>В</w:t>
      </w:r>
      <w:proofErr w:type="gramEnd"/>
      <w:r w:rsidRPr="00F35623">
        <w:rPr>
          <w:rFonts w:ascii="PT Astra Serif" w:hAnsi="PT Astra Serif"/>
          <w:vertAlign w:val="subscript"/>
        </w:rPr>
        <w:t>general</w:t>
      </w:r>
      <w:proofErr w:type="spellEnd"/>
      <w:r w:rsidRPr="00F35623">
        <w:rPr>
          <w:rFonts w:ascii="PT Astra Serif" w:hAnsi="PT Astra Serif"/>
        </w:rPr>
        <w:t>, где:</w:t>
      </w:r>
    </w:p>
    <w:p w:rsidR="005A5FA5" w:rsidRPr="00F35623" w:rsidRDefault="005A5FA5" w:rsidP="005A5FA5">
      <w:pPr>
        <w:widowControl w:val="0"/>
        <w:jc w:val="center"/>
        <w:rPr>
          <w:rFonts w:ascii="PT Astra Serif" w:hAnsi="PT Astra Serif"/>
        </w:rPr>
      </w:pPr>
    </w:p>
    <w:p w:rsidR="005A5FA5" w:rsidRPr="00F35623" w:rsidRDefault="005A5FA5" w:rsidP="005A5FA5">
      <w:pPr>
        <w:widowControl w:val="0"/>
        <w:ind w:firstLine="709"/>
        <w:jc w:val="both"/>
        <w:rPr>
          <w:rFonts w:ascii="PT Astra Serif" w:hAnsi="PT Astra Serif"/>
        </w:rPr>
      </w:pPr>
      <w:proofErr w:type="spellStart"/>
      <w:proofErr w:type="gramStart"/>
      <w:r w:rsidRPr="00F35623">
        <w:rPr>
          <w:rFonts w:ascii="PT Astra Serif" w:hAnsi="PT Astra Serif"/>
        </w:rPr>
        <w:t>В</w:t>
      </w:r>
      <w:proofErr w:type="gramEnd"/>
      <w:r w:rsidRPr="00F35623">
        <w:rPr>
          <w:rFonts w:ascii="PT Astra Serif" w:hAnsi="PT Astra Serif"/>
          <w:vertAlign w:val="subscript"/>
        </w:rPr>
        <w:t>general</w:t>
      </w:r>
      <w:proofErr w:type="spellEnd"/>
      <w:r w:rsidRPr="00F35623">
        <w:rPr>
          <w:rFonts w:ascii="PT Astra Serif" w:hAnsi="PT Astra Serif"/>
        </w:rPr>
        <w:t xml:space="preserve"> – сумма запрашиваемых субсидий из областного бюджета, указанных в заявках участников второго этапа распределения субсидии.</w:t>
      </w:r>
    </w:p>
    <w:p w:rsidR="005A5FA5" w:rsidRPr="00F35623" w:rsidRDefault="005A5FA5" w:rsidP="005A5FA5">
      <w:pPr>
        <w:widowControl w:val="0"/>
        <w:ind w:firstLine="709"/>
        <w:jc w:val="both"/>
        <w:rPr>
          <w:rFonts w:ascii="PT Astra Serif" w:hAnsi="PT Astra Serif"/>
        </w:rPr>
      </w:pPr>
      <w:r w:rsidRPr="00F35623">
        <w:rPr>
          <w:rFonts w:ascii="PT Astra Serif" w:hAnsi="PT Astra Serif"/>
        </w:rPr>
        <w:t>В случае если (</w:t>
      </w:r>
      <w:proofErr w:type="spellStart"/>
      <w:r w:rsidRPr="00F35623">
        <w:rPr>
          <w:rFonts w:ascii="PT Astra Serif" w:hAnsi="PT Astra Serif"/>
        </w:rPr>
        <w:t>Gi</w:t>
      </w:r>
      <w:proofErr w:type="spellEnd"/>
      <w:r w:rsidRPr="00F35623">
        <w:rPr>
          <w:rFonts w:ascii="PT Astra Serif" w:hAnsi="PT Astra Serif"/>
        </w:rPr>
        <w:t xml:space="preserve"> + ∆</w:t>
      </w:r>
      <w:proofErr w:type="spellStart"/>
      <w:r w:rsidRPr="00F35623">
        <w:rPr>
          <w:rFonts w:ascii="PT Astra Serif" w:hAnsi="PT Astra Serif"/>
        </w:rPr>
        <w:t>Gi</w:t>
      </w:r>
      <w:proofErr w:type="spellEnd"/>
      <w:r w:rsidRPr="00F35623">
        <w:rPr>
          <w:rFonts w:ascii="PT Astra Serif" w:hAnsi="PT Astra Serif"/>
        </w:rPr>
        <w:t xml:space="preserve">) &gt; </w:t>
      </w:r>
      <w:proofErr w:type="spellStart"/>
      <w:r w:rsidRPr="00F35623">
        <w:rPr>
          <w:rFonts w:ascii="PT Astra Serif" w:hAnsi="PT Astra Serif"/>
        </w:rPr>
        <w:t>Bi</w:t>
      </w:r>
      <w:proofErr w:type="spellEnd"/>
      <w:r w:rsidRPr="00F35623">
        <w:rPr>
          <w:rFonts w:ascii="PT Astra Serif" w:hAnsi="PT Astra Serif"/>
        </w:rPr>
        <w:t>, то (</w:t>
      </w:r>
      <w:proofErr w:type="spellStart"/>
      <w:r w:rsidRPr="00F35623">
        <w:rPr>
          <w:rFonts w:ascii="PT Astra Serif" w:hAnsi="PT Astra Serif"/>
        </w:rPr>
        <w:t>Gi</w:t>
      </w:r>
      <w:proofErr w:type="spellEnd"/>
      <w:r w:rsidRPr="00F35623">
        <w:rPr>
          <w:rFonts w:ascii="PT Astra Serif" w:hAnsi="PT Astra Serif"/>
        </w:rPr>
        <w:t xml:space="preserve"> +∆</w:t>
      </w:r>
      <w:proofErr w:type="spellStart"/>
      <w:r w:rsidRPr="00F35623">
        <w:rPr>
          <w:rFonts w:ascii="PT Astra Serif" w:hAnsi="PT Astra Serif"/>
        </w:rPr>
        <w:t>Gi</w:t>
      </w:r>
      <w:proofErr w:type="spellEnd"/>
      <w:r w:rsidRPr="00F35623">
        <w:rPr>
          <w:rFonts w:ascii="PT Astra Serif" w:hAnsi="PT Astra Serif"/>
        </w:rPr>
        <w:t xml:space="preserve">) = </w:t>
      </w:r>
      <w:proofErr w:type="spellStart"/>
      <w:r w:rsidRPr="00F35623">
        <w:rPr>
          <w:rFonts w:ascii="PT Astra Serif" w:hAnsi="PT Astra Serif"/>
        </w:rPr>
        <w:t>Bi</w:t>
      </w:r>
      <w:proofErr w:type="spellEnd"/>
      <w:r w:rsidRPr="00F35623">
        <w:rPr>
          <w:rFonts w:ascii="PT Astra Serif" w:hAnsi="PT Astra Serif"/>
        </w:rPr>
        <w:t xml:space="preserve">.  </w:t>
      </w:r>
    </w:p>
    <w:p w:rsidR="005A5FA5" w:rsidRPr="00F35623" w:rsidRDefault="005A5FA5" w:rsidP="005A5FA5">
      <w:pPr>
        <w:pStyle w:val="ConsPlusNormal"/>
        <w:spacing w:line="252" w:lineRule="auto"/>
        <w:ind w:firstLine="709"/>
        <w:jc w:val="both"/>
        <w:rPr>
          <w:rFonts w:ascii="PT Astra Serif" w:hAnsi="PT Astra Serif"/>
          <w:sz w:val="24"/>
          <w:szCs w:val="24"/>
          <w:shd w:val="clear" w:color="auto" w:fill="FFFFFF"/>
        </w:rPr>
      </w:pPr>
      <w:r w:rsidRPr="00F35623">
        <w:rPr>
          <w:rFonts w:ascii="PT Astra Serif" w:hAnsi="PT Astra Serif"/>
          <w:sz w:val="24"/>
          <w:szCs w:val="24"/>
        </w:rPr>
        <w:t xml:space="preserve">Размер субсидии, предоставляемый бюджету </w:t>
      </w:r>
      <w:proofErr w:type="spellStart"/>
      <w:r w:rsidRPr="00F35623">
        <w:rPr>
          <w:rFonts w:ascii="PT Astra Serif" w:hAnsi="PT Astra Serif"/>
          <w:sz w:val="24"/>
          <w:szCs w:val="24"/>
          <w:lang w:val="en-US"/>
        </w:rPr>
        <w:t>i</w:t>
      </w:r>
      <w:proofErr w:type="spellEnd"/>
      <w:r w:rsidRPr="00F35623">
        <w:rPr>
          <w:rFonts w:ascii="PT Astra Serif" w:hAnsi="PT Astra Serif"/>
          <w:sz w:val="24"/>
          <w:szCs w:val="24"/>
        </w:rPr>
        <w:t>-го муниципального образования Томской области из областного бюджета, рассчитывается как сумма объема средств, предусмотренного на предоставление субсидий i-</w:t>
      </w:r>
      <w:proofErr w:type="spellStart"/>
      <w:r w:rsidRPr="00F35623">
        <w:rPr>
          <w:rFonts w:ascii="PT Astra Serif" w:hAnsi="PT Astra Serif"/>
          <w:sz w:val="24"/>
          <w:szCs w:val="24"/>
        </w:rPr>
        <w:t>му</w:t>
      </w:r>
      <w:proofErr w:type="spellEnd"/>
      <w:r w:rsidRPr="00F35623">
        <w:rPr>
          <w:rFonts w:ascii="PT Astra Serif" w:hAnsi="PT Astra Serif"/>
          <w:sz w:val="24"/>
          <w:szCs w:val="24"/>
        </w:rPr>
        <w:t xml:space="preserve"> муниципальному образованию Томской области по результатам первого этапа распределения субсидии (</w:t>
      </w:r>
      <w:proofErr w:type="spellStart"/>
      <w:r w:rsidRPr="00F35623">
        <w:rPr>
          <w:rFonts w:ascii="PT Astra Serif" w:hAnsi="PT Astra Serif"/>
          <w:sz w:val="24"/>
          <w:szCs w:val="24"/>
        </w:rPr>
        <w:t>Gi</w:t>
      </w:r>
      <w:proofErr w:type="spellEnd"/>
      <w:r w:rsidRPr="00F35623">
        <w:rPr>
          <w:rFonts w:ascii="PT Astra Serif" w:hAnsi="PT Astra Serif"/>
          <w:sz w:val="24"/>
          <w:szCs w:val="24"/>
        </w:rPr>
        <w:t>), и дополнительного объема средств, предусмотренного на предоставление субсидий на втором этапе распределения средств субсидий (∆</w:t>
      </w:r>
      <w:proofErr w:type="spellStart"/>
      <w:r w:rsidRPr="00F35623">
        <w:rPr>
          <w:rFonts w:ascii="PT Astra Serif" w:hAnsi="PT Astra Serif"/>
          <w:sz w:val="24"/>
          <w:szCs w:val="24"/>
        </w:rPr>
        <w:t>Gi</w:t>
      </w:r>
      <w:proofErr w:type="spellEnd"/>
      <w:r w:rsidRPr="00F35623">
        <w:rPr>
          <w:rFonts w:ascii="PT Astra Serif" w:hAnsi="PT Astra Serif"/>
          <w:sz w:val="24"/>
          <w:szCs w:val="24"/>
        </w:rPr>
        <w:t>).».</w:t>
      </w:r>
    </w:p>
    <w:p w:rsidR="00726BAE" w:rsidRPr="00F35623" w:rsidRDefault="00327B03" w:rsidP="00852FE0">
      <w:pPr>
        <w:pStyle w:val="af6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PT Astra Serif" w:hAnsi="PT Astra Serif"/>
          <w:shd w:val="clear" w:color="auto" w:fill="FFFFFF"/>
        </w:rPr>
      </w:pPr>
      <w:r w:rsidRPr="00F35623">
        <w:rPr>
          <w:rFonts w:ascii="PT Astra Serif" w:hAnsi="PT Astra Serif"/>
          <w:shd w:val="clear" w:color="auto" w:fill="FFFFFF"/>
        </w:rPr>
        <w:t>Департаменту</w:t>
      </w:r>
      <w:r w:rsidRPr="00F35623">
        <w:rPr>
          <w:rFonts w:ascii="PT Astra Serif" w:hAnsi="PT Astra Serif"/>
        </w:rPr>
        <w:t xml:space="preserve"> информационной политики Администрации Томской области обеспечить опубликование настоящего постановления.</w:t>
      </w:r>
    </w:p>
    <w:p w:rsidR="00726BAE" w:rsidRPr="00F35623" w:rsidRDefault="00327B03" w:rsidP="00852FE0">
      <w:pPr>
        <w:pStyle w:val="af6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PT Astra Serif" w:hAnsi="PT Astra Serif"/>
        </w:rPr>
      </w:pPr>
      <w:r w:rsidRPr="00F35623">
        <w:rPr>
          <w:rFonts w:ascii="PT Astra Serif" w:hAnsi="PT Astra Serif"/>
          <w:shd w:val="clear" w:color="auto" w:fill="FFFFFF"/>
        </w:rPr>
        <w:t>Настоящее</w:t>
      </w:r>
      <w:r w:rsidRPr="00F35623">
        <w:rPr>
          <w:rFonts w:ascii="PT Astra Serif" w:hAnsi="PT Astra Serif"/>
        </w:rPr>
        <w:t xml:space="preserve"> постановление вступает в силу со дня его официального опубликования.</w:t>
      </w:r>
    </w:p>
    <w:p w:rsidR="00D42F2F" w:rsidRDefault="00D42F2F">
      <w:pPr>
        <w:jc w:val="both"/>
        <w:rPr>
          <w:rFonts w:ascii="PT Astra Serif" w:hAnsi="PT Astra Serif"/>
        </w:rPr>
      </w:pPr>
    </w:p>
    <w:p w:rsidR="004873A1" w:rsidRDefault="004873A1">
      <w:pPr>
        <w:jc w:val="both"/>
        <w:rPr>
          <w:rFonts w:ascii="PT Astra Serif" w:hAnsi="PT Astra Serif"/>
        </w:rPr>
      </w:pPr>
    </w:p>
    <w:p w:rsidR="00D42F2F" w:rsidRDefault="00D42F2F">
      <w:pPr>
        <w:jc w:val="both"/>
        <w:rPr>
          <w:rFonts w:ascii="PT Astra Serif" w:hAnsi="PT Astra Serif"/>
        </w:rPr>
      </w:pPr>
    </w:p>
    <w:p w:rsidR="00726BAE" w:rsidRDefault="00327B03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Губернатор Томской области</w:t>
      </w:r>
      <w:r>
        <w:rPr>
          <w:rFonts w:ascii="PT Astra Serif" w:hAnsi="PT Astra Serif"/>
        </w:rPr>
        <w:tab/>
        <w:t xml:space="preserve">      </w:t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  <w:t xml:space="preserve">  В.В. </w:t>
      </w:r>
      <w:proofErr w:type="spellStart"/>
      <w:r>
        <w:rPr>
          <w:rFonts w:ascii="PT Astra Serif" w:hAnsi="PT Astra Serif"/>
        </w:rPr>
        <w:t>Мазур</w:t>
      </w:r>
      <w:proofErr w:type="spellEnd"/>
      <w:r>
        <w:rPr>
          <w:rFonts w:ascii="PT Astra Serif" w:hAnsi="PT Astra Serif"/>
        </w:rPr>
        <w:t xml:space="preserve"> </w:t>
      </w:r>
    </w:p>
    <w:p w:rsidR="00870335" w:rsidRPr="0013482E" w:rsidRDefault="00870335">
      <w:pPr>
        <w:jc w:val="both"/>
        <w:rPr>
          <w:rFonts w:ascii="PT Astra Serif" w:hAnsi="PT Astra Serif"/>
        </w:rPr>
      </w:pPr>
    </w:p>
    <w:p w:rsidR="0013482E" w:rsidRPr="00720232" w:rsidRDefault="0013482E" w:rsidP="0013482E">
      <w:pPr>
        <w:pStyle w:val="aff0"/>
        <w:rPr>
          <w:rFonts w:ascii="PT Astra Serif" w:hAnsi="PT Astra Serif" w:cs="Arial"/>
          <w:b w:val="0"/>
          <w:szCs w:val="20"/>
          <w:shd w:val="clear" w:color="auto" w:fill="FFFFFF"/>
        </w:rPr>
      </w:pPr>
      <w:r w:rsidRPr="00720232">
        <w:rPr>
          <w:rFonts w:ascii="PT Astra Serif" w:hAnsi="PT Astra Serif" w:cs="Arial"/>
          <w:b w:val="0"/>
          <w:szCs w:val="20"/>
          <w:shd w:val="clear" w:color="auto" w:fill="FFFFFF"/>
        </w:rPr>
        <w:t>Бородулин Георгий Александрович</w:t>
      </w:r>
    </w:p>
    <w:p w:rsidR="0013482E" w:rsidRDefault="0013482E" w:rsidP="0013482E">
      <w:pPr>
        <w:rPr>
          <w:rFonts w:ascii="PT Astra Serif" w:hAnsi="PT Astra Serif" w:cs="Arial"/>
          <w:sz w:val="20"/>
          <w:szCs w:val="20"/>
          <w:shd w:val="clear" w:color="auto" w:fill="FFFFFF"/>
        </w:rPr>
      </w:pPr>
      <w:r w:rsidRPr="00720232">
        <w:rPr>
          <w:rFonts w:ascii="PT Astra Serif" w:eastAsia="PT Astra Serif" w:hAnsi="PT Astra Serif" w:cs="PT Astra Serif"/>
          <w:sz w:val="20"/>
          <w:szCs w:val="20"/>
        </w:rPr>
        <w:t xml:space="preserve">(382 2) </w:t>
      </w:r>
      <w:r>
        <w:rPr>
          <w:rFonts w:ascii="PT Astra Serif" w:hAnsi="PT Astra Serif" w:cs="Arial"/>
          <w:sz w:val="20"/>
          <w:szCs w:val="20"/>
          <w:shd w:val="clear" w:color="auto" w:fill="FFFFFF"/>
        </w:rPr>
        <w:t>907-710</w:t>
      </w:r>
    </w:p>
    <w:p w:rsidR="00726BAE" w:rsidRDefault="00440D00" w:rsidP="0013482E">
      <w:pPr>
        <w:rPr>
          <w:rFonts w:ascii="PT Astra Serif" w:hAnsi="PT Astra Serif"/>
          <w:sz w:val="25"/>
          <w:szCs w:val="25"/>
        </w:rPr>
      </w:pPr>
      <w:hyperlink r:id="rId10" w:history="1">
        <w:r w:rsidR="0013482E" w:rsidRPr="00720232">
          <w:rPr>
            <w:rStyle w:val="af"/>
            <w:rFonts w:ascii="PT Astra Serif" w:eastAsia="Arial" w:hAnsi="PT Astra Serif"/>
            <w:sz w:val="20"/>
            <w:szCs w:val="20"/>
            <w:shd w:val="clear" w:color="auto" w:fill="FFFFFF"/>
          </w:rPr>
          <w:t>borodulinga@tomsk.gov.ru</w:t>
        </w:r>
      </w:hyperlink>
      <w:bookmarkEnd w:id="0"/>
    </w:p>
    <w:sectPr w:rsidR="00726BAE" w:rsidSect="007A02C0">
      <w:headerReference w:type="default" r:id="rId11"/>
      <w:headerReference w:type="first" r:id="rId12"/>
      <w:type w:val="continuous"/>
      <w:pgSz w:w="11906" w:h="16838"/>
      <w:pgMar w:top="284" w:right="851" w:bottom="568" w:left="1701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D00" w:rsidRDefault="00440D00">
      <w:r>
        <w:separator/>
      </w:r>
    </w:p>
  </w:endnote>
  <w:endnote w:type="continuationSeparator" w:id="0">
    <w:p w:rsidR="00440D00" w:rsidRDefault="00440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D00" w:rsidRDefault="00440D00">
      <w:r>
        <w:separator/>
      </w:r>
    </w:p>
  </w:footnote>
  <w:footnote w:type="continuationSeparator" w:id="0">
    <w:p w:rsidR="00440D00" w:rsidRDefault="00440D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</w:rPr>
      <w:id w:val="595902896"/>
      <w:docPartObj>
        <w:docPartGallery w:val="Page Numbers (Top of Page)"/>
        <w:docPartUnique/>
      </w:docPartObj>
    </w:sdtPr>
    <w:sdtEndPr/>
    <w:sdtContent>
      <w:p w:rsidR="001003D4" w:rsidRDefault="001003D4">
        <w:pPr>
          <w:pStyle w:val="af8"/>
          <w:jc w:val="center"/>
          <w:rPr>
            <w:rFonts w:ascii="PT Astra Serif" w:hAnsi="PT Astra Serif"/>
          </w:rPr>
        </w:pPr>
        <w:r>
          <w:rPr>
            <w:rFonts w:ascii="PT Astra Serif" w:hAnsi="PT Astra Serif"/>
          </w:rPr>
          <w:fldChar w:fldCharType="begin"/>
        </w:r>
        <w:r>
          <w:rPr>
            <w:rFonts w:ascii="PT Astra Serif" w:hAnsi="PT Astra Serif"/>
          </w:rPr>
          <w:instrText>PAGE   \* MERGEFORMAT</w:instrText>
        </w:r>
        <w:r>
          <w:rPr>
            <w:rFonts w:ascii="PT Astra Serif" w:hAnsi="PT Astra Serif"/>
          </w:rPr>
          <w:fldChar w:fldCharType="separate"/>
        </w:r>
        <w:r w:rsidR="00760EEC">
          <w:rPr>
            <w:rFonts w:ascii="PT Astra Serif" w:hAnsi="PT Astra Serif"/>
            <w:noProof/>
          </w:rPr>
          <w:t>2</w:t>
        </w:r>
        <w:r>
          <w:rPr>
            <w:rFonts w:ascii="PT Astra Serif" w:hAnsi="PT Astra Serif"/>
          </w:rPr>
          <w:fldChar w:fldCharType="end"/>
        </w:r>
      </w:p>
      <w:p w:rsidR="001003D4" w:rsidRDefault="00440D00">
        <w:pPr>
          <w:pStyle w:val="af8"/>
          <w:jc w:val="center"/>
          <w:rPr>
            <w:rFonts w:ascii="PT Astra Serif" w:hAnsi="PT Astra Serif"/>
          </w:rPr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F2F" w:rsidRDefault="00D42F2F" w:rsidP="00D42F2F">
    <w:pPr>
      <w:spacing w:after="120"/>
      <w:jc w:val="center"/>
      <w:rPr>
        <w:rFonts w:ascii="PT Astra Serif" w:hAnsi="PT Astra Serif"/>
        <w:b/>
        <w:sz w:val="26"/>
        <w:szCs w:val="20"/>
        <w:lang w:val="en-US"/>
      </w:rPr>
    </w:pPr>
    <w:r>
      <w:rPr>
        <w:rFonts w:ascii="PT Astra Serif" w:hAnsi="PT Astra Serif"/>
        <w:noProof/>
        <w:sz w:val="26"/>
        <w:szCs w:val="20"/>
      </w:rPr>
      <w:drawing>
        <wp:inline distT="0" distB="0" distL="0" distR="0" wp14:anchorId="27674A27" wp14:editId="40948360">
          <wp:extent cx="722630" cy="654685"/>
          <wp:effectExtent l="0" t="0" r="1270" b="0"/>
          <wp:docPr id="1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2630" cy="65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2F2F" w:rsidRDefault="00D42F2F" w:rsidP="00D42F2F">
    <w:pP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D42F2F" w:rsidRDefault="00D42F2F" w:rsidP="00D42F2F">
    <w:pPr>
      <w:tabs>
        <w:tab w:val="center" w:pos="4153"/>
        <w:tab w:val="right" w:pos="8306"/>
      </w:tabs>
      <w:spacing w:before="240"/>
      <w:jc w:val="center"/>
      <w:rPr>
        <w:rFonts w:ascii="PT Astra Serif" w:hAnsi="PT Astra Serif"/>
        <w:b/>
        <w:caps/>
        <w:spacing w:val="20"/>
        <w:sz w:val="28"/>
        <w:szCs w:val="28"/>
      </w:rPr>
    </w:pPr>
    <w:r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D42F2F" w:rsidRDefault="00D42F2F" w:rsidP="00D42F2F">
    <w:pPr>
      <w:pStyle w:val="af8"/>
      <w:rPr>
        <w:rFonts w:ascii="PT Astra Serif" w:hAnsi="PT Astra Serif"/>
      </w:rPr>
    </w:pPr>
  </w:p>
  <w:p w:rsidR="00D42F2F" w:rsidRDefault="00D42F2F" w:rsidP="00D42F2F">
    <w:pPr>
      <w:pStyle w:val="af8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15B10"/>
    <w:multiLevelType w:val="hybridMultilevel"/>
    <w:tmpl w:val="1C404CEC"/>
    <w:lvl w:ilvl="0" w:tplc="2D78D3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0EE552B"/>
    <w:multiLevelType w:val="hybridMultilevel"/>
    <w:tmpl w:val="EB42EF64"/>
    <w:lvl w:ilvl="0" w:tplc="62D032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BAE"/>
    <w:rsid w:val="000469AE"/>
    <w:rsid w:val="000A34A8"/>
    <w:rsid w:val="001003D4"/>
    <w:rsid w:val="0013482E"/>
    <w:rsid w:val="002F1C49"/>
    <w:rsid w:val="00321963"/>
    <w:rsid w:val="00327B03"/>
    <w:rsid w:val="00435D0C"/>
    <w:rsid w:val="00440D00"/>
    <w:rsid w:val="004873A1"/>
    <w:rsid w:val="00523344"/>
    <w:rsid w:val="005A5FA5"/>
    <w:rsid w:val="005C52A5"/>
    <w:rsid w:val="00615B00"/>
    <w:rsid w:val="00664A4C"/>
    <w:rsid w:val="006D5EED"/>
    <w:rsid w:val="00726BAE"/>
    <w:rsid w:val="00760EEC"/>
    <w:rsid w:val="007A02C0"/>
    <w:rsid w:val="007F2586"/>
    <w:rsid w:val="00852FE0"/>
    <w:rsid w:val="00870335"/>
    <w:rsid w:val="008828C3"/>
    <w:rsid w:val="009A33D3"/>
    <w:rsid w:val="00A673F7"/>
    <w:rsid w:val="00AE1190"/>
    <w:rsid w:val="00B552D9"/>
    <w:rsid w:val="00D0387A"/>
    <w:rsid w:val="00D42F2F"/>
    <w:rsid w:val="00D53BD4"/>
    <w:rsid w:val="00DC21FD"/>
    <w:rsid w:val="00E24918"/>
    <w:rsid w:val="00E31B83"/>
    <w:rsid w:val="00F35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link w:val="a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a">
    <w:name w:val="Название объекта Знак"/>
    <w:basedOn w:val="a0"/>
    <w:link w:val="a9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b">
    <w:name w:val="TOC Heading"/>
    <w:uiPriority w:val="39"/>
    <w:unhideWhenUsed/>
  </w:style>
  <w:style w:type="paragraph" w:styleId="ac">
    <w:name w:val="table of figures"/>
    <w:basedOn w:val="a"/>
    <w:next w:val="a"/>
    <w:uiPriority w:val="99"/>
    <w:unhideWhenUsed/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0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Pr>
      <w:b/>
      <w:bCs/>
      <w:sz w:val="20"/>
      <w:szCs w:val="20"/>
    </w:rPr>
  </w:style>
  <w:style w:type="paragraph" w:customStyle="1" w:styleId="12">
    <w:name w:val="Абзац списка1"/>
    <w:basedOn w:val="a"/>
    <w:pPr>
      <w:ind w:left="720"/>
      <w:contextualSpacing/>
    </w:pPr>
  </w:style>
  <w:style w:type="table" w:styleId="af5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link w:val="ConsPlusNormal0"/>
    <w:qFormat/>
    <w:pPr>
      <w:widowControl w:val="0"/>
      <w:spacing w:after="0" w:line="240" w:lineRule="auto"/>
    </w:pPr>
    <w:rPr>
      <w:rFonts w:eastAsiaTheme="minorEastAsia" w:cs="Calibri"/>
      <w:szCs w:val="20"/>
      <w:lang w:eastAsia="ru-RU"/>
    </w:rPr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7">
    <w:name w:val="No Spacing"/>
    <w:uiPriority w:val="1"/>
    <w:qFormat/>
    <w:pPr>
      <w:spacing w:after="0" w:line="240" w:lineRule="auto"/>
    </w:p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f8">
    <w:name w:val="header"/>
    <w:basedOn w:val="a"/>
    <w:link w:val="af9"/>
    <w:uiPriority w:val="99"/>
    <w:unhideWhenUsed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footer"/>
    <w:basedOn w:val="a"/>
    <w:link w:val="afb"/>
    <w:uiPriority w:val="99"/>
    <w:unhideWhenUsed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fd">
    <w:name w:val="line number"/>
    <w:basedOn w:val="a0"/>
    <w:uiPriority w:val="99"/>
    <w:semiHidden/>
    <w:unhideWhenUsed/>
  </w:style>
  <w:style w:type="numbering" w:customStyle="1" w:styleId="13">
    <w:name w:val="Нет списка1"/>
    <w:next w:val="a2"/>
    <w:uiPriority w:val="99"/>
    <w:semiHidden/>
    <w:unhideWhenUsed/>
  </w:style>
  <w:style w:type="character" w:styleId="afe">
    <w:name w:val="FollowedHyperlink"/>
    <w:basedOn w:val="a0"/>
    <w:uiPriority w:val="99"/>
    <w:semiHidden/>
    <w:unhideWhenUsed/>
    <w:rPr>
      <w:color w:val="800080"/>
      <w:u w:val="single"/>
    </w:rPr>
  </w:style>
  <w:style w:type="paragraph" w:customStyle="1" w:styleId="font5">
    <w:name w:val="font5"/>
    <w:basedOn w:val="a"/>
    <w:pPr>
      <w:spacing w:before="100" w:beforeAutospacing="1" w:after="100" w:afterAutospacing="1"/>
    </w:pPr>
    <w:rPr>
      <w:b/>
      <w:bCs/>
      <w:color w:val="000000"/>
      <w:sz w:val="26"/>
      <w:szCs w:val="26"/>
    </w:rPr>
  </w:style>
  <w:style w:type="paragraph" w:customStyle="1" w:styleId="font6">
    <w:name w:val="font6"/>
    <w:basedOn w:val="a"/>
    <w:pPr>
      <w:spacing w:before="100" w:beforeAutospacing="1" w:after="100" w:afterAutospacing="1"/>
    </w:pPr>
    <w:rPr>
      <w:b/>
      <w:bCs/>
      <w:color w:val="FF0000"/>
      <w:sz w:val="26"/>
      <w:szCs w:val="26"/>
    </w:rPr>
  </w:style>
  <w:style w:type="paragraph" w:customStyle="1" w:styleId="font7">
    <w:name w:val="font7"/>
    <w:basedOn w:val="a"/>
    <w:pPr>
      <w:spacing w:before="100" w:beforeAutospacing="1" w:after="100" w:afterAutospacing="1"/>
    </w:pPr>
    <w:rPr>
      <w:sz w:val="26"/>
      <w:szCs w:val="26"/>
    </w:rPr>
  </w:style>
  <w:style w:type="paragraph" w:customStyle="1" w:styleId="font8">
    <w:name w:val="font8"/>
    <w:basedOn w:val="a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8"/>
      <w:szCs w:val="28"/>
    </w:rPr>
  </w:style>
  <w:style w:type="paragraph" w:customStyle="1" w:styleId="font9">
    <w:name w:val="font9"/>
    <w:basedOn w:val="a"/>
    <w:pPr>
      <w:spacing w:before="100" w:beforeAutospacing="1" w:after="100" w:afterAutospacing="1"/>
    </w:pPr>
    <w:rPr>
      <w:rFonts w:ascii="Tahoma" w:hAnsi="Tahoma" w:cs="Tahoma"/>
      <w:color w:val="000000"/>
      <w:sz w:val="28"/>
      <w:szCs w:val="28"/>
    </w:rPr>
  </w:style>
  <w:style w:type="paragraph" w:customStyle="1" w:styleId="xl65">
    <w:name w:val="xl6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66">
    <w:name w:val="xl6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67">
    <w:name w:val="xl6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68">
    <w:name w:val="xl6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</w:rPr>
  </w:style>
  <w:style w:type="paragraph" w:customStyle="1" w:styleId="xl69">
    <w:name w:val="xl6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70">
    <w:name w:val="xl7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71">
    <w:name w:val="xl7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72">
    <w:name w:val="xl72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73">
    <w:name w:val="xl73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74">
    <w:name w:val="xl7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75">
    <w:name w:val="xl75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76">
    <w:name w:val="xl76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77">
    <w:name w:val="xl7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78">
    <w:name w:val="xl7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79">
    <w:name w:val="xl79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80">
    <w:name w:val="xl80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81">
    <w:name w:val="xl8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82">
    <w:name w:val="xl8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83">
    <w:name w:val="xl8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84">
    <w:name w:val="xl8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85">
    <w:name w:val="xl8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86">
    <w:name w:val="xl86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87">
    <w:name w:val="xl87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88">
    <w:name w:val="xl8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89">
    <w:name w:val="xl8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90">
    <w:name w:val="xl90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91">
    <w:name w:val="xl91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92">
    <w:name w:val="xl9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93">
    <w:name w:val="xl93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94">
    <w:name w:val="xl94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95">
    <w:name w:val="xl95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96">
    <w:name w:val="xl9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97">
    <w:name w:val="xl9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98">
    <w:name w:val="xl98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99">
    <w:name w:val="xl99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00">
    <w:name w:val="xl10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01">
    <w:name w:val="xl101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02">
    <w:name w:val="xl102"/>
    <w:basedOn w:val="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03">
    <w:name w:val="xl103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04">
    <w:name w:val="xl104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05">
    <w:name w:val="xl105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06">
    <w:name w:val="xl10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07">
    <w:name w:val="xl107"/>
    <w:basedOn w:val="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08">
    <w:name w:val="xl108"/>
    <w:basedOn w:val="a"/>
    <w:pP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09">
    <w:name w:val="xl109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10">
    <w:name w:val="xl110"/>
    <w:basedOn w:val="a"/>
    <w:pPr>
      <w:spacing w:before="100" w:beforeAutospacing="1" w:after="100" w:afterAutospacing="1"/>
      <w:jc w:val="center"/>
    </w:pPr>
  </w:style>
  <w:style w:type="paragraph" w:customStyle="1" w:styleId="xl112">
    <w:name w:val="xl112"/>
    <w:basedOn w:val="a"/>
    <w:pPr>
      <w:shd w:val="clear" w:color="000000" w:fill="FFFF00"/>
      <w:spacing w:before="100" w:beforeAutospacing="1" w:after="100" w:afterAutospacing="1"/>
    </w:pPr>
  </w:style>
  <w:style w:type="paragraph" w:customStyle="1" w:styleId="xl113">
    <w:name w:val="xl113"/>
    <w:basedOn w:val="a"/>
    <w:pPr>
      <w:shd w:val="clear" w:color="000000" w:fill="FFFF00"/>
      <w:spacing w:before="100" w:beforeAutospacing="1" w:after="100" w:afterAutospacing="1"/>
      <w:jc w:val="center"/>
    </w:pPr>
  </w:style>
  <w:style w:type="paragraph" w:customStyle="1" w:styleId="xl114">
    <w:name w:val="xl11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5">
    <w:name w:val="xl115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116">
    <w:name w:val="xl116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8">
    <w:name w:val="xl11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20">
    <w:name w:val="xl12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21">
    <w:name w:val="xl121"/>
    <w:basedOn w:val="a"/>
    <w:pPr>
      <w:spacing w:before="100" w:beforeAutospacing="1" w:after="100" w:afterAutospacing="1"/>
    </w:pPr>
  </w:style>
  <w:style w:type="paragraph" w:customStyle="1" w:styleId="xl122">
    <w:name w:val="xl122"/>
    <w:basedOn w:val="a"/>
    <w:pPr>
      <w:spacing w:before="100" w:beforeAutospacing="1" w:after="100" w:afterAutospacing="1"/>
    </w:pPr>
    <w:rPr>
      <w:color w:val="FF0000"/>
    </w:rPr>
  </w:style>
  <w:style w:type="paragraph" w:customStyle="1" w:styleId="xl123">
    <w:name w:val="xl12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24">
    <w:name w:val="xl124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25">
    <w:name w:val="xl125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26">
    <w:name w:val="xl126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27">
    <w:name w:val="xl127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28">
    <w:name w:val="xl128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29">
    <w:name w:val="xl129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30">
    <w:name w:val="xl130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1">
    <w:name w:val="xl131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32">
    <w:name w:val="xl132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3">
    <w:name w:val="xl133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4">
    <w:name w:val="xl134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5">
    <w:name w:val="xl135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6">
    <w:name w:val="xl136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7">
    <w:name w:val="xl137"/>
    <w:basedOn w:val="a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8">
    <w:name w:val="xl138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9">
    <w:name w:val="xl139"/>
    <w:basedOn w:val="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0">
    <w:name w:val="xl140"/>
    <w:basedOn w:val="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1">
    <w:name w:val="xl141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2">
    <w:name w:val="xl142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3">
    <w:name w:val="xl143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4">
    <w:name w:val="xl144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5">
    <w:name w:val="xl145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6">
    <w:name w:val="xl146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7">
    <w:name w:val="xl147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8">
    <w:name w:val="xl148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49">
    <w:name w:val="xl149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0">
    <w:name w:val="xl150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1">
    <w:name w:val="xl151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52">
    <w:name w:val="xl152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53">
    <w:name w:val="xl153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54">
    <w:name w:val="xl154"/>
    <w:basedOn w:val="a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5">
    <w:name w:val="xl155"/>
    <w:basedOn w:val="a"/>
    <w:pPr>
      <w:pBdr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6">
    <w:name w:val="xl156"/>
    <w:basedOn w:val="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7">
    <w:name w:val="xl157"/>
    <w:basedOn w:val="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8">
    <w:name w:val="xl158"/>
    <w:basedOn w:val="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9">
    <w:name w:val="xl159"/>
    <w:basedOn w:val="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60">
    <w:name w:val="xl160"/>
    <w:basedOn w:val="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61">
    <w:name w:val="xl161"/>
    <w:basedOn w:val="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62">
    <w:name w:val="xl162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63">
    <w:name w:val="xl163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64">
    <w:name w:val="xl164"/>
    <w:basedOn w:val="a"/>
    <w:pP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65">
    <w:name w:val="xl165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66">
    <w:name w:val="xl166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63">
    <w:name w:val="xl6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PT Astra Serif" w:hAnsi="PT Astra Serif"/>
      <w:sz w:val="26"/>
      <w:szCs w:val="26"/>
    </w:rPr>
  </w:style>
  <w:style w:type="paragraph" w:customStyle="1" w:styleId="xl64">
    <w:name w:val="xl6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PT Astra Serif" w:hAnsi="PT Astra Serif"/>
      <w:color w:val="FF0000"/>
      <w:sz w:val="26"/>
      <w:szCs w:val="26"/>
    </w:rPr>
  </w:style>
  <w:style w:type="paragraph" w:customStyle="1" w:styleId="xl111">
    <w:name w:val="xl111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color w:val="FF0000"/>
      <w:sz w:val="26"/>
      <w:szCs w:val="26"/>
    </w:rPr>
  </w:style>
  <w:style w:type="paragraph" w:styleId="aff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numbering" w:customStyle="1" w:styleId="24">
    <w:name w:val="Нет списка2"/>
    <w:next w:val="a2"/>
    <w:uiPriority w:val="99"/>
    <w:semiHidden/>
    <w:unhideWhenUsed/>
  </w:style>
  <w:style w:type="table" w:customStyle="1" w:styleId="14">
    <w:name w:val="Сетка таблицы1"/>
    <w:basedOn w:val="a1"/>
    <w:next w:val="af5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0">
    <w:name w:val="Нет списка11"/>
    <w:next w:val="a2"/>
    <w:uiPriority w:val="99"/>
    <w:semiHidden/>
    <w:unhideWhenUsed/>
  </w:style>
  <w:style w:type="numbering" w:customStyle="1" w:styleId="210">
    <w:name w:val="Нет списка21"/>
    <w:next w:val="a2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ff0">
    <w:name w:val="Исполнитель"/>
    <w:basedOn w:val="a"/>
    <w:rPr>
      <w:b/>
      <w:sz w:val="20"/>
      <w:szCs w:val="22"/>
    </w:rPr>
  </w:style>
  <w:style w:type="character" w:customStyle="1" w:styleId="ConsPlusNormal0">
    <w:name w:val="ConsPlusNormal Знак"/>
    <w:link w:val="ConsPlusNormal"/>
    <w:rPr>
      <w:rFonts w:eastAsiaTheme="minorEastAsia" w:cs="Calibri"/>
      <w:szCs w:val="20"/>
      <w:lang w:eastAsia="ru-RU"/>
    </w:rPr>
  </w:style>
  <w:style w:type="paragraph" w:customStyle="1" w:styleId="formattext">
    <w:name w:val="formattext"/>
    <w:basedOn w:val="a"/>
    <w:pPr>
      <w:spacing w:before="100" w:beforeAutospacing="1" w:after="100" w:afterAutospacing="1"/>
    </w:pPr>
  </w:style>
  <w:style w:type="paragraph" w:styleId="aff1">
    <w:name w:val="endnote text"/>
    <w:basedOn w:val="a"/>
    <w:link w:val="aff2"/>
    <w:uiPriority w:val="99"/>
    <w:semiHidden/>
    <w:unhideWhenUsed/>
    <w:rPr>
      <w:sz w:val="20"/>
      <w:szCs w:val="20"/>
    </w:rPr>
  </w:style>
  <w:style w:type="character" w:customStyle="1" w:styleId="aff2">
    <w:name w:val="Текст концевой сноски Знак"/>
    <w:basedOn w:val="a0"/>
    <w:link w:val="aff1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3">
    <w:name w:val="endnote reference"/>
    <w:basedOn w:val="a0"/>
    <w:uiPriority w:val="99"/>
    <w:semiHidden/>
    <w:unhideWhenUsed/>
    <w:rPr>
      <w:vertAlign w:val="superscript"/>
    </w:rPr>
  </w:style>
  <w:style w:type="paragraph" w:styleId="aff4">
    <w:name w:val="footnote text"/>
    <w:basedOn w:val="a"/>
    <w:link w:val="aff5"/>
    <w:uiPriority w:val="99"/>
    <w:semiHidden/>
    <w:unhideWhenUsed/>
    <w:rPr>
      <w:sz w:val="20"/>
      <w:szCs w:val="20"/>
    </w:rPr>
  </w:style>
  <w:style w:type="character" w:customStyle="1" w:styleId="aff5">
    <w:name w:val="Текст сноски Знак"/>
    <w:basedOn w:val="a0"/>
    <w:link w:val="aff4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6">
    <w:name w:val="footnote reference"/>
    <w:basedOn w:val="a0"/>
    <w:uiPriority w:val="99"/>
    <w:semiHidden/>
    <w:unhideWhenUsed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link w:val="a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a">
    <w:name w:val="Название объекта Знак"/>
    <w:basedOn w:val="a0"/>
    <w:link w:val="a9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b">
    <w:name w:val="TOC Heading"/>
    <w:uiPriority w:val="39"/>
    <w:unhideWhenUsed/>
  </w:style>
  <w:style w:type="paragraph" w:styleId="ac">
    <w:name w:val="table of figures"/>
    <w:basedOn w:val="a"/>
    <w:next w:val="a"/>
    <w:uiPriority w:val="99"/>
    <w:unhideWhenUsed/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0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Pr>
      <w:b/>
      <w:bCs/>
      <w:sz w:val="20"/>
      <w:szCs w:val="20"/>
    </w:rPr>
  </w:style>
  <w:style w:type="paragraph" w:customStyle="1" w:styleId="12">
    <w:name w:val="Абзац списка1"/>
    <w:basedOn w:val="a"/>
    <w:pPr>
      <w:ind w:left="720"/>
      <w:contextualSpacing/>
    </w:pPr>
  </w:style>
  <w:style w:type="table" w:styleId="af5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link w:val="ConsPlusNormal0"/>
    <w:qFormat/>
    <w:pPr>
      <w:widowControl w:val="0"/>
      <w:spacing w:after="0" w:line="240" w:lineRule="auto"/>
    </w:pPr>
    <w:rPr>
      <w:rFonts w:eastAsiaTheme="minorEastAsia" w:cs="Calibri"/>
      <w:szCs w:val="20"/>
      <w:lang w:eastAsia="ru-RU"/>
    </w:rPr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7">
    <w:name w:val="No Spacing"/>
    <w:uiPriority w:val="1"/>
    <w:qFormat/>
    <w:pPr>
      <w:spacing w:after="0" w:line="240" w:lineRule="auto"/>
    </w:p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f8">
    <w:name w:val="header"/>
    <w:basedOn w:val="a"/>
    <w:link w:val="af9"/>
    <w:uiPriority w:val="99"/>
    <w:unhideWhenUsed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footer"/>
    <w:basedOn w:val="a"/>
    <w:link w:val="afb"/>
    <w:uiPriority w:val="99"/>
    <w:unhideWhenUsed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fd">
    <w:name w:val="line number"/>
    <w:basedOn w:val="a0"/>
    <w:uiPriority w:val="99"/>
    <w:semiHidden/>
    <w:unhideWhenUsed/>
  </w:style>
  <w:style w:type="numbering" w:customStyle="1" w:styleId="13">
    <w:name w:val="Нет списка1"/>
    <w:next w:val="a2"/>
    <w:uiPriority w:val="99"/>
    <w:semiHidden/>
    <w:unhideWhenUsed/>
  </w:style>
  <w:style w:type="character" w:styleId="afe">
    <w:name w:val="FollowedHyperlink"/>
    <w:basedOn w:val="a0"/>
    <w:uiPriority w:val="99"/>
    <w:semiHidden/>
    <w:unhideWhenUsed/>
    <w:rPr>
      <w:color w:val="800080"/>
      <w:u w:val="single"/>
    </w:rPr>
  </w:style>
  <w:style w:type="paragraph" w:customStyle="1" w:styleId="font5">
    <w:name w:val="font5"/>
    <w:basedOn w:val="a"/>
    <w:pPr>
      <w:spacing w:before="100" w:beforeAutospacing="1" w:after="100" w:afterAutospacing="1"/>
    </w:pPr>
    <w:rPr>
      <w:b/>
      <w:bCs/>
      <w:color w:val="000000"/>
      <w:sz w:val="26"/>
      <w:szCs w:val="26"/>
    </w:rPr>
  </w:style>
  <w:style w:type="paragraph" w:customStyle="1" w:styleId="font6">
    <w:name w:val="font6"/>
    <w:basedOn w:val="a"/>
    <w:pPr>
      <w:spacing w:before="100" w:beforeAutospacing="1" w:after="100" w:afterAutospacing="1"/>
    </w:pPr>
    <w:rPr>
      <w:b/>
      <w:bCs/>
      <w:color w:val="FF0000"/>
      <w:sz w:val="26"/>
      <w:szCs w:val="26"/>
    </w:rPr>
  </w:style>
  <w:style w:type="paragraph" w:customStyle="1" w:styleId="font7">
    <w:name w:val="font7"/>
    <w:basedOn w:val="a"/>
    <w:pPr>
      <w:spacing w:before="100" w:beforeAutospacing="1" w:after="100" w:afterAutospacing="1"/>
    </w:pPr>
    <w:rPr>
      <w:sz w:val="26"/>
      <w:szCs w:val="26"/>
    </w:rPr>
  </w:style>
  <w:style w:type="paragraph" w:customStyle="1" w:styleId="font8">
    <w:name w:val="font8"/>
    <w:basedOn w:val="a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8"/>
      <w:szCs w:val="28"/>
    </w:rPr>
  </w:style>
  <w:style w:type="paragraph" w:customStyle="1" w:styleId="font9">
    <w:name w:val="font9"/>
    <w:basedOn w:val="a"/>
    <w:pPr>
      <w:spacing w:before="100" w:beforeAutospacing="1" w:after="100" w:afterAutospacing="1"/>
    </w:pPr>
    <w:rPr>
      <w:rFonts w:ascii="Tahoma" w:hAnsi="Tahoma" w:cs="Tahoma"/>
      <w:color w:val="000000"/>
      <w:sz w:val="28"/>
      <w:szCs w:val="28"/>
    </w:rPr>
  </w:style>
  <w:style w:type="paragraph" w:customStyle="1" w:styleId="xl65">
    <w:name w:val="xl6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66">
    <w:name w:val="xl6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67">
    <w:name w:val="xl6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68">
    <w:name w:val="xl6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</w:rPr>
  </w:style>
  <w:style w:type="paragraph" w:customStyle="1" w:styleId="xl69">
    <w:name w:val="xl6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70">
    <w:name w:val="xl7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71">
    <w:name w:val="xl7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72">
    <w:name w:val="xl72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73">
    <w:name w:val="xl73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74">
    <w:name w:val="xl7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75">
    <w:name w:val="xl75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76">
    <w:name w:val="xl76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77">
    <w:name w:val="xl7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78">
    <w:name w:val="xl7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79">
    <w:name w:val="xl79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80">
    <w:name w:val="xl80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81">
    <w:name w:val="xl8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82">
    <w:name w:val="xl8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83">
    <w:name w:val="xl8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84">
    <w:name w:val="xl8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85">
    <w:name w:val="xl8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86">
    <w:name w:val="xl86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87">
    <w:name w:val="xl87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88">
    <w:name w:val="xl8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89">
    <w:name w:val="xl8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90">
    <w:name w:val="xl90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91">
    <w:name w:val="xl91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92">
    <w:name w:val="xl9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93">
    <w:name w:val="xl93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94">
    <w:name w:val="xl94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95">
    <w:name w:val="xl95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96">
    <w:name w:val="xl9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97">
    <w:name w:val="xl9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98">
    <w:name w:val="xl98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99">
    <w:name w:val="xl99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00">
    <w:name w:val="xl10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01">
    <w:name w:val="xl101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02">
    <w:name w:val="xl102"/>
    <w:basedOn w:val="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03">
    <w:name w:val="xl103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04">
    <w:name w:val="xl104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05">
    <w:name w:val="xl105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06">
    <w:name w:val="xl10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07">
    <w:name w:val="xl107"/>
    <w:basedOn w:val="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08">
    <w:name w:val="xl108"/>
    <w:basedOn w:val="a"/>
    <w:pP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09">
    <w:name w:val="xl109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10">
    <w:name w:val="xl110"/>
    <w:basedOn w:val="a"/>
    <w:pPr>
      <w:spacing w:before="100" w:beforeAutospacing="1" w:after="100" w:afterAutospacing="1"/>
      <w:jc w:val="center"/>
    </w:pPr>
  </w:style>
  <w:style w:type="paragraph" w:customStyle="1" w:styleId="xl112">
    <w:name w:val="xl112"/>
    <w:basedOn w:val="a"/>
    <w:pPr>
      <w:shd w:val="clear" w:color="000000" w:fill="FFFF00"/>
      <w:spacing w:before="100" w:beforeAutospacing="1" w:after="100" w:afterAutospacing="1"/>
    </w:pPr>
  </w:style>
  <w:style w:type="paragraph" w:customStyle="1" w:styleId="xl113">
    <w:name w:val="xl113"/>
    <w:basedOn w:val="a"/>
    <w:pPr>
      <w:shd w:val="clear" w:color="000000" w:fill="FFFF00"/>
      <w:spacing w:before="100" w:beforeAutospacing="1" w:after="100" w:afterAutospacing="1"/>
      <w:jc w:val="center"/>
    </w:pPr>
  </w:style>
  <w:style w:type="paragraph" w:customStyle="1" w:styleId="xl114">
    <w:name w:val="xl11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5">
    <w:name w:val="xl115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116">
    <w:name w:val="xl116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8">
    <w:name w:val="xl11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20">
    <w:name w:val="xl12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21">
    <w:name w:val="xl121"/>
    <w:basedOn w:val="a"/>
    <w:pPr>
      <w:spacing w:before="100" w:beforeAutospacing="1" w:after="100" w:afterAutospacing="1"/>
    </w:pPr>
  </w:style>
  <w:style w:type="paragraph" w:customStyle="1" w:styleId="xl122">
    <w:name w:val="xl122"/>
    <w:basedOn w:val="a"/>
    <w:pPr>
      <w:spacing w:before="100" w:beforeAutospacing="1" w:after="100" w:afterAutospacing="1"/>
    </w:pPr>
    <w:rPr>
      <w:color w:val="FF0000"/>
    </w:rPr>
  </w:style>
  <w:style w:type="paragraph" w:customStyle="1" w:styleId="xl123">
    <w:name w:val="xl12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24">
    <w:name w:val="xl124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25">
    <w:name w:val="xl125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26">
    <w:name w:val="xl126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27">
    <w:name w:val="xl127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28">
    <w:name w:val="xl128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29">
    <w:name w:val="xl129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30">
    <w:name w:val="xl130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1">
    <w:name w:val="xl131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32">
    <w:name w:val="xl132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3">
    <w:name w:val="xl133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4">
    <w:name w:val="xl134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5">
    <w:name w:val="xl135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6">
    <w:name w:val="xl136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7">
    <w:name w:val="xl137"/>
    <w:basedOn w:val="a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8">
    <w:name w:val="xl138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9">
    <w:name w:val="xl139"/>
    <w:basedOn w:val="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0">
    <w:name w:val="xl140"/>
    <w:basedOn w:val="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1">
    <w:name w:val="xl141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2">
    <w:name w:val="xl142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3">
    <w:name w:val="xl143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4">
    <w:name w:val="xl144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5">
    <w:name w:val="xl145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6">
    <w:name w:val="xl146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7">
    <w:name w:val="xl147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8">
    <w:name w:val="xl148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49">
    <w:name w:val="xl149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0">
    <w:name w:val="xl150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1">
    <w:name w:val="xl151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52">
    <w:name w:val="xl152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53">
    <w:name w:val="xl153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54">
    <w:name w:val="xl154"/>
    <w:basedOn w:val="a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5">
    <w:name w:val="xl155"/>
    <w:basedOn w:val="a"/>
    <w:pPr>
      <w:pBdr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6">
    <w:name w:val="xl156"/>
    <w:basedOn w:val="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7">
    <w:name w:val="xl157"/>
    <w:basedOn w:val="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8">
    <w:name w:val="xl158"/>
    <w:basedOn w:val="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9">
    <w:name w:val="xl159"/>
    <w:basedOn w:val="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60">
    <w:name w:val="xl160"/>
    <w:basedOn w:val="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61">
    <w:name w:val="xl161"/>
    <w:basedOn w:val="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62">
    <w:name w:val="xl162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63">
    <w:name w:val="xl163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64">
    <w:name w:val="xl164"/>
    <w:basedOn w:val="a"/>
    <w:pP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65">
    <w:name w:val="xl165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66">
    <w:name w:val="xl166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63">
    <w:name w:val="xl6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PT Astra Serif" w:hAnsi="PT Astra Serif"/>
      <w:sz w:val="26"/>
      <w:szCs w:val="26"/>
    </w:rPr>
  </w:style>
  <w:style w:type="paragraph" w:customStyle="1" w:styleId="xl64">
    <w:name w:val="xl6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PT Astra Serif" w:hAnsi="PT Astra Serif"/>
      <w:color w:val="FF0000"/>
      <w:sz w:val="26"/>
      <w:szCs w:val="26"/>
    </w:rPr>
  </w:style>
  <w:style w:type="paragraph" w:customStyle="1" w:styleId="xl111">
    <w:name w:val="xl111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color w:val="FF0000"/>
      <w:sz w:val="26"/>
      <w:szCs w:val="26"/>
    </w:rPr>
  </w:style>
  <w:style w:type="paragraph" w:styleId="aff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numbering" w:customStyle="1" w:styleId="24">
    <w:name w:val="Нет списка2"/>
    <w:next w:val="a2"/>
    <w:uiPriority w:val="99"/>
    <w:semiHidden/>
    <w:unhideWhenUsed/>
  </w:style>
  <w:style w:type="table" w:customStyle="1" w:styleId="14">
    <w:name w:val="Сетка таблицы1"/>
    <w:basedOn w:val="a1"/>
    <w:next w:val="af5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0">
    <w:name w:val="Нет списка11"/>
    <w:next w:val="a2"/>
    <w:uiPriority w:val="99"/>
    <w:semiHidden/>
    <w:unhideWhenUsed/>
  </w:style>
  <w:style w:type="numbering" w:customStyle="1" w:styleId="210">
    <w:name w:val="Нет списка21"/>
    <w:next w:val="a2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ff0">
    <w:name w:val="Исполнитель"/>
    <w:basedOn w:val="a"/>
    <w:rPr>
      <w:b/>
      <w:sz w:val="20"/>
      <w:szCs w:val="22"/>
    </w:rPr>
  </w:style>
  <w:style w:type="character" w:customStyle="1" w:styleId="ConsPlusNormal0">
    <w:name w:val="ConsPlusNormal Знак"/>
    <w:link w:val="ConsPlusNormal"/>
    <w:rPr>
      <w:rFonts w:eastAsiaTheme="minorEastAsia" w:cs="Calibri"/>
      <w:szCs w:val="20"/>
      <w:lang w:eastAsia="ru-RU"/>
    </w:rPr>
  </w:style>
  <w:style w:type="paragraph" w:customStyle="1" w:styleId="formattext">
    <w:name w:val="formattext"/>
    <w:basedOn w:val="a"/>
    <w:pPr>
      <w:spacing w:before="100" w:beforeAutospacing="1" w:after="100" w:afterAutospacing="1"/>
    </w:pPr>
  </w:style>
  <w:style w:type="paragraph" w:styleId="aff1">
    <w:name w:val="endnote text"/>
    <w:basedOn w:val="a"/>
    <w:link w:val="aff2"/>
    <w:uiPriority w:val="99"/>
    <w:semiHidden/>
    <w:unhideWhenUsed/>
    <w:rPr>
      <w:sz w:val="20"/>
      <w:szCs w:val="20"/>
    </w:rPr>
  </w:style>
  <w:style w:type="character" w:customStyle="1" w:styleId="aff2">
    <w:name w:val="Текст концевой сноски Знак"/>
    <w:basedOn w:val="a0"/>
    <w:link w:val="aff1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3">
    <w:name w:val="endnote reference"/>
    <w:basedOn w:val="a0"/>
    <w:uiPriority w:val="99"/>
    <w:semiHidden/>
    <w:unhideWhenUsed/>
    <w:rPr>
      <w:vertAlign w:val="superscript"/>
    </w:rPr>
  </w:style>
  <w:style w:type="paragraph" w:styleId="aff4">
    <w:name w:val="footnote text"/>
    <w:basedOn w:val="a"/>
    <w:link w:val="aff5"/>
    <w:uiPriority w:val="99"/>
    <w:semiHidden/>
    <w:unhideWhenUsed/>
    <w:rPr>
      <w:sz w:val="20"/>
      <w:szCs w:val="20"/>
    </w:rPr>
  </w:style>
  <w:style w:type="character" w:customStyle="1" w:styleId="aff5">
    <w:name w:val="Текст сноски Знак"/>
    <w:basedOn w:val="a0"/>
    <w:link w:val="aff4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6">
    <w:name w:val="footnote reference"/>
    <w:basedOn w:val="a0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borodulinga@tomsk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C46A463BA54A17CE1C83A1EC91C78A0DC4061798155C0274EE5E2922CDA65000B81C1E3F800308D5E3D57C9F57ED804B9d8r2H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1779D-3452-4715-A348-30CDEDAD1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840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5621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Васильевна Петренко</dc:creator>
  <cp:lastModifiedBy>Танзиля Маратовна Камалдинова</cp:lastModifiedBy>
  <cp:revision>3</cp:revision>
  <cp:lastPrinted>2026-04-01T03:21:00Z</cp:lastPrinted>
  <dcterms:created xsi:type="dcterms:W3CDTF">2026-04-02T02:08:00Z</dcterms:created>
  <dcterms:modified xsi:type="dcterms:W3CDTF">2026-04-02T02:10:00Z</dcterms:modified>
</cp:coreProperties>
</file>