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127"/>
      </w:tblGrid>
      <w:tr w:rsidR="00480D34" w:rsidTr="00BB26A6">
        <w:tc>
          <w:tcPr>
            <w:tcW w:w="1701" w:type="dxa"/>
            <w:tcBorders>
              <w:bottom w:val="none" w:sz="4" w:space="0" w:color="000000"/>
            </w:tcBorders>
          </w:tcPr>
          <w:bookmarkStart w:id="0" w:name="undefined"/>
          <w:bookmarkStart w:id="1" w:name="_GoBack"/>
          <w:bookmarkEnd w:id="1"/>
          <w:p w:rsidR="00480D34" w:rsidRPr="00F105EF" w:rsidRDefault="00480D34" w:rsidP="00BB26A6">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left"/>
              <w:rPr>
                <w:rFonts w:ascii="PT Astra Serif" w:hAnsi="PT Astra Serif" w:cs="PT Astra Serif"/>
                <w:color w:val="000000"/>
                <w:sz w:val="28"/>
                <w:szCs w:val="28"/>
                <w:highlight w:val="lightGray"/>
              </w:rPr>
            </w:pPr>
            <w:r w:rsidRPr="00F105EF">
              <w:rPr>
                <w:rFonts w:ascii="PT Astra Serif" w:eastAsia="PT Astra Serif" w:hAnsi="PT Astra Serif" w:cs="PT Astra Serif"/>
                <w:color w:val="000000"/>
                <w:sz w:val="28"/>
                <w:szCs w:val="28"/>
              </w:rPr>
              <w:fldChar w:fldCharType="begin"/>
            </w:r>
            <w:r w:rsidRPr="00F105EF">
              <w:rPr>
                <w:rFonts w:ascii="PT Astra Serif" w:eastAsia="PT Astra Serif" w:hAnsi="PT Astra Serif" w:cs="PT Astra Serif"/>
                <w:color w:val="000000"/>
                <w:sz w:val="28"/>
                <w:szCs w:val="28"/>
              </w:rPr>
              <w:instrText xml:space="preserve"> FORMTEXT </w:instrText>
            </w:r>
            <w:r w:rsidRPr="00F105EF">
              <w:rPr>
                <w:rFonts w:ascii="PT Astra Serif" w:eastAsia="PT Astra Serif" w:hAnsi="PT Astra Serif" w:cs="PT Astra Serif"/>
                <w:color w:val="000000"/>
                <w:sz w:val="28"/>
                <w:szCs w:val="28"/>
              </w:rPr>
              <w:fldChar w:fldCharType="separate"/>
            </w:r>
            <w:r w:rsidRPr="00F105EF">
              <w:rPr>
                <w:rFonts w:ascii="PT Astra Serif" w:eastAsia="PT Astra Serif" w:hAnsi="PT Astra Serif" w:cs="PT Astra Serif"/>
                <w:color w:val="000000"/>
                <w:sz w:val="28"/>
                <w:szCs w:val="28"/>
              </w:rPr>
              <w:t>&lt;Дата&gt;</w:t>
            </w:r>
            <w:r w:rsidRPr="00F105EF">
              <w:rPr>
                <w:rFonts w:ascii="PT Astra Serif" w:eastAsia="PT Astra Serif" w:hAnsi="PT Astra Serif" w:cs="PT Astra Serif"/>
                <w:color w:val="000000"/>
                <w:sz w:val="28"/>
                <w:szCs w:val="28"/>
              </w:rPr>
              <w:fldChar w:fldCharType="end"/>
            </w:r>
          </w:p>
        </w:tc>
        <w:tc>
          <w:tcPr>
            <w:tcW w:w="5670" w:type="dxa"/>
            <w:tcBorders>
              <w:bottom w:val="none" w:sz="4" w:space="0" w:color="000000"/>
            </w:tcBorders>
            <w:tcMar>
              <w:top w:w="0" w:type="dxa"/>
              <w:left w:w="0" w:type="dxa"/>
              <w:bottom w:w="0" w:type="dxa"/>
              <w:right w:w="85" w:type="dxa"/>
            </w:tcMar>
          </w:tcPr>
          <w:p w:rsidR="00480D34" w:rsidRDefault="00480D34" w:rsidP="00BB26A6">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p>
        </w:tc>
        <w:bookmarkEnd w:id="0"/>
        <w:tc>
          <w:tcPr>
            <w:tcW w:w="2127" w:type="dxa"/>
            <w:tcBorders>
              <w:bottom w:val="none" w:sz="4" w:space="0" w:color="000000"/>
            </w:tcBorders>
          </w:tcPr>
          <w:p w:rsidR="00480D34" w:rsidRDefault="00480D34" w:rsidP="00BB26A6">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r w:rsidRPr="00F105EF">
              <w:rPr>
                <w:rFonts w:ascii="PT Astra Serif" w:eastAsia="PT Astra Serif" w:hAnsi="PT Astra Serif" w:cs="PT Astra Serif"/>
                <w:color w:val="000000"/>
                <w:sz w:val="28"/>
                <w:szCs w:val="28"/>
              </w:rPr>
              <w:t>№ </w:t>
            </w:r>
            <w:r w:rsidRPr="00F105EF">
              <w:rPr>
                <w:rFonts w:ascii="PT Astra Serif" w:eastAsia="PT Astra Serif" w:hAnsi="PT Astra Serif" w:cs="PT Astra Serif"/>
                <w:color w:val="000000"/>
                <w:sz w:val="28"/>
                <w:szCs w:val="28"/>
              </w:rPr>
              <w:fldChar w:fldCharType="begin"/>
            </w:r>
            <w:r w:rsidRPr="00F105EF">
              <w:rPr>
                <w:rFonts w:ascii="PT Astra Serif" w:eastAsia="PT Astra Serif" w:hAnsi="PT Astra Serif" w:cs="PT Astra Serif"/>
                <w:color w:val="000000"/>
                <w:sz w:val="28"/>
                <w:szCs w:val="28"/>
              </w:rPr>
              <w:instrText xml:space="preserve"> FORMTEXT </w:instrText>
            </w:r>
            <w:r w:rsidRPr="00F105EF">
              <w:rPr>
                <w:rFonts w:ascii="PT Astra Serif" w:eastAsia="PT Astra Serif" w:hAnsi="PT Astra Serif" w:cs="PT Astra Serif"/>
                <w:color w:val="000000"/>
                <w:sz w:val="28"/>
                <w:szCs w:val="28"/>
              </w:rPr>
              <w:fldChar w:fldCharType="separate"/>
            </w:r>
            <w:r w:rsidRPr="00F105EF">
              <w:rPr>
                <w:rFonts w:ascii="PT Astra Serif" w:eastAsia="PT Astra Serif" w:hAnsi="PT Astra Serif" w:cs="PT Astra Serif"/>
                <w:color w:val="000000"/>
                <w:sz w:val="28"/>
                <w:szCs w:val="28"/>
              </w:rPr>
              <w:t>&lt;Номер&gt;</w:t>
            </w:r>
            <w:r w:rsidRPr="00F105EF">
              <w:rPr>
                <w:rFonts w:ascii="PT Astra Serif" w:eastAsia="PT Astra Serif" w:hAnsi="PT Astra Serif" w:cs="PT Astra Serif"/>
                <w:color w:val="000000"/>
                <w:sz w:val="28"/>
                <w:szCs w:val="28"/>
              </w:rPr>
              <w:fldChar w:fldCharType="end"/>
            </w:r>
          </w:p>
        </w:tc>
      </w:tr>
    </w:tbl>
    <w:p w:rsidR="00480D34" w:rsidRDefault="00480D34" w:rsidP="00480D34">
      <w:pPr>
        <w:jc w:val="center"/>
        <w:rPr>
          <w:rFonts w:ascii="PT Astra Serif" w:hAnsi="PT Astra Serif"/>
          <w:sz w:val="26"/>
          <w:szCs w:val="26"/>
        </w:rPr>
      </w:pPr>
    </w:p>
    <w:p w:rsidR="00480D34" w:rsidRDefault="00480D34" w:rsidP="00480D34">
      <w:pPr>
        <w:jc w:val="center"/>
        <w:rPr>
          <w:rFonts w:ascii="PT Astra Serif" w:hAnsi="PT Astra Serif"/>
          <w:sz w:val="26"/>
          <w:szCs w:val="26"/>
        </w:rPr>
      </w:pPr>
    </w:p>
    <w:p w:rsidR="00480D34" w:rsidRDefault="00480D34" w:rsidP="00480D34">
      <w:pPr>
        <w:jc w:val="center"/>
        <w:rPr>
          <w:rFonts w:ascii="PT Astra Serif" w:hAnsi="PT Astra Serif"/>
          <w:sz w:val="26"/>
          <w:szCs w:val="26"/>
        </w:rPr>
      </w:pPr>
    </w:p>
    <w:p w:rsidR="00480D34" w:rsidRPr="0062219A" w:rsidRDefault="00480D34" w:rsidP="00480D34">
      <w:pPr>
        <w:jc w:val="center"/>
        <w:rPr>
          <w:rFonts w:ascii="PT Astra Serif" w:hAnsi="PT Astra Serif"/>
          <w:sz w:val="28"/>
          <w:szCs w:val="28"/>
        </w:rPr>
      </w:pPr>
      <w:r w:rsidRPr="0062219A">
        <w:rPr>
          <w:rFonts w:ascii="PT Astra Serif" w:hAnsi="PT Astra Serif"/>
          <w:sz w:val="28"/>
          <w:szCs w:val="28"/>
        </w:rPr>
        <w:t xml:space="preserve">О внесении изменений в приказ </w:t>
      </w:r>
    </w:p>
    <w:p w:rsidR="00480D34" w:rsidRPr="0062219A" w:rsidRDefault="00480D34" w:rsidP="00480D34">
      <w:pPr>
        <w:jc w:val="center"/>
        <w:rPr>
          <w:rFonts w:ascii="PT Astra Serif" w:hAnsi="PT Astra Serif"/>
          <w:sz w:val="28"/>
          <w:szCs w:val="28"/>
        </w:rPr>
      </w:pPr>
      <w:r w:rsidRPr="0062219A">
        <w:rPr>
          <w:rFonts w:ascii="PT Astra Serif" w:hAnsi="PT Astra Serif"/>
          <w:sz w:val="28"/>
          <w:szCs w:val="28"/>
        </w:rPr>
        <w:t xml:space="preserve">Департамента инвестиций Томской области от 14.04.2021 №05 </w:t>
      </w:r>
    </w:p>
    <w:p w:rsidR="00480D34" w:rsidRPr="0062219A" w:rsidRDefault="00480D34" w:rsidP="00480D34">
      <w:pPr>
        <w:widowControl w:val="0"/>
        <w:autoSpaceDE w:val="0"/>
        <w:autoSpaceDN w:val="0"/>
        <w:adjustRightInd w:val="0"/>
        <w:spacing w:line="264" w:lineRule="auto"/>
        <w:ind w:firstLine="709"/>
        <w:jc w:val="both"/>
        <w:rPr>
          <w:rFonts w:ascii="PT Astra Serif" w:hAnsi="PT Astra Serif"/>
          <w:sz w:val="28"/>
          <w:szCs w:val="28"/>
        </w:rPr>
      </w:pPr>
    </w:p>
    <w:p w:rsidR="00480D34" w:rsidRPr="0062219A" w:rsidRDefault="00480D34" w:rsidP="00480D34">
      <w:pPr>
        <w:widowControl w:val="0"/>
        <w:autoSpaceDE w:val="0"/>
        <w:autoSpaceDN w:val="0"/>
        <w:adjustRightInd w:val="0"/>
        <w:spacing w:line="264" w:lineRule="auto"/>
        <w:ind w:firstLine="709"/>
        <w:jc w:val="both"/>
        <w:rPr>
          <w:rFonts w:ascii="PT Astra Serif" w:hAnsi="PT Astra Serif"/>
          <w:sz w:val="28"/>
          <w:szCs w:val="28"/>
        </w:rPr>
      </w:pPr>
    </w:p>
    <w:p w:rsidR="00480D34" w:rsidRPr="0062219A" w:rsidRDefault="00480D34" w:rsidP="00480D34">
      <w:pPr>
        <w:tabs>
          <w:tab w:val="left" w:pos="709"/>
        </w:tabs>
        <w:autoSpaceDE w:val="0"/>
        <w:autoSpaceDN w:val="0"/>
        <w:adjustRightInd w:val="0"/>
        <w:ind w:firstLine="709"/>
        <w:jc w:val="both"/>
        <w:rPr>
          <w:rFonts w:ascii="PT Astra Serif" w:hAnsi="PT Astra Serif"/>
          <w:b/>
          <w:sz w:val="28"/>
          <w:szCs w:val="28"/>
        </w:rPr>
      </w:pPr>
      <w:r w:rsidRPr="0062219A">
        <w:rPr>
          <w:rFonts w:ascii="PT Astra Serif" w:hAnsi="PT Astra Serif"/>
          <w:sz w:val="28"/>
          <w:szCs w:val="28"/>
        </w:rPr>
        <w:t>В целях совершенствования нормативного правового акта</w:t>
      </w:r>
    </w:p>
    <w:p w:rsidR="00480D34" w:rsidRPr="0062219A" w:rsidRDefault="00480D34" w:rsidP="00480D34">
      <w:pPr>
        <w:autoSpaceDE w:val="0"/>
        <w:autoSpaceDN w:val="0"/>
        <w:adjustRightInd w:val="0"/>
        <w:ind w:firstLine="709"/>
        <w:jc w:val="both"/>
        <w:rPr>
          <w:rFonts w:ascii="PT Astra Serif" w:hAnsi="PT Astra Serif"/>
          <w:b/>
          <w:sz w:val="28"/>
          <w:szCs w:val="28"/>
        </w:rPr>
      </w:pPr>
      <w:r w:rsidRPr="0062219A">
        <w:rPr>
          <w:rFonts w:ascii="PT Astra Serif" w:hAnsi="PT Astra Serif"/>
          <w:sz w:val="28"/>
          <w:szCs w:val="28"/>
        </w:rPr>
        <w:t>ПРИКАЗЫВАЮ:</w:t>
      </w:r>
    </w:p>
    <w:p w:rsidR="00480D34" w:rsidRDefault="00480D34" w:rsidP="00480D34">
      <w:pPr>
        <w:ind w:firstLine="709"/>
        <w:jc w:val="both"/>
        <w:rPr>
          <w:rFonts w:ascii="PT Astra Serif" w:hAnsi="PT Astra Serif"/>
          <w:sz w:val="28"/>
          <w:szCs w:val="28"/>
        </w:rPr>
      </w:pPr>
      <w:r w:rsidRPr="0062219A">
        <w:rPr>
          <w:rFonts w:ascii="PT Astra Serif" w:hAnsi="PT Astra Serif"/>
          <w:sz w:val="28"/>
          <w:szCs w:val="28"/>
        </w:rPr>
        <w:t>1. Внести в приказ Департамента инвестиций Томской области от 14.04.2021 № 05 «Об утверждении нормативных затрат на обеспечение функций Департамента инвестиций Томской области» (Официальный интернет-портал правовой информации (</w:t>
      </w:r>
      <w:hyperlink r:id="rId7" w:history="1">
        <w:r w:rsidRPr="00391B56">
          <w:rPr>
            <w:rFonts w:ascii="PT Astra Serif" w:hAnsi="PT Astra Serif"/>
            <w:sz w:val="28"/>
            <w:szCs w:val="28"/>
          </w:rPr>
          <w:t>www.pravo.gov.ru</w:t>
        </w:r>
      </w:hyperlink>
      <w:r w:rsidRPr="0062219A">
        <w:rPr>
          <w:rFonts w:ascii="PT Astra Serif" w:hAnsi="PT Astra Serif"/>
          <w:sz w:val="28"/>
          <w:szCs w:val="28"/>
        </w:rPr>
        <w:t xml:space="preserve">) 21.04.2021, № 7001202104210001) следующие изменения: </w:t>
      </w:r>
    </w:p>
    <w:p w:rsidR="00480D34" w:rsidRPr="00391B56" w:rsidRDefault="00480D34" w:rsidP="00480D34">
      <w:pPr>
        <w:ind w:firstLine="709"/>
        <w:jc w:val="both"/>
        <w:rPr>
          <w:rFonts w:ascii="PT Astra Serif" w:hAnsi="PT Astra Serif"/>
          <w:sz w:val="28"/>
          <w:szCs w:val="28"/>
        </w:rPr>
      </w:pPr>
      <w:r>
        <w:rPr>
          <w:rFonts w:ascii="PT Astra Serif" w:hAnsi="PT Astra Serif"/>
          <w:sz w:val="28"/>
          <w:szCs w:val="28"/>
        </w:rPr>
        <w:t>1) в наименовании, пункте 1 слова «Департамента инвестиций Томской области» заменить словами «Департамента инвестиционной и промышленной политики Томской области»</w:t>
      </w:r>
      <w:r w:rsidRPr="00391B56">
        <w:rPr>
          <w:rFonts w:ascii="PT Astra Serif" w:hAnsi="PT Astra Serif"/>
          <w:sz w:val="28"/>
          <w:szCs w:val="28"/>
        </w:rPr>
        <w:t>;</w:t>
      </w:r>
    </w:p>
    <w:p w:rsidR="00480D34" w:rsidRPr="000444DD" w:rsidRDefault="00480D34" w:rsidP="00480D34">
      <w:pPr>
        <w:pStyle w:val="ConsPlusNormal"/>
        <w:ind w:firstLine="709"/>
        <w:jc w:val="both"/>
        <w:rPr>
          <w:rFonts w:ascii="PT Astra Serif" w:hAnsi="PT Astra Serif" w:cs="PT Astra Serif"/>
          <w:sz w:val="28"/>
          <w:szCs w:val="28"/>
        </w:rPr>
      </w:pPr>
      <w:r>
        <w:rPr>
          <w:rFonts w:ascii="PT Astra Serif" w:hAnsi="PT Astra Serif" w:cs="PT Astra Serif"/>
          <w:sz w:val="28"/>
          <w:szCs w:val="28"/>
        </w:rPr>
        <w:t>2</w:t>
      </w:r>
      <w:r w:rsidRPr="0062219A">
        <w:rPr>
          <w:rFonts w:ascii="PT Astra Serif" w:hAnsi="PT Astra Serif" w:cs="PT Astra Serif"/>
          <w:sz w:val="28"/>
          <w:szCs w:val="28"/>
        </w:rPr>
        <w:t>) Порядок расчета нормативных затрат на обеспечение функций Департамента инвестиционной</w:t>
      </w:r>
      <w:r w:rsidRPr="000444DD">
        <w:rPr>
          <w:rFonts w:ascii="PT Astra Serif" w:hAnsi="PT Astra Serif" w:cs="PT Astra Serif"/>
          <w:sz w:val="28"/>
          <w:szCs w:val="28"/>
        </w:rPr>
        <w:t xml:space="preserve"> и промышленной политики Томской области, утвержденный указанным приказом (приложение № 1), изложить в новой редакции согласно приложению № 1 к настоящему приказу;</w:t>
      </w:r>
    </w:p>
    <w:p w:rsidR="00480D34" w:rsidRPr="000444DD" w:rsidRDefault="00480D34" w:rsidP="00480D34">
      <w:pPr>
        <w:pStyle w:val="ConsPlusNormal"/>
        <w:ind w:firstLine="709"/>
        <w:jc w:val="both"/>
        <w:rPr>
          <w:rFonts w:ascii="PT Astra Serif" w:hAnsi="PT Astra Serif" w:cs="PT Astra Serif"/>
          <w:sz w:val="28"/>
          <w:szCs w:val="28"/>
        </w:rPr>
      </w:pPr>
      <w:r>
        <w:rPr>
          <w:rFonts w:ascii="PT Astra Serif" w:hAnsi="PT Astra Serif" w:cs="PT Astra Serif"/>
          <w:sz w:val="28"/>
          <w:szCs w:val="28"/>
        </w:rPr>
        <w:t>3</w:t>
      </w:r>
      <w:r w:rsidRPr="000444DD">
        <w:rPr>
          <w:rFonts w:ascii="PT Astra Serif" w:hAnsi="PT Astra Serif" w:cs="PT Astra Serif"/>
          <w:sz w:val="28"/>
          <w:szCs w:val="28"/>
        </w:rPr>
        <w:t>) Нормативы цены и количества товаров, работ, услуг на обеспечение функций Департамента инвестиционной и промышленной политики Томской области, утвержденные настоящим приказом (приложение № 2), изложить в новой редакции согласно приложению № 2 к настоящему приказу.</w:t>
      </w:r>
    </w:p>
    <w:p w:rsidR="00480D34" w:rsidRPr="000444DD" w:rsidRDefault="00480D34" w:rsidP="00480D34">
      <w:pPr>
        <w:pStyle w:val="ConsPlusNormal"/>
        <w:ind w:firstLine="709"/>
        <w:jc w:val="both"/>
        <w:rPr>
          <w:rFonts w:ascii="PT Astra Serif" w:hAnsi="PT Astra Serif" w:cs="PT Astra Serif"/>
          <w:sz w:val="28"/>
          <w:szCs w:val="28"/>
        </w:rPr>
      </w:pPr>
      <w:r w:rsidRPr="000444DD">
        <w:rPr>
          <w:rFonts w:ascii="PT Astra Serif" w:hAnsi="PT Astra Serif" w:cs="PT Astra Serif"/>
          <w:sz w:val="28"/>
          <w:szCs w:val="28"/>
        </w:rPr>
        <w:t>2. Разместить настоящий приказ в единой информационной системе в сфере закупок (www.zakupki.gov.ru) в течение семи рабочих дней со дня его принятия.</w:t>
      </w:r>
    </w:p>
    <w:p w:rsidR="00480D34" w:rsidRDefault="00480D34" w:rsidP="00480D34">
      <w:pPr>
        <w:pStyle w:val="ConsPlusNormal"/>
        <w:ind w:firstLine="709"/>
        <w:jc w:val="both"/>
        <w:rPr>
          <w:rFonts w:ascii="PT Astra Serif" w:hAnsi="PT Astra Serif" w:cs="PT Astra Serif"/>
          <w:sz w:val="28"/>
          <w:szCs w:val="28"/>
        </w:rPr>
      </w:pPr>
      <w:r w:rsidRPr="000444DD">
        <w:rPr>
          <w:rFonts w:ascii="PT Astra Serif" w:hAnsi="PT Astra Serif" w:cs="PT Astra Serif"/>
          <w:sz w:val="28"/>
          <w:szCs w:val="28"/>
        </w:rPr>
        <w:t>3. Настоящий приказ вступает в силу со дня его официального опубликования.</w:t>
      </w:r>
    </w:p>
    <w:p w:rsidR="00480D34" w:rsidRDefault="00480D34" w:rsidP="00480D34">
      <w:pPr>
        <w:pStyle w:val="ConsPlusNormal"/>
        <w:ind w:firstLine="709"/>
        <w:jc w:val="both"/>
        <w:rPr>
          <w:rFonts w:ascii="PT Astra Serif" w:hAnsi="PT Astra Serif" w:cs="PT Astra Serif"/>
          <w:sz w:val="28"/>
          <w:szCs w:val="28"/>
        </w:rPr>
      </w:pPr>
    </w:p>
    <w:p w:rsidR="00480D34" w:rsidRDefault="00480D34" w:rsidP="00480D34">
      <w:pPr>
        <w:pStyle w:val="ConsPlusNormal"/>
        <w:ind w:firstLine="709"/>
        <w:jc w:val="both"/>
        <w:rPr>
          <w:rFonts w:ascii="PT Astra Serif" w:hAnsi="PT Astra Serif" w:cs="PT Astra Serif"/>
          <w:sz w:val="28"/>
          <w:szCs w:val="28"/>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480D34" w:rsidTr="00BB26A6">
        <w:tc>
          <w:tcPr>
            <w:tcW w:w="3831" w:type="dxa"/>
            <w:shd w:val="clear" w:color="FFFFFF" w:fill="FFFFFF"/>
            <w:vAlign w:val="center"/>
          </w:tcPr>
          <w:p w:rsidR="00480D34" w:rsidRDefault="00480D34" w:rsidP="00BB26A6">
            <w:pPr>
              <w:rPr>
                <w:rFonts w:ascii="PT Astra Serif" w:eastAsia="PT Astra Serif" w:hAnsi="PT Astra Serif" w:cs="PT Astra Serif"/>
              </w:rPr>
            </w:pPr>
            <w:r>
              <w:rPr>
                <w:rFonts w:ascii="PT Astra Serif" w:eastAsia="PT Astra Serif" w:hAnsi="PT Astra Serif" w:cs="PT Astra Serif"/>
                <w:sz w:val="28"/>
                <w:szCs w:val="28"/>
              </w:rPr>
              <w:t>Начальник Департамента</w:t>
            </w:r>
          </w:p>
        </w:tc>
        <w:tc>
          <w:tcPr>
            <w:tcW w:w="3507" w:type="dxa"/>
            <w:shd w:val="clear" w:color="FFFFFF" w:fill="FFFFFF"/>
            <w:vAlign w:val="center"/>
          </w:tcPr>
          <w:p w:rsidR="00480D34" w:rsidRDefault="00480D34" w:rsidP="00BB26A6">
            <w:pPr>
              <w:rPr>
                <w:rFonts w:ascii="PT Astra Serif" w:eastAsia="PT Astra Serif" w:hAnsi="PT Astra Serif" w:cs="PT Astra Serif"/>
              </w:rPr>
            </w:pPr>
            <w:r>
              <w:rPr>
                <w:rFonts w:ascii="PT Astra Serif" w:eastAsia="PT Astra Serif" w:hAnsi="PT Astra Serif" w:cs="PT Astra Serif"/>
                <w:sz w:val="28"/>
                <w:szCs w:val="28"/>
              </w:rPr>
              <w:fldChar w:fldCharType="begin"/>
            </w:r>
            <w:r>
              <w:rPr>
                <w:rFonts w:ascii="PT Astra Serif" w:eastAsia="PT Astra Serif" w:hAnsi="PT Astra Serif" w:cs="PT Astra Serif"/>
                <w:sz w:val="28"/>
                <w:szCs w:val="28"/>
              </w:rPr>
              <w:instrText xml:space="preserve"> FORMTEXT </w:instrText>
            </w:r>
            <w:r>
              <w:rPr>
                <w:rFonts w:ascii="PT Astra Serif" w:eastAsia="PT Astra Serif" w:hAnsi="PT Astra Serif" w:cs="PT Astra Serif"/>
                <w:sz w:val="28"/>
                <w:szCs w:val="28"/>
              </w:rPr>
              <w:fldChar w:fldCharType="separate"/>
            </w:r>
            <w:r>
              <w:rPr>
                <w:rFonts w:ascii="PT Astra Serif" w:eastAsia="PT Astra Serif" w:hAnsi="PT Astra Serif" w:cs="PT Astra Serif"/>
                <w:sz w:val="28"/>
                <w:szCs w:val="28"/>
              </w:rPr>
              <w:t>&lt;Штамп ЭП&gt;</w:t>
            </w:r>
            <w:r>
              <w:rPr>
                <w:rFonts w:ascii="PT Astra Serif" w:eastAsia="PT Astra Serif" w:hAnsi="PT Astra Serif" w:cs="PT Astra Serif"/>
                <w:sz w:val="28"/>
                <w:szCs w:val="28"/>
              </w:rPr>
              <w:fldChar w:fldCharType="end"/>
            </w:r>
          </w:p>
        </w:tc>
        <w:tc>
          <w:tcPr>
            <w:tcW w:w="2301" w:type="dxa"/>
            <w:shd w:val="clear" w:color="FFFFFF" w:fill="FFFFFF"/>
            <w:vAlign w:val="center"/>
          </w:tcPr>
          <w:p w:rsidR="00480D34" w:rsidRDefault="00480D34" w:rsidP="00BB26A6">
            <w:pPr>
              <w:jc w:val="right"/>
              <w:rPr>
                <w:rFonts w:ascii="PT Astra Serif" w:eastAsia="Calibri" w:hAnsi="PT Astra Serif"/>
                <w:sz w:val="28"/>
                <w:szCs w:val="26"/>
                <w:lang w:eastAsia="en-US"/>
              </w:rPr>
            </w:pPr>
            <w:r>
              <w:rPr>
                <w:rFonts w:ascii="PT Astra Serif" w:eastAsia="Calibri" w:hAnsi="PT Astra Serif"/>
                <w:sz w:val="28"/>
                <w:szCs w:val="26"/>
                <w:lang w:eastAsia="en-US"/>
              </w:rPr>
              <w:t>Г.А.  Бородулин</w:t>
            </w:r>
          </w:p>
        </w:tc>
      </w:tr>
    </w:tbl>
    <w:p w:rsidR="00480D34" w:rsidRDefault="00480D34" w:rsidP="00480D34">
      <w:pPr>
        <w:pBdr>
          <w:right w:val="none" w:sz="4" w:space="3" w:color="000000"/>
        </w:pBdr>
        <w:tabs>
          <w:tab w:val="left" w:pos="7088"/>
        </w:tabs>
        <w:jc w:val="both"/>
        <w:rPr>
          <w:rFonts w:ascii="PT Astra Serif" w:hAnsi="PT Astra Serif" w:cs="PT Astra Serif"/>
          <w:sz w:val="18"/>
          <w:szCs w:val="18"/>
        </w:rPr>
      </w:pPr>
    </w:p>
    <w:p w:rsidR="00480D34" w:rsidRDefault="00480D34" w:rsidP="00480D34">
      <w:pPr>
        <w:pBdr>
          <w:right w:val="none" w:sz="4" w:space="3" w:color="000000"/>
        </w:pBdr>
        <w:tabs>
          <w:tab w:val="left" w:pos="7088"/>
        </w:tabs>
        <w:jc w:val="both"/>
        <w:rPr>
          <w:rFonts w:ascii="PT Astra Serif" w:hAnsi="PT Astra Serif" w:cs="PT Astra Serif"/>
          <w:sz w:val="18"/>
          <w:szCs w:val="18"/>
        </w:rPr>
      </w:pPr>
    </w:p>
    <w:p w:rsidR="00480D34" w:rsidRDefault="00480D34" w:rsidP="00480D34">
      <w:pPr>
        <w:pBdr>
          <w:right w:val="none" w:sz="4" w:space="3" w:color="000000"/>
        </w:pBdr>
        <w:tabs>
          <w:tab w:val="left" w:pos="7088"/>
        </w:tabs>
        <w:jc w:val="both"/>
        <w:rPr>
          <w:rFonts w:ascii="PT Astra Serif" w:hAnsi="PT Astra Serif" w:cs="PT Astra Serif"/>
          <w:sz w:val="18"/>
          <w:szCs w:val="18"/>
        </w:rPr>
      </w:pPr>
    </w:p>
    <w:p w:rsidR="00480D34" w:rsidRDefault="00480D34" w:rsidP="00480D34">
      <w:pPr>
        <w:pBdr>
          <w:right w:val="none" w:sz="4" w:space="3" w:color="000000"/>
        </w:pBdr>
        <w:tabs>
          <w:tab w:val="left" w:pos="7088"/>
        </w:tabs>
        <w:jc w:val="both"/>
        <w:rPr>
          <w:rFonts w:ascii="PT Astra Serif" w:hAnsi="PT Astra Serif" w:cs="PT Astra Serif"/>
          <w:sz w:val="18"/>
          <w:szCs w:val="18"/>
        </w:rPr>
      </w:pPr>
    </w:p>
    <w:p w:rsidR="00480D34" w:rsidRDefault="00480D34" w:rsidP="00480D34">
      <w:pPr>
        <w:tabs>
          <w:tab w:val="left" w:pos="7088"/>
        </w:tabs>
        <w:rPr>
          <w:rFonts w:ascii="PT Astra Serif" w:eastAsia="PT Astra Serif" w:hAnsi="PT Astra Serif" w:cs="PT Astra Serif"/>
          <w:sz w:val="18"/>
          <w:szCs w:val="18"/>
        </w:rPr>
      </w:pPr>
      <w:r>
        <w:rPr>
          <w:rFonts w:ascii="PT Astra Serif" w:eastAsia="PT Astra Serif" w:hAnsi="PT Astra Serif" w:cs="PT Astra Serif"/>
          <w:sz w:val="18"/>
          <w:szCs w:val="18"/>
        </w:rPr>
        <w:fldChar w:fldCharType="begin"/>
      </w:r>
      <w:r>
        <w:rPr>
          <w:rFonts w:ascii="PT Astra Serif" w:eastAsia="PT Astra Serif" w:hAnsi="PT Astra Serif" w:cs="PT Astra Serif"/>
          <w:sz w:val="18"/>
          <w:szCs w:val="18"/>
        </w:rPr>
        <w:instrText xml:space="preserve"> FILENAME </w:instrText>
      </w:r>
      <w:r>
        <w:rPr>
          <w:rFonts w:ascii="PT Astra Serif" w:eastAsia="PT Astra Serif" w:hAnsi="PT Astra Serif" w:cs="PT Astra Serif"/>
          <w:sz w:val="18"/>
          <w:szCs w:val="18"/>
        </w:rPr>
        <w:fldChar w:fldCharType="separate"/>
      </w:r>
      <w:r>
        <w:rPr>
          <w:rFonts w:ascii="PT Astra Serif" w:hAnsi="PT Astra Serif" w:cs="PT Astra Serif"/>
          <w:sz w:val="18"/>
          <w:szCs w:val="18"/>
        </w:rPr>
        <w:t xml:space="preserve">Костомаров О.И. </w:t>
      </w:r>
      <w:r>
        <w:rPr>
          <w:rFonts w:ascii="PT Astra Serif" w:eastAsia="PT Astra Serif" w:hAnsi="PT Astra Serif" w:cs="PT Astra Serif"/>
          <w:sz w:val="18"/>
          <w:szCs w:val="18"/>
        </w:rPr>
        <w:fldChar w:fldCharType="end"/>
      </w:r>
    </w:p>
    <w:p w:rsidR="00480D34" w:rsidRDefault="00480D34" w:rsidP="00480D34">
      <w:pPr>
        <w:tabs>
          <w:tab w:val="left" w:pos="7088"/>
        </w:tabs>
        <w:rPr>
          <w:rFonts w:ascii="PT Astra Serif" w:hAnsi="PT Astra Serif" w:cs="PT Astra Serif"/>
          <w:sz w:val="18"/>
          <w:szCs w:val="18"/>
        </w:rPr>
        <w:sectPr w:rsidR="00480D34" w:rsidSect="00480D34">
          <w:headerReference w:type="default" r:id="rId8"/>
          <w:headerReference w:type="first" r:id="rId9"/>
          <w:pgSz w:w="11907" w:h="16840"/>
          <w:pgMar w:top="1134" w:right="851" w:bottom="1134" w:left="1418" w:header="714" w:footer="709" w:gutter="0"/>
          <w:pgNumType w:start="1"/>
          <w:cols w:space="720"/>
          <w:titlePg/>
          <w:docGrid w:linePitch="360"/>
        </w:sectPr>
      </w:pPr>
    </w:p>
    <w:p w:rsidR="00480D34" w:rsidRDefault="00480D34" w:rsidP="00480D34">
      <w:pPr>
        <w:ind w:left="5669"/>
        <w:rPr>
          <w:rFonts w:ascii="PT Astra Serif" w:hAnsi="PT Astra Serif" w:cs="PT Astra Serif"/>
        </w:rPr>
      </w:pPr>
      <w:r>
        <w:rPr>
          <w:rFonts w:ascii="PT Astra Serif" w:eastAsia="PT Astra Serif" w:hAnsi="PT Astra Serif" w:cs="PT Astra Serif"/>
          <w:sz w:val="28"/>
          <w:szCs w:val="28"/>
        </w:rPr>
        <w:lastRenderedPageBreak/>
        <w:t>Приложение № 1</w:t>
      </w:r>
    </w:p>
    <w:p w:rsidR="00480D34" w:rsidRDefault="00480D34" w:rsidP="00480D34">
      <w:pPr>
        <w:ind w:left="5669"/>
        <w:rPr>
          <w:rFonts w:ascii="PT Astra Serif" w:eastAsia="PT Astra Serif" w:hAnsi="PT Astra Serif" w:cs="PT Astra Serif"/>
          <w:sz w:val="28"/>
          <w:szCs w:val="28"/>
        </w:rPr>
      </w:pPr>
      <w:r>
        <w:rPr>
          <w:rFonts w:ascii="PT Astra Serif" w:eastAsia="PT Astra Serif" w:hAnsi="PT Astra Serif" w:cs="PT Astra Serif"/>
          <w:sz w:val="28"/>
          <w:szCs w:val="28"/>
        </w:rPr>
        <w:t xml:space="preserve">к приказу </w:t>
      </w:r>
      <w:r>
        <w:rPr>
          <w:rFonts w:ascii="PT Astra Serif" w:eastAsia="PT Astra Serif" w:hAnsi="PT Astra Serif" w:cs="PT Astra Serif"/>
          <w:sz w:val="28"/>
          <w:szCs w:val="26"/>
        </w:rPr>
        <w:t xml:space="preserve">Департамента </w:t>
      </w:r>
      <w:r w:rsidRPr="00F105EF">
        <w:rPr>
          <w:rFonts w:ascii="PT Astra Serif" w:eastAsia="Arial" w:hAnsi="PT Astra Serif"/>
          <w:sz w:val="28"/>
          <w:szCs w:val="26"/>
          <w:lang w:eastAsia="en-US"/>
        </w:rPr>
        <w:t>инвестиционной и промышленной политики</w:t>
      </w:r>
      <w:r w:rsidRPr="00F105EF">
        <w:rPr>
          <w:rFonts w:ascii="PT Astra Serif" w:eastAsia="Arial" w:hAnsi="PT Astra Serif"/>
          <w:sz w:val="28"/>
          <w:szCs w:val="26"/>
        </w:rPr>
        <w:t xml:space="preserve"> Томской области</w:t>
      </w:r>
    </w:p>
    <w:p w:rsidR="00480D34" w:rsidRDefault="00480D34" w:rsidP="00480D34">
      <w:pPr>
        <w:tabs>
          <w:tab w:val="left" w:pos="7088"/>
        </w:tabs>
        <w:ind w:left="5669"/>
        <w:rPr>
          <w:rFonts w:ascii="PT Astra Serif" w:hAnsi="PT Astra Serif" w:cs="PT Astra Serif"/>
          <w:color w:val="000000"/>
          <w:sz w:val="28"/>
          <w:szCs w:val="28"/>
        </w:rPr>
      </w:pPr>
      <w:r w:rsidRPr="00F105EF">
        <w:rPr>
          <w:rFonts w:ascii="PT Astra Serif" w:eastAsia="Arial" w:hAnsi="PT Astra Serif"/>
          <w:color w:val="000000"/>
          <w:sz w:val="28"/>
          <w:szCs w:val="28"/>
        </w:rPr>
        <w:t>от </w:t>
      </w:r>
      <w:r w:rsidRPr="00F105EF">
        <w:rPr>
          <w:rFonts w:ascii="PT Astra Serif" w:eastAsia="PT Astra Serif" w:hAnsi="PT Astra Serif" w:cs="PT Astra Serif"/>
          <w:color w:val="000000"/>
          <w:sz w:val="28"/>
          <w:szCs w:val="28"/>
        </w:rPr>
        <w:fldChar w:fldCharType="begin"/>
      </w:r>
      <w:r w:rsidRPr="00F105EF">
        <w:rPr>
          <w:rFonts w:ascii="PT Astra Serif" w:eastAsia="PT Astra Serif" w:hAnsi="PT Astra Serif" w:cs="PT Astra Serif"/>
          <w:color w:val="000000"/>
          <w:sz w:val="28"/>
          <w:szCs w:val="28"/>
        </w:rPr>
        <w:instrText xml:space="preserve"> FORMTEXT </w:instrText>
      </w:r>
      <w:r w:rsidRPr="00F105EF">
        <w:rPr>
          <w:rFonts w:ascii="PT Astra Serif" w:eastAsia="PT Astra Serif" w:hAnsi="PT Astra Serif" w:cs="PT Astra Serif"/>
          <w:color w:val="000000"/>
          <w:sz w:val="28"/>
          <w:szCs w:val="28"/>
        </w:rPr>
        <w:fldChar w:fldCharType="separate"/>
      </w:r>
      <w:r w:rsidRPr="00F105EF">
        <w:rPr>
          <w:rFonts w:ascii="PT Astra Serif" w:eastAsia="PT Astra Serif" w:hAnsi="PT Astra Serif" w:cs="PT Astra Serif"/>
          <w:color w:val="000000"/>
          <w:sz w:val="28"/>
          <w:szCs w:val="28"/>
        </w:rPr>
        <w:t>&lt;Дата&gt;</w:t>
      </w:r>
      <w:r w:rsidRPr="00F105EF">
        <w:rPr>
          <w:rFonts w:ascii="PT Astra Serif" w:eastAsia="PT Astra Serif" w:hAnsi="PT Astra Serif" w:cs="PT Astra Serif"/>
          <w:color w:val="000000"/>
          <w:sz w:val="28"/>
          <w:szCs w:val="28"/>
        </w:rPr>
        <w:fldChar w:fldCharType="end"/>
      </w:r>
      <w:r w:rsidRPr="00C0680E">
        <w:rPr>
          <w:rFonts w:ascii="PT Astra Serif" w:eastAsia="PT Astra Serif" w:hAnsi="PT Astra Serif" w:cs="PT Astra Serif"/>
          <w:color w:val="000000"/>
          <w:sz w:val="28"/>
          <w:szCs w:val="28"/>
        </w:rPr>
        <w:t xml:space="preserve"> </w:t>
      </w:r>
      <w:r w:rsidRPr="00F105EF">
        <w:rPr>
          <w:rFonts w:ascii="PT Astra Serif" w:eastAsia="Arial" w:hAnsi="PT Astra Serif"/>
          <w:color w:val="000000"/>
          <w:sz w:val="28"/>
          <w:szCs w:val="28"/>
        </w:rPr>
        <w:t>№ </w:t>
      </w:r>
      <w:r w:rsidRPr="00F105EF">
        <w:rPr>
          <w:rFonts w:ascii="PT Astra Serif" w:eastAsia="PT Astra Serif" w:hAnsi="PT Astra Serif" w:cs="PT Astra Serif"/>
          <w:color w:val="000000"/>
          <w:sz w:val="28"/>
          <w:szCs w:val="28"/>
        </w:rPr>
        <w:fldChar w:fldCharType="begin"/>
      </w:r>
      <w:r w:rsidRPr="00F105EF">
        <w:rPr>
          <w:rFonts w:ascii="PT Astra Serif" w:eastAsia="PT Astra Serif" w:hAnsi="PT Astra Serif" w:cs="PT Astra Serif"/>
          <w:color w:val="000000"/>
          <w:sz w:val="28"/>
          <w:szCs w:val="28"/>
        </w:rPr>
        <w:instrText xml:space="preserve"> FORMTEXT </w:instrText>
      </w:r>
      <w:r w:rsidRPr="00F105EF">
        <w:rPr>
          <w:rFonts w:ascii="PT Astra Serif" w:eastAsia="PT Astra Serif" w:hAnsi="PT Astra Serif" w:cs="PT Astra Serif"/>
          <w:color w:val="000000"/>
          <w:sz w:val="28"/>
          <w:szCs w:val="28"/>
        </w:rPr>
        <w:fldChar w:fldCharType="separate"/>
      </w:r>
      <w:r w:rsidRPr="00F105EF">
        <w:rPr>
          <w:rFonts w:ascii="PT Astra Serif" w:eastAsia="PT Astra Serif" w:hAnsi="PT Astra Serif" w:cs="PT Astra Serif"/>
          <w:color w:val="000000"/>
          <w:sz w:val="28"/>
          <w:szCs w:val="28"/>
        </w:rPr>
        <w:t>&lt;Номер&gt;</w:t>
      </w:r>
      <w:r w:rsidRPr="00F105EF">
        <w:rPr>
          <w:rFonts w:ascii="PT Astra Serif" w:eastAsia="PT Astra Serif" w:hAnsi="PT Astra Serif" w:cs="PT Astra Serif"/>
          <w:color w:val="000000"/>
          <w:sz w:val="28"/>
          <w:szCs w:val="28"/>
        </w:rPr>
        <w:fldChar w:fldCharType="end"/>
      </w:r>
    </w:p>
    <w:p w:rsidR="00480D34" w:rsidRPr="00A16487" w:rsidRDefault="00480D34" w:rsidP="00480D34">
      <w:pPr>
        <w:rPr>
          <w:rFonts w:ascii="PT Astra Serif" w:eastAsia="PT Astra Serif" w:hAnsi="PT Astra Serif" w:cs="PT Astra Serif"/>
          <w:sz w:val="28"/>
          <w:szCs w:val="28"/>
        </w:rPr>
      </w:pPr>
      <w:r>
        <w:rPr>
          <w:rFonts w:ascii="PT Astra Serif" w:eastAsia="PT Astra Serif" w:hAnsi="PT Astra Serif" w:cs="PT Astra Serif"/>
          <w:sz w:val="28"/>
          <w:szCs w:val="28"/>
        </w:rPr>
        <w:tab/>
      </w:r>
      <w:r>
        <w:rPr>
          <w:rFonts w:ascii="PT Astra Serif" w:eastAsia="PT Astra Serif" w:hAnsi="PT Astra Serif" w:cs="PT Astra Serif"/>
          <w:sz w:val="28"/>
          <w:szCs w:val="28"/>
        </w:rPr>
        <w:tab/>
      </w:r>
      <w:r>
        <w:rPr>
          <w:rFonts w:ascii="PT Astra Serif" w:eastAsia="PT Astra Serif" w:hAnsi="PT Astra Serif" w:cs="PT Astra Serif"/>
          <w:sz w:val="28"/>
          <w:szCs w:val="28"/>
        </w:rPr>
        <w:tab/>
      </w:r>
      <w:r>
        <w:rPr>
          <w:rFonts w:ascii="PT Astra Serif" w:eastAsia="PT Astra Serif" w:hAnsi="PT Astra Serif" w:cs="PT Astra Serif"/>
          <w:sz w:val="28"/>
          <w:szCs w:val="28"/>
        </w:rPr>
        <w:tab/>
      </w:r>
      <w:r>
        <w:rPr>
          <w:rFonts w:ascii="PT Astra Serif" w:eastAsia="PT Astra Serif" w:hAnsi="PT Astra Serif" w:cs="PT Astra Serif"/>
          <w:sz w:val="28"/>
          <w:szCs w:val="28"/>
        </w:rPr>
        <w:tab/>
      </w:r>
      <w:r>
        <w:rPr>
          <w:rFonts w:ascii="PT Astra Serif" w:eastAsia="PT Astra Serif" w:hAnsi="PT Astra Serif" w:cs="PT Astra Serif"/>
          <w:sz w:val="28"/>
          <w:szCs w:val="28"/>
        </w:rPr>
        <w:tab/>
      </w:r>
    </w:p>
    <w:p w:rsidR="00480D34" w:rsidRPr="00F105EF" w:rsidRDefault="00480D34" w:rsidP="00480D34">
      <w:pPr>
        <w:tabs>
          <w:tab w:val="left" w:pos="7088"/>
        </w:tabs>
        <w:rPr>
          <w:rFonts w:ascii="PT Astra Serif" w:hAnsi="PT Astra Serif" w:cs="PT Astra Serif"/>
          <w:color w:val="000000"/>
          <w:sz w:val="28"/>
          <w:szCs w:val="28"/>
          <w:highlight w:val="lightGray"/>
        </w:rPr>
      </w:pPr>
    </w:p>
    <w:p w:rsidR="00480D34" w:rsidRPr="00F105EF" w:rsidRDefault="00480D34" w:rsidP="00480D34">
      <w:pPr>
        <w:tabs>
          <w:tab w:val="left" w:pos="7088"/>
        </w:tabs>
        <w:rPr>
          <w:rFonts w:ascii="PT Astra Serif" w:hAnsi="PT Astra Serif" w:cs="PT Astra Serif"/>
          <w:color w:val="000000"/>
          <w:sz w:val="28"/>
          <w:szCs w:val="28"/>
          <w:highlight w:val="lightGray"/>
        </w:rPr>
      </w:pPr>
    </w:p>
    <w:p w:rsidR="00480D34" w:rsidRPr="00F05A51" w:rsidRDefault="00480D34" w:rsidP="00480D34">
      <w:pPr>
        <w:pStyle w:val="ConsPlusTitle"/>
        <w:jc w:val="center"/>
        <w:rPr>
          <w:rFonts w:ascii="PT Astra Serif" w:hAnsi="PT Astra Serif"/>
          <w:sz w:val="26"/>
          <w:szCs w:val="26"/>
        </w:rPr>
      </w:pPr>
      <w:r w:rsidRPr="00F05A51">
        <w:rPr>
          <w:rFonts w:ascii="PT Astra Serif" w:hAnsi="PT Astra Serif"/>
          <w:sz w:val="26"/>
          <w:szCs w:val="26"/>
        </w:rPr>
        <w:t>ПОРЯДОК</w:t>
      </w:r>
    </w:p>
    <w:p w:rsidR="00480D34" w:rsidRDefault="00480D34" w:rsidP="00480D34">
      <w:pPr>
        <w:pStyle w:val="ConsPlusTitle"/>
        <w:jc w:val="center"/>
        <w:rPr>
          <w:rFonts w:ascii="PT Astra Serif" w:hAnsi="PT Astra Serif"/>
          <w:sz w:val="26"/>
          <w:szCs w:val="26"/>
        </w:rPr>
      </w:pPr>
      <w:r w:rsidRPr="00F05A51">
        <w:rPr>
          <w:rFonts w:ascii="PT Astra Serif" w:hAnsi="PT Astra Serif"/>
          <w:sz w:val="26"/>
          <w:szCs w:val="26"/>
        </w:rPr>
        <w:t xml:space="preserve">расчета нормативных затрат на обеспечение функций </w:t>
      </w:r>
    </w:p>
    <w:p w:rsidR="00480D34" w:rsidRPr="00F05A51" w:rsidRDefault="00480D34" w:rsidP="00480D34">
      <w:pPr>
        <w:pStyle w:val="ConsPlusTitle"/>
        <w:jc w:val="center"/>
        <w:rPr>
          <w:rFonts w:ascii="PT Astra Serif" w:hAnsi="PT Astra Serif"/>
          <w:sz w:val="26"/>
          <w:szCs w:val="26"/>
        </w:rPr>
      </w:pPr>
      <w:r w:rsidRPr="00F05A51">
        <w:rPr>
          <w:rFonts w:ascii="PT Astra Serif" w:hAnsi="PT Astra Serif"/>
          <w:sz w:val="26"/>
          <w:szCs w:val="26"/>
        </w:rPr>
        <w:t xml:space="preserve">Департамента </w:t>
      </w:r>
      <w:r w:rsidRPr="00023311">
        <w:rPr>
          <w:rFonts w:ascii="PT Astra Serif" w:hAnsi="PT Astra Serif"/>
          <w:sz w:val="26"/>
          <w:szCs w:val="26"/>
        </w:rPr>
        <w:t>инвестиционной и промышленной политики</w:t>
      </w:r>
      <w:r w:rsidRPr="00F05A51">
        <w:rPr>
          <w:rFonts w:ascii="PT Astra Serif" w:hAnsi="PT Astra Serif"/>
          <w:sz w:val="26"/>
          <w:szCs w:val="26"/>
        </w:rPr>
        <w:t xml:space="preserve"> Томской области </w:t>
      </w:r>
    </w:p>
    <w:p w:rsidR="00480D34" w:rsidRPr="00F05A51" w:rsidRDefault="00480D34" w:rsidP="00480D34">
      <w:pPr>
        <w:pStyle w:val="ConsPlusTitle"/>
        <w:rPr>
          <w:rFonts w:ascii="PT Astra Serif" w:hAnsi="PT Astra Serif"/>
          <w:sz w:val="26"/>
          <w:szCs w:val="26"/>
        </w:rPr>
      </w:pPr>
    </w:p>
    <w:p w:rsidR="00480D34" w:rsidRPr="00F05A51" w:rsidRDefault="00480D34" w:rsidP="00480D34">
      <w:pPr>
        <w:pStyle w:val="ConsPlusTitle"/>
        <w:jc w:val="center"/>
        <w:outlineLvl w:val="1"/>
        <w:rPr>
          <w:rFonts w:ascii="PT Astra Serif" w:hAnsi="PT Astra Serif"/>
          <w:sz w:val="26"/>
          <w:szCs w:val="26"/>
        </w:rPr>
      </w:pPr>
      <w:r w:rsidRPr="00F05A51">
        <w:rPr>
          <w:rFonts w:ascii="PT Astra Serif" w:hAnsi="PT Astra Serif"/>
          <w:sz w:val="26"/>
          <w:szCs w:val="26"/>
          <w:lang w:val="en-US"/>
        </w:rPr>
        <w:t>I</w:t>
      </w:r>
      <w:r w:rsidRPr="00F05A51">
        <w:rPr>
          <w:rFonts w:ascii="PT Astra Serif" w:hAnsi="PT Astra Serif"/>
          <w:sz w:val="26"/>
          <w:szCs w:val="26"/>
        </w:rPr>
        <w:t>. Затраты на информационно-коммуникационные технологии</w:t>
      </w:r>
    </w:p>
    <w:p w:rsidR="00480D34" w:rsidRPr="00F05A51" w:rsidRDefault="00480D34" w:rsidP="00480D34">
      <w:pPr>
        <w:pStyle w:val="ConsPlusNormal"/>
        <w:jc w:val="both"/>
        <w:rPr>
          <w:rFonts w:ascii="PT Astra Serif" w:hAnsi="PT Astra Serif" w:cs="Times New Roman"/>
          <w:b/>
          <w:sz w:val="26"/>
          <w:szCs w:val="26"/>
        </w:rPr>
      </w:pPr>
    </w:p>
    <w:p w:rsidR="00480D34" w:rsidRPr="00F05A51" w:rsidRDefault="00480D34" w:rsidP="00480D34">
      <w:pPr>
        <w:pStyle w:val="ConsPlusTitle"/>
        <w:jc w:val="center"/>
        <w:outlineLvl w:val="2"/>
        <w:rPr>
          <w:rFonts w:ascii="PT Astra Serif" w:hAnsi="PT Astra Serif"/>
          <w:sz w:val="26"/>
          <w:szCs w:val="26"/>
        </w:rPr>
      </w:pPr>
      <w:r w:rsidRPr="00F05A51">
        <w:rPr>
          <w:rFonts w:ascii="PT Astra Serif" w:hAnsi="PT Astra Serif"/>
          <w:sz w:val="26"/>
          <w:szCs w:val="26"/>
        </w:rPr>
        <w:t>Затраты на услуги связи</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1.</w:t>
      </w:r>
      <w:r w:rsidRPr="00F05A51">
        <w:rPr>
          <w:rFonts w:ascii="PT Astra Serif" w:hAnsi="PT Astra Serif" w:cs="Times New Roman"/>
          <w:sz w:val="26"/>
          <w:szCs w:val="26"/>
        </w:rPr>
        <w:t xml:space="preserve"> Затраты на абонентскую плату (З</w:t>
      </w:r>
      <w:r w:rsidRPr="00F05A51">
        <w:rPr>
          <w:rFonts w:ascii="PT Astra Serif" w:hAnsi="PT Astra Serif" w:cs="Times New Roman"/>
          <w:sz w:val="26"/>
          <w:szCs w:val="26"/>
          <w:vertAlign w:val="subscript"/>
        </w:rPr>
        <w:t>аб</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bCs/>
          <w:noProof/>
          <w:position w:val="-28"/>
          <w:sz w:val="26"/>
          <w:szCs w:val="26"/>
        </w:rPr>
        <w:drawing>
          <wp:inline distT="0" distB="0" distL="0" distR="0" wp14:anchorId="30B80D39" wp14:editId="1FE01D19">
            <wp:extent cx="2295525" cy="534700"/>
            <wp:effectExtent l="0" t="0" r="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08366" cy="537691"/>
                    </a:xfrm>
                    <a:prstGeom prst="rect">
                      <a:avLst/>
                    </a:prstGeom>
                    <a:noFill/>
                    <a:ln>
                      <a:noFill/>
                    </a:ln>
                  </pic:spPr>
                </pic:pic>
              </a:graphicData>
            </a:graphic>
          </wp:inline>
        </w:drawing>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iаб</w:t>
      </w:r>
      <w:r w:rsidRPr="00F05A51">
        <w:rPr>
          <w:rFonts w:ascii="PT Astra Serif" w:hAnsi="PT Astra Serif" w:cs="Times New Roman"/>
          <w:sz w:val="26"/>
          <w:szCs w:val="26"/>
        </w:rPr>
        <w:t xml:space="preserve"> – количество абонентских номеров пользовательского (оконечного) оборудования, подключенного к сети местной телефонной связи, используемых для передачи голосовой информации (далее - абонентский номер для передачи голосовой информации) с i-й абонентской платой;</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Н</w:t>
      </w:r>
      <w:r w:rsidRPr="00F05A51">
        <w:rPr>
          <w:rFonts w:ascii="PT Astra Serif" w:hAnsi="PT Astra Serif" w:cs="Times New Roman"/>
          <w:sz w:val="26"/>
          <w:szCs w:val="26"/>
          <w:vertAlign w:val="subscript"/>
        </w:rPr>
        <w:t>i аб</w:t>
      </w:r>
      <w:r w:rsidRPr="00F05A51">
        <w:rPr>
          <w:rFonts w:ascii="PT Astra Serif" w:hAnsi="PT Astra Serif" w:cs="Times New Roman"/>
          <w:sz w:val="26"/>
          <w:szCs w:val="26"/>
        </w:rPr>
        <w:t xml:space="preserve"> – ежемесячная i-я абонентская плата в расчете на один абонентский номер для передачи голосовой информации;</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N</w:t>
      </w:r>
      <w:r w:rsidRPr="00F05A51">
        <w:rPr>
          <w:rFonts w:ascii="PT Astra Serif" w:hAnsi="PT Astra Serif" w:cs="Times New Roman"/>
          <w:sz w:val="26"/>
          <w:szCs w:val="26"/>
          <w:vertAlign w:val="subscript"/>
        </w:rPr>
        <w:t>i аб</w:t>
      </w:r>
      <w:r w:rsidRPr="00F05A51">
        <w:rPr>
          <w:rFonts w:ascii="PT Astra Serif" w:hAnsi="PT Astra Serif" w:cs="Times New Roman"/>
          <w:sz w:val="26"/>
          <w:szCs w:val="26"/>
        </w:rPr>
        <w:t xml:space="preserve"> – количество месяцев предоставления услуги с i-й абонентской платой.</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2.</w:t>
      </w:r>
      <w:r w:rsidRPr="00F05A51">
        <w:rPr>
          <w:rFonts w:ascii="PT Astra Serif" w:hAnsi="PT Astra Serif" w:cs="Times New Roman"/>
          <w:sz w:val="26"/>
          <w:szCs w:val="26"/>
        </w:rPr>
        <w:t xml:space="preserve"> Затраты на повременную оплату местных, междугородных и международных телефонных соединений (З</w:t>
      </w:r>
      <w:r w:rsidRPr="00F05A51">
        <w:rPr>
          <w:rFonts w:ascii="PT Astra Serif" w:hAnsi="PT Astra Serif" w:cs="Times New Roman"/>
          <w:sz w:val="26"/>
          <w:szCs w:val="26"/>
          <w:vertAlign w:val="subscript"/>
        </w:rPr>
        <w:t>пов</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Cs/>
          <w:noProof/>
          <w:position w:val="-30"/>
          <w:sz w:val="26"/>
          <w:szCs w:val="26"/>
        </w:rPr>
        <w:drawing>
          <wp:inline distT="0" distB="0" distL="0" distR="0" wp14:anchorId="16B397B9" wp14:editId="02D059AB">
            <wp:extent cx="6000750" cy="504825"/>
            <wp:effectExtent l="0" t="0" r="0" b="9525"/>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00750" cy="504825"/>
                    </a:xfrm>
                    <a:prstGeom prst="rect">
                      <a:avLst/>
                    </a:prstGeom>
                    <a:noFill/>
                    <a:ln>
                      <a:noFill/>
                    </a:ln>
                  </pic:spPr>
                </pic:pic>
              </a:graphicData>
            </a:graphic>
          </wp:inline>
        </w:drawing>
      </w:r>
      <w:r w:rsidRPr="00F05A51">
        <w:rPr>
          <w:rFonts w:ascii="PT Astra Serif" w:hAnsi="PT Astra Serif" w:cs="Times New Roman"/>
          <w:sz w:val="26"/>
          <w:szCs w:val="26"/>
        </w:rPr>
        <w:t>где:</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gм</w:t>
      </w:r>
      <w:r w:rsidRPr="00F05A51">
        <w:rPr>
          <w:rFonts w:ascii="PT Astra Serif" w:hAnsi="PT Astra Serif" w:cs="Times New Roman"/>
          <w:sz w:val="26"/>
          <w:szCs w:val="26"/>
        </w:rPr>
        <w:t xml:space="preserve"> – количество абонентских номеров для передачи голосовой информации, используемых для местных телефонных соединений, с g-м тарифом;</w:t>
      </w:r>
    </w:p>
    <w:p w:rsidR="00480D34"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S</w:t>
      </w:r>
      <w:r w:rsidRPr="00F05A51">
        <w:rPr>
          <w:rFonts w:ascii="PT Astra Serif" w:hAnsi="PT Astra Serif" w:cs="Times New Roman"/>
          <w:sz w:val="26"/>
          <w:szCs w:val="26"/>
          <w:vertAlign w:val="subscript"/>
        </w:rPr>
        <w:t>gм</w:t>
      </w:r>
      <w:r w:rsidRPr="00F05A51">
        <w:rPr>
          <w:rFonts w:ascii="PT Astra Serif" w:hAnsi="PT Astra Serif" w:cs="Times New Roman"/>
          <w:sz w:val="26"/>
          <w:szCs w:val="26"/>
        </w:rPr>
        <w:t xml:space="preserve"> – продолжительность местных телефонных соединений в месяц в расчете на один абонентский номер для передачи голосовой информации по g-му тарифу;</w:t>
      </w:r>
      <w:r>
        <w:rPr>
          <w:rFonts w:ascii="PT Astra Serif" w:hAnsi="PT Astra Serif" w:cs="Times New Roman"/>
          <w:sz w:val="26"/>
          <w:szCs w:val="26"/>
        </w:rPr>
        <w:t xml:space="preserve">  </w:t>
      </w:r>
    </w:p>
    <w:p w:rsidR="00480D34" w:rsidRPr="00F05A51" w:rsidRDefault="00480D34" w:rsidP="00480D34">
      <w:pPr>
        <w:rPr>
          <w:rFonts w:ascii="PT Astra Serif" w:hAnsi="PT Astra Serif"/>
          <w:sz w:val="26"/>
          <w:szCs w:val="26"/>
        </w:rPr>
      </w:pPr>
      <w:r w:rsidRPr="00F05A51">
        <w:rPr>
          <w:rFonts w:ascii="PT Astra Serif" w:hAnsi="PT Astra Serif"/>
          <w:sz w:val="26"/>
          <w:szCs w:val="26"/>
          <w:vertAlign w:val="subscript"/>
        </w:rPr>
        <w:t>м</w:t>
      </w:r>
      <w:r w:rsidRPr="00F05A51">
        <w:rPr>
          <w:rFonts w:ascii="PT Astra Serif" w:hAnsi="PT Astra Serif"/>
          <w:sz w:val="26"/>
          <w:szCs w:val="26"/>
        </w:rPr>
        <w:t xml:space="preserve"> – цена минуты разговора при местных телефонных соединениях по g-му тарифу;</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N</w:t>
      </w:r>
      <w:r w:rsidRPr="00F05A51">
        <w:rPr>
          <w:rFonts w:ascii="PT Astra Serif" w:hAnsi="PT Astra Serif" w:cs="Times New Roman"/>
          <w:sz w:val="26"/>
          <w:szCs w:val="26"/>
          <w:vertAlign w:val="subscript"/>
        </w:rPr>
        <w:t>gм</w:t>
      </w:r>
      <w:r w:rsidRPr="00F05A51">
        <w:rPr>
          <w:rFonts w:ascii="PT Astra Serif" w:hAnsi="PT Astra Serif" w:cs="Times New Roman"/>
          <w:sz w:val="26"/>
          <w:szCs w:val="26"/>
        </w:rPr>
        <w:t xml:space="preserve"> – количество месяцев предоставления услуги местной телефонной связи по g-му тарифу;</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мг</w:t>
      </w:r>
      <w:r w:rsidRPr="00F05A51">
        <w:rPr>
          <w:rFonts w:ascii="PT Astra Serif" w:hAnsi="PT Astra Serif" w:cs="Times New Roman"/>
          <w:sz w:val="26"/>
          <w:szCs w:val="26"/>
        </w:rPr>
        <w:t xml:space="preserve"> – количество абонентских номеров для передачи голосовой информации, используемых для междугородных телефонных соединений, с i-м тарифом;</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S</w:t>
      </w:r>
      <w:r w:rsidRPr="00F05A51">
        <w:rPr>
          <w:rFonts w:ascii="PT Astra Serif" w:hAnsi="PT Astra Serif" w:cs="Times New Roman"/>
          <w:sz w:val="26"/>
          <w:szCs w:val="26"/>
          <w:vertAlign w:val="subscript"/>
        </w:rPr>
        <w:t>i мг</w:t>
      </w:r>
      <w:r w:rsidRPr="00F05A51">
        <w:rPr>
          <w:rFonts w:ascii="PT Astra Serif" w:hAnsi="PT Astra Serif" w:cs="Times New Roman"/>
          <w:sz w:val="26"/>
          <w:szCs w:val="26"/>
        </w:rPr>
        <w:t xml:space="preserve"> – продолжительность междугородних телефонных соединений в месяц в расчете на один абонентский телефонный номер для передачи голосовой информации по i-му тарифу;</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lastRenderedPageBreak/>
        <w:t>P</w:t>
      </w:r>
      <w:r w:rsidRPr="00F05A51">
        <w:rPr>
          <w:rFonts w:ascii="PT Astra Serif" w:hAnsi="PT Astra Serif" w:cs="Times New Roman"/>
          <w:sz w:val="26"/>
          <w:szCs w:val="26"/>
          <w:vertAlign w:val="subscript"/>
        </w:rPr>
        <w:t>i мг</w:t>
      </w:r>
      <w:r w:rsidRPr="00F05A51">
        <w:rPr>
          <w:rFonts w:ascii="PT Astra Serif" w:hAnsi="PT Astra Serif" w:cs="Times New Roman"/>
          <w:sz w:val="26"/>
          <w:szCs w:val="26"/>
        </w:rPr>
        <w:t xml:space="preserve"> – цена минуты разговора при междугородних телефонных соединениях по i-му тарифу;</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N</w:t>
      </w:r>
      <w:r w:rsidRPr="00F05A51">
        <w:rPr>
          <w:rFonts w:ascii="PT Astra Serif" w:hAnsi="PT Astra Serif" w:cs="Times New Roman"/>
          <w:sz w:val="26"/>
          <w:szCs w:val="26"/>
          <w:vertAlign w:val="subscript"/>
        </w:rPr>
        <w:t>i мг</w:t>
      </w:r>
      <w:r w:rsidRPr="00F05A51">
        <w:rPr>
          <w:rFonts w:ascii="PT Astra Serif" w:hAnsi="PT Astra Serif" w:cs="Times New Roman"/>
          <w:sz w:val="26"/>
          <w:szCs w:val="26"/>
        </w:rPr>
        <w:t xml:space="preserve"> – количество месяцев предоставления услуги междугородней телефонной связи по i-му тарифу;</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j мн</w:t>
      </w:r>
      <w:r w:rsidRPr="00F05A51">
        <w:rPr>
          <w:rFonts w:ascii="PT Astra Serif" w:hAnsi="PT Astra Serif" w:cs="Times New Roman"/>
          <w:sz w:val="26"/>
          <w:szCs w:val="26"/>
        </w:rPr>
        <w:t xml:space="preserve"> – количество абонентских номеров для передачи голосовой информации, используемых для международных телефонных соединений, с j-м тарифом;</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S</w:t>
      </w:r>
      <w:r w:rsidRPr="00F05A51">
        <w:rPr>
          <w:rFonts w:ascii="PT Astra Serif" w:hAnsi="PT Astra Serif" w:cs="Times New Roman"/>
          <w:sz w:val="26"/>
          <w:szCs w:val="26"/>
          <w:vertAlign w:val="subscript"/>
        </w:rPr>
        <w:t>j мн</w:t>
      </w:r>
      <w:r w:rsidRPr="00F05A51">
        <w:rPr>
          <w:rFonts w:ascii="PT Astra Serif" w:hAnsi="PT Astra Serif" w:cs="Times New Roman"/>
          <w:sz w:val="26"/>
          <w:szCs w:val="26"/>
        </w:rPr>
        <w:t xml:space="preserve"> – продолжительность международных телефонных соединений в месяц в расчете на один абонентский номер для передачи голосовой информации по j-му тарифу;</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j мн</w:t>
      </w:r>
      <w:r w:rsidRPr="00F05A51">
        <w:rPr>
          <w:rFonts w:ascii="PT Astra Serif" w:hAnsi="PT Astra Serif" w:cs="Times New Roman"/>
          <w:sz w:val="26"/>
          <w:szCs w:val="26"/>
        </w:rPr>
        <w:t xml:space="preserve"> – цена минуты разговора при международных телефонных соединениях по j-му тарифу;</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N</w:t>
      </w:r>
      <w:r w:rsidRPr="00F05A51">
        <w:rPr>
          <w:rFonts w:ascii="PT Astra Serif" w:hAnsi="PT Astra Serif" w:cs="Times New Roman"/>
          <w:sz w:val="26"/>
          <w:szCs w:val="26"/>
          <w:vertAlign w:val="subscript"/>
        </w:rPr>
        <w:t>j мн</w:t>
      </w:r>
      <w:r w:rsidRPr="00F05A51">
        <w:rPr>
          <w:rFonts w:ascii="PT Astra Serif" w:hAnsi="PT Astra Serif" w:cs="Times New Roman"/>
          <w:sz w:val="26"/>
          <w:szCs w:val="26"/>
        </w:rPr>
        <w:t xml:space="preserve"> – количество месяцев предоставления услуги международной телефонной связи по j-му тарифу.</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3.</w:t>
      </w:r>
      <w:r w:rsidRPr="00F05A51">
        <w:rPr>
          <w:rFonts w:ascii="PT Astra Serif" w:hAnsi="PT Astra Serif" w:cs="Times New Roman"/>
          <w:sz w:val="26"/>
          <w:szCs w:val="26"/>
        </w:rPr>
        <w:t xml:space="preserve"> Затраты на сеть «Интернет» и услуги интернет-провайдеров (З</w:t>
      </w:r>
      <w:r w:rsidRPr="00F05A51">
        <w:rPr>
          <w:rFonts w:ascii="PT Astra Serif" w:hAnsi="PT Astra Serif" w:cs="Times New Roman"/>
          <w:sz w:val="26"/>
          <w:szCs w:val="26"/>
          <w:vertAlign w:val="subscript"/>
        </w:rPr>
        <w:t>и</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bCs/>
          <w:noProof/>
          <w:position w:val="-28"/>
          <w:sz w:val="26"/>
          <w:szCs w:val="26"/>
        </w:rPr>
        <w:drawing>
          <wp:inline distT="0" distB="0" distL="0" distR="0" wp14:anchorId="2BC25933" wp14:editId="59E4BC96">
            <wp:extent cx="1704975" cy="491666"/>
            <wp:effectExtent l="0" t="0" r="0" b="381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96467" cy="546887"/>
                    </a:xfrm>
                    <a:prstGeom prst="rect">
                      <a:avLst/>
                    </a:prstGeom>
                    <a:noFill/>
                    <a:ln>
                      <a:noFill/>
                    </a:ln>
                  </pic:spPr>
                </pic:pic>
              </a:graphicData>
            </a:graphic>
          </wp:inline>
        </w:drawing>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iи</w:t>
      </w:r>
      <w:r w:rsidRPr="00F05A51">
        <w:rPr>
          <w:rFonts w:ascii="PT Astra Serif" w:hAnsi="PT Astra Serif" w:cs="Times New Roman"/>
          <w:sz w:val="26"/>
          <w:szCs w:val="26"/>
        </w:rPr>
        <w:t xml:space="preserve"> – количество каналов передачи данных сети Интернет с i-й пропускной способностью;</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iи</w:t>
      </w:r>
      <w:r w:rsidRPr="00F05A51">
        <w:rPr>
          <w:rFonts w:ascii="PT Astra Serif" w:hAnsi="PT Astra Serif" w:cs="Times New Roman"/>
          <w:sz w:val="26"/>
          <w:szCs w:val="26"/>
        </w:rPr>
        <w:t xml:space="preserve"> – месячная цена аренды канала передачи данных сети Интернет с i-й пропускной способностью;</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N</w:t>
      </w:r>
      <w:r w:rsidRPr="00F05A51">
        <w:rPr>
          <w:rFonts w:ascii="PT Astra Serif" w:hAnsi="PT Astra Serif" w:cs="Times New Roman"/>
          <w:sz w:val="26"/>
          <w:szCs w:val="26"/>
          <w:vertAlign w:val="subscript"/>
        </w:rPr>
        <w:t>iи</w:t>
      </w:r>
      <w:r w:rsidRPr="00F05A51">
        <w:rPr>
          <w:rFonts w:ascii="PT Astra Serif" w:hAnsi="PT Astra Serif" w:cs="Times New Roman"/>
          <w:sz w:val="26"/>
          <w:szCs w:val="26"/>
        </w:rPr>
        <w:t xml:space="preserve"> – количество месяцев аренды канала передачи данных сети Интернет с i-й пропускной способностью.</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4.</w:t>
      </w:r>
      <w:r w:rsidRPr="00F05A51">
        <w:rPr>
          <w:rFonts w:ascii="PT Astra Serif" w:hAnsi="PT Astra Serif" w:cs="Times New Roman"/>
          <w:sz w:val="26"/>
          <w:szCs w:val="26"/>
        </w:rPr>
        <w:t xml:space="preserve"> Затраты на услуги IP-телефонии (З</w:t>
      </w:r>
      <w:r w:rsidRPr="00F05A51">
        <w:rPr>
          <w:rFonts w:ascii="PT Astra Serif" w:hAnsi="PT Astra Serif" w:cs="Times New Roman"/>
          <w:sz w:val="26"/>
          <w:szCs w:val="26"/>
          <w:vertAlign w:val="subscript"/>
        </w:rPr>
        <w:t>тел</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sz w:val="26"/>
          <w:szCs w:val="26"/>
        </w:rPr>
        <w:t>З</w:t>
      </w:r>
      <w:r w:rsidRPr="00F05A51">
        <w:rPr>
          <w:rFonts w:ascii="PT Astra Serif" w:hAnsi="PT Astra Serif" w:cs="Times New Roman"/>
          <w:sz w:val="26"/>
          <w:szCs w:val="26"/>
          <w:vertAlign w:val="subscript"/>
        </w:rPr>
        <w:t>тел</w:t>
      </w:r>
      <w:r w:rsidRPr="00F05A51">
        <w:rPr>
          <w:rFonts w:ascii="PT Astra Serif" w:hAnsi="PT Astra Serif" w:cs="Times New Roman"/>
          <w:sz w:val="26"/>
          <w:szCs w:val="26"/>
        </w:rPr>
        <w:t xml:space="preserve"> = Q</w:t>
      </w:r>
      <w:r w:rsidRPr="00F05A51">
        <w:rPr>
          <w:rFonts w:ascii="PT Astra Serif" w:hAnsi="PT Astra Serif" w:cs="Times New Roman"/>
          <w:sz w:val="26"/>
          <w:szCs w:val="26"/>
          <w:vertAlign w:val="subscript"/>
        </w:rPr>
        <w:t>лин</w:t>
      </w:r>
      <w:r w:rsidRPr="00F05A51">
        <w:rPr>
          <w:rFonts w:ascii="PT Astra Serif" w:hAnsi="PT Astra Serif" w:cs="Times New Roman"/>
          <w:sz w:val="26"/>
          <w:szCs w:val="26"/>
        </w:rPr>
        <w:t xml:space="preserve"> x P</w:t>
      </w:r>
      <w:r w:rsidRPr="00F05A51">
        <w:rPr>
          <w:rFonts w:ascii="PT Astra Serif" w:hAnsi="PT Astra Serif" w:cs="Times New Roman"/>
          <w:sz w:val="26"/>
          <w:szCs w:val="26"/>
          <w:vertAlign w:val="subscript"/>
        </w:rPr>
        <w:t>лин</w:t>
      </w:r>
      <w:r w:rsidRPr="00F05A51">
        <w:rPr>
          <w:rFonts w:ascii="PT Astra Serif" w:hAnsi="PT Astra Serif" w:cs="Times New Roman"/>
          <w:sz w:val="26"/>
          <w:szCs w:val="26"/>
        </w:rPr>
        <w:t xml:space="preserve"> x N + P</w:t>
      </w:r>
      <w:r w:rsidRPr="00F05A51">
        <w:rPr>
          <w:rFonts w:ascii="PT Astra Serif" w:hAnsi="PT Astra Serif" w:cs="Times New Roman"/>
          <w:sz w:val="26"/>
          <w:szCs w:val="26"/>
          <w:vertAlign w:val="subscript"/>
        </w:rPr>
        <w:t>тел</w:t>
      </w:r>
      <w:r w:rsidRPr="00F05A51">
        <w:rPr>
          <w:rFonts w:ascii="PT Astra Serif" w:hAnsi="PT Astra Serif" w:cs="Times New Roman"/>
          <w:sz w:val="26"/>
          <w:szCs w:val="26"/>
        </w:rPr>
        <w:t xml:space="preserve"> x N, где:</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лин</w:t>
      </w:r>
      <w:r w:rsidRPr="00F05A51">
        <w:rPr>
          <w:rFonts w:ascii="PT Astra Serif" w:hAnsi="PT Astra Serif" w:cs="Times New Roman"/>
          <w:sz w:val="26"/>
          <w:szCs w:val="26"/>
        </w:rPr>
        <w:t xml:space="preserve"> – количество телефонных линий;</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лин</w:t>
      </w:r>
      <w:r w:rsidRPr="00F05A51">
        <w:rPr>
          <w:rFonts w:ascii="PT Astra Serif" w:hAnsi="PT Astra Serif" w:cs="Times New Roman"/>
          <w:sz w:val="26"/>
          <w:szCs w:val="26"/>
        </w:rPr>
        <w:t xml:space="preserve"> – ежемесячная абонентская плата за телефонную линию;</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тел</w:t>
      </w:r>
      <w:r w:rsidRPr="00F05A51">
        <w:rPr>
          <w:rFonts w:ascii="PT Astra Serif" w:hAnsi="PT Astra Serif" w:cs="Times New Roman"/>
          <w:sz w:val="26"/>
          <w:szCs w:val="26"/>
        </w:rPr>
        <w:t xml:space="preserve"> – ежемесячная абонентская плата за местные, междугородные, международные телефонные соединения, в соответствии с нормативами, определенными в таблице 3 </w:t>
      </w:r>
      <w:r w:rsidRPr="00F05A51">
        <w:rPr>
          <w:rFonts w:ascii="PT Astra Serif" w:eastAsia="Calibri" w:hAnsi="PT Astra Serif"/>
          <w:sz w:val="26"/>
          <w:szCs w:val="26"/>
        </w:rPr>
        <w:t>Приложения 2</w:t>
      </w:r>
      <w:r w:rsidRPr="00F05A51">
        <w:rPr>
          <w:rFonts w:ascii="PT Astra Serif" w:hAnsi="PT Astra Serif" w:cs="Times New Roman"/>
          <w:sz w:val="26"/>
          <w:szCs w:val="26"/>
        </w:rPr>
        <w:t xml:space="preserve"> к настоящему Порядку;</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N – количество месяцев предоставления услуги.</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5.</w:t>
      </w:r>
      <w:r w:rsidRPr="00F05A51">
        <w:rPr>
          <w:rFonts w:ascii="PT Astra Serif" w:hAnsi="PT Astra Serif" w:cs="Times New Roman"/>
          <w:sz w:val="26"/>
          <w:szCs w:val="26"/>
        </w:rPr>
        <w:t xml:space="preserve"> Затраты на повременную оплату местных, междугородных и международных телефонных соединений при IP-телефонии (З</w:t>
      </w:r>
      <w:r w:rsidRPr="00F05A51">
        <w:rPr>
          <w:rFonts w:ascii="PT Astra Serif" w:hAnsi="PT Astra Serif" w:cs="Times New Roman"/>
          <w:sz w:val="26"/>
          <w:szCs w:val="26"/>
          <w:vertAlign w:val="subscript"/>
        </w:rPr>
        <w:t>пов</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sz w:val="26"/>
          <w:szCs w:val="26"/>
        </w:rPr>
        <w:t>З</w:t>
      </w:r>
      <w:r w:rsidRPr="00F05A51">
        <w:rPr>
          <w:rFonts w:ascii="PT Astra Serif" w:hAnsi="PT Astra Serif" w:cs="Times New Roman"/>
          <w:sz w:val="26"/>
          <w:szCs w:val="26"/>
          <w:vertAlign w:val="subscript"/>
        </w:rPr>
        <w:t>пов</w:t>
      </w:r>
      <w:r w:rsidRPr="00F05A51">
        <w:rPr>
          <w:rFonts w:ascii="PT Astra Serif" w:hAnsi="PT Astra Serif" w:cs="Times New Roman"/>
          <w:sz w:val="26"/>
          <w:szCs w:val="26"/>
        </w:rPr>
        <w:t xml:space="preserve"> = S</w:t>
      </w:r>
      <w:r w:rsidRPr="00F05A51">
        <w:rPr>
          <w:rFonts w:ascii="PT Astra Serif" w:hAnsi="PT Astra Serif" w:cs="Times New Roman"/>
          <w:sz w:val="26"/>
          <w:szCs w:val="26"/>
          <w:vertAlign w:val="subscript"/>
        </w:rPr>
        <w:t>пов</w:t>
      </w:r>
      <w:r w:rsidRPr="00F05A51">
        <w:rPr>
          <w:rFonts w:ascii="PT Astra Serif" w:hAnsi="PT Astra Serif" w:cs="Times New Roman"/>
          <w:sz w:val="26"/>
          <w:szCs w:val="26"/>
        </w:rPr>
        <w:t xml:space="preserve"> x P</w:t>
      </w:r>
      <w:r w:rsidRPr="00F05A51">
        <w:rPr>
          <w:rFonts w:ascii="PT Astra Serif" w:hAnsi="PT Astra Serif" w:cs="Times New Roman"/>
          <w:sz w:val="26"/>
          <w:szCs w:val="26"/>
          <w:vertAlign w:val="subscript"/>
        </w:rPr>
        <w:t>пов</w:t>
      </w:r>
      <w:r w:rsidRPr="00F05A51">
        <w:rPr>
          <w:rFonts w:ascii="PT Astra Serif" w:hAnsi="PT Astra Serif" w:cs="Times New Roman"/>
          <w:sz w:val="26"/>
          <w:szCs w:val="26"/>
        </w:rPr>
        <w:t xml:space="preserve"> x N, где:</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S</w:t>
      </w:r>
      <w:r w:rsidRPr="00F05A51">
        <w:rPr>
          <w:rFonts w:ascii="PT Astra Serif" w:hAnsi="PT Astra Serif" w:cs="Times New Roman"/>
          <w:sz w:val="26"/>
          <w:szCs w:val="26"/>
          <w:vertAlign w:val="subscript"/>
        </w:rPr>
        <w:t>пов</w:t>
      </w:r>
      <w:r w:rsidRPr="00F05A51">
        <w:rPr>
          <w:rFonts w:ascii="PT Astra Serif" w:hAnsi="PT Astra Serif" w:cs="Times New Roman"/>
          <w:sz w:val="26"/>
          <w:szCs w:val="26"/>
        </w:rPr>
        <w:t xml:space="preserve"> – продолжительность местных, междугородных, международных телефонных соединений в месяц;</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пов</w:t>
      </w:r>
      <w:r w:rsidRPr="00F05A51">
        <w:rPr>
          <w:rFonts w:ascii="PT Astra Serif" w:hAnsi="PT Astra Serif" w:cs="Times New Roman"/>
          <w:sz w:val="26"/>
          <w:szCs w:val="26"/>
        </w:rPr>
        <w:t xml:space="preserve"> – цена одной минуты разговора при местных, междугородных, международных телефонных соединениях;</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N – количество месяцев предоставления услуги.</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lastRenderedPageBreak/>
        <w:t>6.</w:t>
      </w:r>
      <w:r w:rsidRPr="00F05A51">
        <w:rPr>
          <w:rFonts w:ascii="PT Astra Serif" w:hAnsi="PT Astra Serif" w:cs="Times New Roman"/>
          <w:sz w:val="26"/>
          <w:szCs w:val="26"/>
        </w:rPr>
        <w:t xml:space="preserve"> Затраты на услуги по обслуживанию IP-телефонии (З</w:t>
      </w:r>
      <w:r w:rsidRPr="00F05A51">
        <w:rPr>
          <w:rFonts w:ascii="PT Astra Serif" w:hAnsi="PT Astra Serif" w:cs="Times New Roman"/>
          <w:sz w:val="26"/>
          <w:szCs w:val="26"/>
          <w:vertAlign w:val="subscript"/>
        </w:rPr>
        <w:t>обс</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sz w:val="26"/>
          <w:szCs w:val="26"/>
        </w:rPr>
        <w:t>З</w:t>
      </w:r>
      <w:r w:rsidRPr="00F05A51">
        <w:rPr>
          <w:rFonts w:ascii="PT Astra Serif" w:hAnsi="PT Astra Serif" w:cs="Times New Roman"/>
          <w:sz w:val="26"/>
          <w:szCs w:val="26"/>
          <w:vertAlign w:val="subscript"/>
        </w:rPr>
        <w:t>обс</w:t>
      </w:r>
      <w:r w:rsidRPr="00F05A51">
        <w:rPr>
          <w:rFonts w:ascii="PT Astra Serif" w:hAnsi="PT Astra Serif" w:cs="Times New Roman"/>
          <w:sz w:val="26"/>
          <w:szCs w:val="26"/>
        </w:rPr>
        <w:t xml:space="preserve"> = P</w:t>
      </w:r>
      <w:r w:rsidRPr="00F05A51">
        <w:rPr>
          <w:rFonts w:ascii="PT Astra Serif" w:hAnsi="PT Astra Serif" w:cs="Times New Roman"/>
          <w:sz w:val="26"/>
          <w:szCs w:val="26"/>
          <w:vertAlign w:val="subscript"/>
        </w:rPr>
        <w:t>обс</w:t>
      </w:r>
      <w:r w:rsidRPr="00F05A51">
        <w:rPr>
          <w:rFonts w:ascii="PT Astra Serif" w:hAnsi="PT Astra Serif" w:cs="Times New Roman"/>
          <w:sz w:val="26"/>
          <w:szCs w:val="26"/>
        </w:rPr>
        <w:t xml:space="preserve"> x N</w:t>
      </w:r>
      <w:r w:rsidRPr="00F05A51">
        <w:rPr>
          <w:rFonts w:ascii="PT Astra Serif" w:hAnsi="PT Astra Serif" w:cs="Times New Roman"/>
          <w:sz w:val="26"/>
          <w:szCs w:val="26"/>
          <w:vertAlign w:val="subscript"/>
        </w:rPr>
        <w:t>обс</w:t>
      </w:r>
      <w:r w:rsidRPr="00F05A51">
        <w:rPr>
          <w:rFonts w:ascii="PT Astra Serif" w:hAnsi="PT Astra Serif" w:cs="Times New Roman"/>
          <w:sz w:val="26"/>
          <w:szCs w:val="26"/>
        </w:rPr>
        <w:t>, где:</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обс</w:t>
      </w:r>
      <w:r w:rsidRPr="00F05A51">
        <w:rPr>
          <w:rFonts w:ascii="PT Astra Serif" w:hAnsi="PT Astra Serif" w:cs="Times New Roman"/>
          <w:sz w:val="26"/>
          <w:szCs w:val="26"/>
        </w:rPr>
        <w:t xml:space="preserve"> – цена услуги по обслуживанию IP-телефонии в месяц, в соответствии с нормативами, определенными в таблице 5 </w:t>
      </w:r>
      <w:r w:rsidRPr="00F05A51">
        <w:rPr>
          <w:rFonts w:ascii="PT Astra Serif" w:eastAsia="Calibri" w:hAnsi="PT Astra Serif"/>
          <w:sz w:val="26"/>
          <w:szCs w:val="26"/>
        </w:rPr>
        <w:t>Приложения 2</w:t>
      </w:r>
      <w:r w:rsidRPr="00F05A51">
        <w:rPr>
          <w:rFonts w:ascii="PT Astra Serif" w:hAnsi="PT Astra Serif" w:cs="Times New Roman"/>
          <w:sz w:val="26"/>
          <w:szCs w:val="26"/>
        </w:rPr>
        <w:t xml:space="preserve"> к настоящему Порядку;</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N</w:t>
      </w:r>
      <w:r w:rsidRPr="00F05A51">
        <w:rPr>
          <w:rFonts w:ascii="PT Astra Serif" w:hAnsi="PT Astra Serif" w:cs="Times New Roman"/>
          <w:sz w:val="26"/>
          <w:szCs w:val="26"/>
          <w:vertAlign w:val="subscript"/>
        </w:rPr>
        <w:t>обс</w:t>
      </w:r>
      <w:r w:rsidRPr="00F05A51">
        <w:rPr>
          <w:rFonts w:ascii="PT Astra Serif" w:hAnsi="PT Astra Serif" w:cs="Times New Roman"/>
          <w:sz w:val="26"/>
          <w:szCs w:val="26"/>
        </w:rPr>
        <w:t xml:space="preserve"> – количество месяцев оказания услуги по обслуживанию IP-телефонии.</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Default="00480D34" w:rsidP="00480D34">
      <w:pPr>
        <w:autoSpaceDE w:val="0"/>
        <w:autoSpaceDN w:val="0"/>
        <w:adjustRightInd w:val="0"/>
        <w:ind w:firstLine="709"/>
        <w:jc w:val="both"/>
        <w:rPr>
          <w:rFonts w:ascii="PT Astra Serif" w:hAnsi="PT Astra Serif"/>
          <w:bCs/>
          <w:sz w:val="26"/>
          <w:szCs w:val="26"/>
        </w:rPr>
      </w:pPr>
      <w:r w:rsidRPr="00F05A51">
        <w:rPr>
          <w:rFonts w:ascii="PT Astra Serif" w:hAnsi="PT Astra Serif"/>
          <w:b/>
          <w:sz w:val="26"/>
          <w:szCs w:val="26"/>
        </w:rPr>
        <w:t>7.</w:t>
      </w:r>
      <w:r w:rsidRPr="00F05A51">
        <w:rPr>
          <w:rFonts w:ascii="PT Astra Serif" w:hAnsi="PT Astra Serif"/>
          <w:sz w:val="26"/>
          <w:szCs w:val="26"/>
        </w:rPr>
        <w:t xml:space="preserve"> </w:t>
      </w:r>
      <w:r w:rsidRPr="00F05A51">
        <w:rPr>
          <w:rFonts w:ascii="PT Astra Serif" w:hAnsi="PT Astra Serif"/>
          <w:bCs/>
          <w:sz w:val="26"/>
          <w:szCs w:val="26"/>
        </w:rPr>
        <w:t>Затраты на оплату услуг подвижной связи (З</w:t>
      </w:r>
      <w:r w:rsidRPr="00F05A51">
        <w:rPr>
          <w:rFonts w:ascii="PT Astra Serif" w:hAnsi="PT Astra Serif"/>
          <w:bCs/>
          <w:sz w:val="26"/>
          <w:szCs w:val="26"/>
          <w:vertAlign w:val="subscript"/>
        </w:rPr>
        <w:t>сот</w:t>
      </w:r>
      <w:r w:rsidRPr="00F05A51">
        <w:rPr>
          <w:rFonts w:ascii="PT Astra Serif" w:hAnsi="PT Astra Serif"/>
          <w:bCs/>
          <w:sz w:val="26"/>
          <w:szCs w:val="26"/>
        </w:rPr>
        <w:t>) определяются по следующей формуле:</w:t>
      </w:r>
    </w:p>
    <w:p w:rsidR="00480D34" w:rsidRPr="00F05A51" w:rsidRDefault="00480D34" w:rsidP="00480D34">
      <w:pPr>
        <w:autoSpaceDE w:val="0"/>
        <w:autoSpaceDN w:val="0"/>
        <w:adjustRightInd w:val="0"/>
        <w:ind w:firstLine="709"/>
        <w:jc w:val="both"/>
        <w:rPr>
          <w:rFonts w:ascii="PT Astra Serif" w:hAnsi="PT Astra Serif"/>
          <w:b/>
          <w:bCs/>
          <w:sz w:val="26"/>
          <w:szCs w:val="26"/>
        </w:rPr>
      </w:pPr>
      <w:r>
        <w:rPr>
          <w:rFonts w:ascii="PT Astra Serif" w:hAnsi="PT Astra Serif"/>
          <w:b/>
          <w:bCs/>
          <w:sz w:val="26"/>
          <w:szCs w:val="26"/>
        </w:rPr>
        <w:t xml:space="preserve"> </w:t>
      </w:r>
      <w:r w:rsidRPr="00F05A51">
        <w:rPr>
          <w:rFonts w:ascii="PT Astra Serif" w:hAnsi="PT Astra Serif"/>
          <w:b/>
          <w:bCs/>
          <w:noProof/>
          <w:position w:val="-28"/>
          <w:sz w:val="26"/>
          <w:szCs w:val="26"/>
        </w:rPr>
        <w:drawing>
          <wp:inline distT="0" distB="0" distL="0" distR="0" wp14:anchorId="1EE48326" wp14:editId="3F88081F">
            <wp:extent cx="2414913" cy="403514"/>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34022" cy="423416"/>
                    </a:xfrm>
                    <a:prstGeom prst="rect">
                      <a:avLst/>
                    </a:prstGeom>
                    <a:noFill/>
                    <a:ln>
                      <a:noFill/>
                    </a:ln>
                  </pic:spPr>
                </pic:pic>
              </a:graphicData>
            </a:graphic>
          </wp:inline>
        </w:drawing>
      </w:r>
    </w:p>
    <w:p w:rsidR="00480D34" w:rsidRPr="00F05A51" w:rsidRDefault="00480D34" w:rsidP="00480D34">
      <w:pPr>
        <w:autoSpaceDE w:val="0"/>
        <w:autoSpaceDN w:val="0"/>
        <w:adjustRightInd w:val="0"/>
        <w:ind w:firstLine="709"/>
        <w:jc w:val="both"/>
        <w:rPr>
          <w:rFonts w:ascii="PT Astra Serif" w:hAnsi="PT Astra Serif"/>
          <w:b/>
          <w:bCs/>
          <w:sz w:val="26"/>
          <w:szCs w:val="26"/>
        </w:rPr>
      </w:pPr>
      <w:r w:rsidRPr="00F05A51">
        <w:rPr>
          <w:rFonts w:ascii="PT Astra Serif" w:hAnsi="PT Astra Serif"/>
          <w:bCs/>
          <w:sz w:val="26"/>
          <w:szCs w:val="26"/>
        </w:rPr>
        <w:t>Q</w:t>
      </w:r>
      <w:r w:rsidRPr="00F05A51">
        <w:rPr>
          <w:rFonts w:ascii="PT Astra Serif" w:hAnsi="PT Astra Serif"/>
          <w:bCs/>
          <w:sz w:val="26"/>
          <w:szCs w:val="26"/>
          <w:vertAlign w:val="subscript"/>
        </w:rPr>
        <w:t>iсот</w:t>
      </w:r>
      <w:r w:rsidRPr="00F05A51">
        <w:rPr>
          <w:rFonts w:ascii="PT Astra Serif" w:hAnsi="PT Astra Serif"/>
          <w:bCs/>
          <w:sz w:val="26"/>
          <w:szCs w:val="26"/>
        </w:rPr>
        <w:t xml:space="preserve"> - количество абонентских номеров пользовательского (оконечного) оборудования, подключенного к сети подвижной связи (далее - номер абонентской станции) по i-й должности в соответствии с нормативами, определёнными в таблице 45 </w:t>
      </w:r>
      <w:r w:rsidRPr="00F05A51">
        <w:rPr>
          <w:rFonts w:ascii="PT Astra Serif" w:eastAsia="Calibri" w:hAnsi="PT Astra Serif"/>
          <w:sz w:val="26"/>
          <w:szCs w:val="26"/>
        </w:rPr>
        <w:t xml:space="preserve">Приложения 2 </w:t>
      </w:r>
      <w:r w:rsidRPr="00F05A51">
        <w:rPr>
          <w:rFonts w:ascii="PT Astra Serif" w:hAnsi="PT Astra Serif"/>
          <w:bCs/>
          <w:sz w:val="26"/>
          <w:szCs w:val="26"/>
        </w:rPr>
        <w:t>к настоящему Порядку;</w:t>
      </w:r>
    </w:p>
    <w:p w:rsidR="00480D34" w:rsidRPr="00F05A51" w:rsidRDefault="00480D34" w:rsidP="00480D34">
      <w:pPr>
        <w:autoSpaceDE w:val="0"/>
        <w:autoSpaceDN w:val="0"/>
        <w:adjustRightInd w:val="0"/>
        <w:ind w:firstLine="709"/>
        <w:jc w:val="both"/>
        <w:rPr>
          <w:rFonts w:ascii="PT Astra Serif" w:hAnsi="PT Astra Serif"/>
          <w:b/>
          <w:bCs/>
          <w:sz w:val="26"/>
          <w:szCs w:val="26"/>
        </w:rPr>
      </w:pPr>
      <w:r w:rsidRPr="00F05A51">
        <w:rPr>
          <w:rFonts w:ascii="PT Astra Serif" w:hAnsi="PT Astra Serif"/>
          <w:bCs/>
          <w:sz w:val="26"/>
          <w:szCs w:val="26"/>
        </w:rPr>
        <w:t>P</w:t>
      </w:r>
      <w:r w:rsidRPr="00F05A51">
        <w:rPr>
          <w:rFonts w:ascii="PT Astra Serif" w:hAnsi="PT Astra Serif"/>
          <w:bCs/>
          <w:sz w:val="26"/>
          <w:szCs w:val="26"/>
          <w:vertAlign w:val="subscript"/>
        </w:rPr>
        <w:t>iсот</w:t>
      </w:r>
      <w:r w:rsidRPr="00F05A51">
        <w:rPr>
          <w:rFonts w:ascii="PT Astra Serif" w:hAnsi="PT Astra Serif"/>
          <w:bCs/>
          <w:sz w:val="26"/>
          <w:szCs w:val="26"/>
        </w:rPr>
        <w:t xml:space="preserve"> - ежемесячная цена услуги подвижной связи в расчете на один номер сотовой абонентской станции i-й должности в соответствии с нормативами, определёнными в таблице 36 </w:t>
      </w:r>
      <w:r w:rsidRPr="00F05A51">
        <w:rPr>
          <w:rFonts w:ascii="PT Astra Serif" w:eastAsia="Calibri" w:hAnsi="PT Astra Serif"/>
          <w:sz w:val="26"/>
          <w:szCs w:val="26"/>
        </w:rPr>
        <w:t>Приложения 2</w:t>
      </w:r>
      <w:r w:rsidRPr="00F05A51">
        <w:rPr>
          <w:rFonts w:ascii="PT Astra Serif" w:hAnsi="PT Astra Serif"/>
          <w:bCs/>
          <w:sz w:val="26"/>
          <w:szCs w:val="26"/>
        </w:rPr>
        <w:t xml:space="preserve"> к настоящему Порядку;</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bCs/>
          <w:sz w:val="26"/>
          <w:szCs w:val="26"/>
        </w:rPr>
        <w:t>N</w:t>
      </w:r>
      <w:r w:rsidRPr="00F05A51">
        <w:rPr>
          <w:rFonts w:ascii="PT Astra Serif" w:hAnsi="PT Astra Serif"/>
          <w:bCs/>
          <w:sz w:val="26"/>
          <w:szCs w:val="26"/>
          <w:vertAlign w:val="subscript"/>
        </w:rPr>
        <w:t>iсот</w:t>
      </w:r>
      <w:r w:rsidRPr="00F05A51">
        <w:rPr>
          <w:rFonts w:ascii="PT Astra Serif" w:hAnsi="PT Astra Serif"/>
          <w:bCs/>
          <w:sz w:val="26"/>
          <w:szCs w:val="26"/>
        </w:rPr>
        <w:t xml:space="preserve"> - количество месяцев предоставления услуги подвижной связи по i-й должности.</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Title"/>
        <w:ind w:firstLine="709"/>
        <w:jc w:val="center"/>
        <w:outlineLvl w:val="2"/>
        <w:rPr>
          <w:rFonts w:ascii="PT Astra Serif" w:hAnsi="PT Astra Serif"/>
          <w:sz w:val="26"/>
          <w:szCs w:val="26"/>
        </w:rPr>
      </w:pPr>
      <w:r w:rsidRPr="00F05A51">
        <w:rPr>
          <w:rFonts w:ascii="PT Astra Serif" w:hAnsi="PT Astra Serif"/>
          <w:sz w:val="26"/>
          <w:szCs w:val="26"/>
        </w:rPr>
        <w:t>Затраты на содержание имущества</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8.</w:t>
      </w:r>
      <w:r w:rsidRPr="00F05A51">
        <w:rPr>
          <w:rFonts w:ascii="PT Astra Serif" w:hAnsi="PT Astra Serif" w:cs="Times New Roman"/>
          <w:sz w:val="26"/>
          <w:szCs w:val="26"/>
        </w:rPr>
        <w:t xml:space="preserve"> Затраты на техническое обслуживание и регламентно-профилактический ремонт вычислительной техники (З</w:t>
      </w:r>
      <w:r w:rsidRPr="00F05A51">
        <w:rPr>
          <w:rFonts w:ascii="PT Astra Serif" w:hAnsi="PT Astra Serif" w:cs="Times New Roman"/>
          <w:sz w:val="26"/>
          <w:szCs w:val="26"/>
          <w:vertAlign w:val="subscript"/>
        </w:rPr>
        <w:t>рвт</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bCs/>
          <w:noProof/>
          <w:position w:val="-28"/>
          <w:sz w:val="26"/>
          <w:szCs w:val="26"/>
        </w:rPr>
        <w:drawing>
          <wp:inline distT="0" distB="0" distL="0" distR="0" wp14:anchorId="1655E0D7" wp14:editId="779F5B8A">
            <wp:extent cx="1990725" cy="466696"/>
            <wp:effectExtent l="0" t="0" r="0"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96081" cy="491395"/>
                    </a:xfrm>
                    <a:prstGeom prst="rect">
                      <a:avLst/>
                    </a:prstGeom>
                    <a:noFill/>
                    <a:ln>
                      <a:noFill/>
                    </a:ln>
                  </pic:spPr>
                </pic:pic>
              </a:graphicData>
            </a:graphic>
          </wp:inline>
        </w:drawing>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рвт</w:t>
      </w:r>
      <w:r w:rsidRPr="00F05A51">
        <w:rPr>
          <w:rFonts w:ascii="PT Astra Serif" w:hAnsi="PT Astra Serif" w:cs="Times New Roman"/>
          <w:sz w:val="26"/>
          <w:szCs w:val="26"/>
        </w:rPr>
        <w:t xml:space="preserve"> – фактическое количество i-й вычислительной техники, но не более предельного количества i-й вычислительной техники;</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рвт</w:t>
      </w:r>
      <w:r w:rsidRPr="00F05A51">
        <w:rPr>
          <w:rFonts w:ascii="PT Astra Serif" w:hAnsi="PT Astra Serif" w:cs="Times New Roman"/>
          <w:sz w:val="26"/>
          <w:szCs w:val="26"/>
        </w:rPr>
        <w:t xml:space="preserve"> – цена технического обслуживания и регламентно-профилактического ремонта в расчете на одну i-ю вычислительную технику в год, в соответствии с нормативами, определенными в таблице 6 Приложения 2 к настоящему Порядку;</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Предельное количество i-й вычислительной техники (Q</w:t>
      </w:r>
      <w:r w:rsidRPr="00F05A51">
        <w:rPr>
          <w:rFonts w:ascii="PT Astra Serif" w:hAnsi="PT Astra Serif" w:cs="Times New Roman"/>
          <w:sz w:val="26"/>
          <w:szCs w:val="26"/>
          <w:vertAlign w:val="subscript"/>
        </w:rPr>
        <w:t>i рвт предел</w:t>
      </w:r>
      <w:r w:rsidRPr="00F05A51">
        <w:rPr>
          <w:rFonts w:ascii="PT Astra Serif" w:hAnsi="PT Astra Serif" w:cs="Times New Roman"/>
          <w:sz w:val="26"/>
          <w:szCs w:val="26"/>
        </w:rPr>
        <w:t>) определяется с округлением до целого по следующим формулам:</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рвт предел</w:t>
      </w:r>
      <w:r w:rsidRPr="00F05A51">
        <w:rPr>
          <w:rFonts w:ascii="PT Astra Serif" w:hAnsi="PT Astra Serif" w:cs="Times New Roman"/>
          <w:sz w:val="26"/>
          <w:szCs w:val="26"/>
        </w:rPr>
        <w:t xml:space="preserve"> = Ч</w:t>
      </w:r>
      <w:r w:rsidRPr="00F05A51">
        <w:rPr>
          <w:rFonts w:ascii="PT Astra Serif" w:hAnsi="PT Astra Serif" w:cs="Times New Roman"/>
          <w:sz w:val="26"/>
          <w:szCs w:val="26"/>
          <w:vertAlign w:val="subscript"/>
        </w:rPr>
        <w:t>оп</w:t>
      </w:r>
      <w:r w:rsidRPr="00F05A51">
        <w:rPr>
          <w:rFonts w:ascii="PT Astra Serif" w:hAnsi="PT Astra Serif" w:cs="Times New Roman"/>
          <w:sz w:val="26"/>
          <w:szCs w:val="26"/>
        </w:rPr>
        <w:t xml:space="preserve"> x 0,2 - для закрытого контура</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sz w:val="26"/>
          <w:szCs w:val="26"/>
        </w:rPr>
        <w:t>обработки информации,</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рвт предел</w:t>
      </w:r>
      <w:r w:rsidRPr="00F05A51">
        <w:rPr>
          <w:rFonts w:ascii="PT Astra Serif" w:hAnsi="PT Astra Serif" w:cs="Times New Roman"/>
          <w:sz w:val="26"/>
          <w:szCs w:val="26"/>
        </w:rPr>
        <w:t xml:space="preserve"> = Ч</w:t>
      </w:r>
      <w:r w:rsidRPr="00F05A51">
        <w:rPr>
          <w:rFonts w:ascii="PT Astra Serif" w:hAnsi="PT Astra Serif" w:cs="Times New Roman"/>
          <w:sz w:val="26"/>
          <w:szCs w:val="26"/>
          <w:vertAlign w:val="subscript"/>
        </w:rPr>
        <w:t>оп</w:t>
      </w:r>
      <w:r w:rsidRPr="00F05A51">
        <w:rPr>
          <w:rFonts w:ascii="PT Astra Serif" w:hAnsi="PT Astra Serif" w:cs="Times New Roman"/>
          <w:sz w:val="26"/>
          <w:szCs w:val="26"/>
        </w:rPr>
        <w:t xml:space="preserve"> x 1 - для открытого контура</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sz w:val="26"/>
          <w:szCs w:val="26"/>
        </w:rPr>
        <w:t>обработки информации, где:</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 xml:space="preserve"> Ч</w:t>
      </w:r>
      <w:r w:rsidRPr="00F05A51">
        <w:rPr>
          <w:rFonts w:ascii="PT Astra Serif" w:hAnsi="PT Astra Serif" w:cs="Times New Roman"/>
          <w:sz w:val="26"/>
          <w:szCs w:val="26"/>
          <w:vertAlign w:val="subscript"/>
        </w:rPr>
        <w:t>оп</w:t>
      </w:r>
      <w:r w:rsidRPr="00F05A51">
        <w:rPr>
          <w:rFonts w:ascii="PT Astra Serif" w:hAnsi="PT Astra Serif" w:cs="Times New Roman"/>
          <w:sz w:val="26"/>
          <w:szCs w:val="26"/>
        </w:rPr>
        <w:t xml:space="preserve"> – расчетная численность основных работников, определяемая в соответствии с </w:t>
      </w:r>
      <w:hyperlink r:id="rId15" w:history="1">
        <w:r w:rsidRPr="00F05A51">
          <w:rPr>
            <w:rFonts w:ascii="PT Astra Serif" w:hAnsi="PT Astra Serif" w:cs="Times New Roman"/>
            <w:sz w:val="26"/>
            <w:szCs w:val="26"/>
          </w:rPr>
          <w:t>пунктами 17</w:t>
        </w:r>
      </w:hyperlink>
      <w:r w:rsidRPr="00F05A51">
        <w:rPr>
          <w:rFonts w:ascii="PT Astra Serif" w:hAnsi="PT Astra Serif" w:cs="Times New Roman"/>
          <w:sz w:val="26"/>
          <w:szCs w:val="26"/>
        </w:rPr>
        <w:t xml:space="preserve"> - </w:t>
      </w:r>
      <w:hyperlink r:id="rId16" w:history="1">
        <w:r w:rsidRPr="00F05A51">
          <w:rPr>
            <w:rFonts w:ascii="PT Astra Serif" w:hAnsi="PT Astra Serif" w:cs="Times New Roman"/>
            <w:sz w:val="26"/>
            <w:szCs w:val="26"/>
          </w:rPr>
          <w:t>22</w:t>
        </w:r>
      </w:hyperlink>
      <w:r w:rsidRPr="00F05A51">
        <w:rPr>
          <w:rFonts w:ascii="PT Astra Serif" w:hAnsi="PT Astra Serif" w:cs="Times New Roman"/>
          <w:sz w:val="26"/>
          <w:szCs w:val="26"/>
        </w:rPr>
        <w:t xml:space="preserve"> Общих правил определения нормативных затрат на обеспечение функций государственных органов, органов управления государственными внебюджетными фондами и муниципальных органов, определенных в соответствии с Бюджетным кодексом Российской Федерации наиболее значимых учреждений науки, образования, культуры и здравоохранения, включая соответственно территориальные органы и подведомственные казенные </w:t>
      </w:r>
      <w:r w:rsidRPr="00F05A51">
        <w:rPr>
          <w:rFonts w:ascii="PT Astra Serif" w:hAnsi="PT Astra Serif" w:cs="Times New Roman"/>
          <w:sz w:val="26"/>
          <w:szCs w:val="26"/>
        </w:rPr>
        <w:lastRenderedPageBreak/>
        <w:t>учреждения, а также Государственной корпорации по атомной энергии «Росатом», Государственной корпорации по космической деятельности «Роскосмос» и подведомственных им организаций, утвержденных Постановлением Правительства Российской Федерации от 13.10.2014 № 1047 «Об Общих правилах определения нормативных затрат на обеспечение функций государственных органов, органов управления государственными внебюджетными фондами и муниципальных органов, определенных в соответствии с Бюджетным кодексом Российской Федерации наиболее значимых учреждений науки, образования, культуры и здравоохранения, включая соответственно территориальные органы и подведомственные казенные учреждения, а также Государственной корпорации по атомной энергии «Росатом», Государственной корпорации по космической деятельности «Роскосмос» и подведомственных им организаций» (далее - Общие правила определения нормативных затрат).</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9.</w:t>
      </w:r>
      <w:r w:rsidRPr="00F05A51">
        <w:rPr>
          <w:rFonts w:ascii="PT Astra Serif" w:hAnsi="PT Astra Serif" w:cs="Times New Roman"/>
          <w:sz w:val="26"/>
          <w:szCs w:val="26"/>
        </w:rPr>
        <w:t xml:space="preserve"> Затраты на техническое обслуживание и регламентно-профилактический ремонт принтеров, многофункциональных устройств, копировальных аппаратов и иной оргтехники (З</w:t>
      </w:r>
      <w:r w:rsidRPr="00F05A51">
        <w:rPr>
          <w:rFonts w:ascii="PT Astra Serif" w:hAnsi="PT Astra Serif" w:cs="Times New Roman"/>
          <w:sz w:val="26"/>
          <w:szCs w:val="26"/>
          <w:vertAlign w:val="subscript"/>
        </w:rPr>
        <w:t>рпм</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bCs/>
          <w:noProof/>
          <w:position w:val="-28"/>
          <w:sz w:val="26"/>
          <w:szCs w:val="26"/>
        </w:rPr>
        <w:drawing>
          <wp:inline distT="0" distB="0" distL="0" distR="0" wp14:anchorId="765C6AC1" wp14:editId="527875F5">
            <wp:extent cx="1743075" cy="469596"/>
            <wp:effectExtent l="0" t="0" r="0" b="6985"/>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74581" cy="478084"/>
                    </a:xfrm>
                    <a:prstGeom prst="rect">
                      <a:avLst/>
                    </a:prstGeom>
                    <a:noFill/>
                    <a:ln>
                      <a:noFill/>
                    </a:ln>
                  </pic:spPr>
                </pic:pic>
              </a:graphicData>
            </a:graphic>
          </wp:inline>
        </w:drawing>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рпм</w:t>
      </w:r>
      <w:r w:rsidRPr="00F05A51">
        <w:rPr>
          <w:rFonts w:ascii="PT Astra Serif" w:hAnsi="PT Astra Serif" w:cs="Times New Roman"/>
          <w:sz w:val="26"/>
          <w:szCs w:val="26"/>
        </w:rPr>
        <w:t xml:space="preserve"> – количество i-х принтеров, многофункциональных устройств, копировальных аппаратов и иной оргтехники; </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рпм</w:t>
      </w:r>
      <w:r w:rsidRPr="00F05A51">
        <w:rPr>
          <w:rFonts w:ascii="PT Astra Serif" w:hAnsi="PT Astra Serif" w:cs="Times New Roman"/>
          <w:sz w:val="26"/>
          <w:szCs w:val="26"/>
        </w:rPr>
        <w:t xml:space="preserve"> – цена технического обслуживания и регламентно</w:t>
      </w:r>
      <w:r>
        <w:rPr>
          <w:rFonts w:ascii="PT Astra Serif" w:hAnsi="PT Astra Serif" w:cs="Times New Roman"/>
          <w:sz w:val="26"/>
          <w:szCs w:val="26"/>
        </w:rPr>
        <w:t xml:space="preserve">-профилактического ремонта </w:t>
      </w:r>
      <w:r w:rsidRPr="00F05A51">
        <w:rPr>
          <w:rFonts w:ascii="PT Astra Serif" w:hAnsi="PT Astra Serif" w:cs="Times New Roman"/>
          <w:sz w:val="26"/>
          <w:szCs w:val="26"/>
        </w:rPr>
        <w:t>i-х принтеров, многофункциональных устройств, копировальных аппаратов и иной оргтехники в год, в соответствии с нормативами, определенными в таблице 7 Приложения 2 к настоящему Порядку;</w:t>
      </w:r>
    </w:p>
    <w:p w:rsidR="00480D34" w:rsidRPr="00F05A51" w:rsidRDefault="00480D34" w:rsidP="00480D34">
      <w:pPr>
        <w:pStyle w:val="ConsPlusNormal"/>
        <w:jc w:val="both"/>
        <w:rPr>
          <w:rFonts w:ascii="PT Astra Serif" w:hAnsi="PT Astra Serif" w:cs="Times New Roman"/>
          <w:sz w:val="26"/>
          <w:szCs w:val="26"/>
        </w:rPr>
      </w:pPr>
    </w:p>
    <w:p w:rsidR="00480D34" w:rsidRPr="00F05A51" w:rsidRDefault="00480D34" w:rsidP="00480D34">
      <w:pPr>
        <w:autoSpaceDE w:val="0"/>
        <w:autoSpaceDN w:val="0"/>
        <w:adjustRightInd w:val="0"/>
        <w:ind w:firstLine="709"/>
        <w:jc w:val="both"/>
        <w:rPr>
          <w:rFonts w:ascii="PT Astra Serif" w:hAnsi="PT Astra Serif"/>
          <w:b/>
          <w:bCs/>
          <w:sz w:val="26"/>
          <w:szCs w:val="26"/>
        </w:rPr>
      </w:pPr>
      <w:r w:rsidRPr="00F05A51">
        <w:rPr>
          <w:rFonts w:ascii="PT Astra Serif" w:hAnsi="PT Astra Serif"/>
          <w:b/>
          <w:bCs/>
          <w:sz w:val="26"/>
          <w:szCs w:val="26"/>
        </w:rPr>
        <w:t>10.</w:t>
      </w:r>
      <w:r w:rsidRPr="00F05A51">
        <w:rPr>
          <w:rFonts w:ascii="PT Astra Serif" w:hAnsi="PT Astra Serif"/>
          <w:bCs/>
          <w:sz w:val="26"/>
          <w:szCs w:val="26"/>
        </w:rPr>
        <w:t xml:space="preserve"> Затраты на заправку, ремонт и восстановление картриджей (З</w:t>
      </w:r>
      <w:r w:rsidRPr="00F05A51">
        <w:rPr>
          <w:rFonts w:ascii="PT Astra Serif" w:hAnsi="PT Astra Serif"/>
          <w:bCs/>
          <w:sz w:val="26"/>
          <w:szCs w:val="26"/>
          <w:vertAlign w:val="subscript"/>
        </w:rPr>
        <w:t>зрвк</w:t>
      </w:r>
      <w:r w:rsidRPr="00F05A51">
        <w:rPr>
          <w:rFonts w:ascii="PT Astra Serif" w:hAnsi="PT Astra Serif"/>
          <w:bCs/>
          <w:sz w:val="26"/>
          <w:szCs w:val="26"/>
        </w:rPr>
        <w:t>) определяются по следующей формуле:</w:t>
      </w:r>
    </w:p>
    <w:p w:rsidR="00480D34" w:rsidRPr="007860A7" w:rsidRDefault="00362412" w:rsidP="00480D34">
      <w:pPr>
        <w:ind w:firstLine="709"/>
        <w:contextualSpacing/>
        <w:jc w:val="both"/>
        <w:rPr>
          <w:rFonts w:ascii="PT Astra Serif" w:hAnsi="PT Astra Serif"/>
          <w:b/>
          <w:sz w:val="26"/>
          <w:szCs w:val="26"/>
          <w:lang w:val="en-US"/>
        </w:rPr>
      </w:pPr>
      <m:oMathPara>
        <m:oMath>
          <m:sSub>
            <m:sSubPr>
              <m:ctrlPr>
                <w:rPr>
                  <w:rFonts w:ascii="Cambria Math" w:eastAsia="Cambria Math" w:hAnsi="Cambria Math" w:cs="Cambria Math"/>
                  <w:sz w:val="26"/>
                  <w:szCs w:val="26"/>
                </w:rPr>
              </m:ctrlPr>
            </m:sSubPr>
            <m:e>
              <m:r>
                <m:rPr>
                  <m:sty m:val="b"/>
                </m:rPr>
                <w:rPr>
                  <w:rFonts w:ascii="Cambria Math" w:eastAsia="Cambria Math" w:hAnsi="Cambria Math" w:cs="Cambria Math"/>
                  <w:sz w:val="26"/>
                  <w:szCs w:val="26"/>
                </w:rPr>
                <m:t>З</m:t>
              </m:r>
            </m:e>
            <m:sub>
              <m:r>
                <m:rPr>
                  <m:sty m:val="b"/>
                </m:rPr>
                <w:rPr>
                  <w:rFonts w:ascii="Cambria Math" w:eastAsia="Cambria Math" w:hAnsi="Cambria Math" w:cs="Cambria Math"/>
                  <w:sz w:val="26"/>
                  <w:szCs w:val="26"/>
                </w:rPr>
                <m:t>зрвк</m:t>
              </m:r>
            </m:sub>
          </m:sSub>
          <m:r>
            <m:rPr>
              <m:sty m:val="b"/>
            </m:rPr>
            <w:rPr>
              <w:rFonts w:ascii="Cambria Math" w:eastAsia="Cambria Math" w:hAnsi="Cambria Math" w:cs="Cambria Math"/>
              <w:sz w:val="26"/>
              <w:szCs w:val="26"/>
            </w:rPr>
            <m:t>=</m:t>
          </m:r>
          <m:nary>
            <m:naryPr>
              <m:chr m:val="∑"/>
              <m:limLoc m:val="undOvr"/>
              <m:ctrlPr>
                <w:rPr>
                  <w:rFonts w:ascii="Cambria Math" w:eastAsia="Cambria Math" w:hAnsi="Cambria Math" w:cs="Cambria Math"/>
                  <w:sz w:val="26"/>
                  <w:szCs w:val="26"/>
                </w:rPr>
              </m:ctrlPr>
            </m:naryPr>
            <m:sub>
              <m:r>
                <m:rPr>
                  <m:sty m:val="bi"/>
                </m:rPr>
                <w:rPr>
                  <w:rFonts w:ascii="Cambria Math" w:eastAsia="Cambria Math" w:hAnsi="Cambria Math" w:cs="Cambria Math"/>
                  <w:sz w:val="26"/>
                  <w:szCs w:val="26"/>
                </w:rPr>
                <m:t>i=1</m:t>
              </m:r>
            </m:sub>
            <m:sup>
              <m:r>
                <m:rPr>
                  <m:sty m:val="bi"/>
                </m:rPr>
                <w:rPr>
                  <w:rFonts w:ascii="Cambria Math" w:eastAsia="Cambria Math" w:hAnsi="Cambria Math" w:cs="Cambria Math"/>
                  <w:sz w:val="26"/>
                  <w:szCs w:val="26"/>
                  <w:lang w:val="en-US"/>
                </w:rPr>
                <m:t>n</m:t>
              </m:r>
            </m:sup>
            <m:e>
              <m:sSub>
                <m:sSubPr>
                  <m:ctrlPr>
                    <w:rPr>
                      <w:rFonts w:ascii="Cambria Math" w:eastAsia="Cambria Math" w:hAnsi="Cambria Math" w:cs="Cambria Math"/>
                      <w:i/>
                      <w:sz w:val="26"/>
                      <w:szCs w:val="26"/>
                    </w:rPr>
                  </m:ctrlPr>
                </m:sSubPr>
                <m:e>
                  <m:r>
                    <m:rPr>
                      <m:sty m:val="bi"/>
                    </m:rPr>
                    <w:rPr>
                      <w:rFonts w:ascii="Cambria Math" w:eastAsia="Cambria Math" w:hAnsi="Cambria Math" w:cs="Cambria Math"/>
                      <w:sz w:val="26"/>
                      <w:szCs w:val="26"/>
                    </w:rPr>
                    <m:t>Q</m:t>
                  </m:r>
                </m:e>
                <m:sub>
                  <m:r>
                    <m:rPr>
                      <m:sty m:val="bi"/>
                    </m:rPr>
                    <w:rPr>
                      <w:rFonts w:ascii="Cambria Math" w:eastAsia="Cambria Math" w:hAnsi="Cambria Math" w:cs="Cambria Math"/>
                      <w:sz w:val="26"/>
                      <w:szCs w:val="26"/>
                    </w:rPr>
                    <m:t>iк</m:t>
                  </m:r>
                </m:sub>
              </m:sSub>
            </m:e>
          </m:nary>
          <m:r>
            <m:rPr>
              <m:sty m:val="b"/>
            </m:rPr>
            <w:rPr>
              <w:rFonts w:ascii="Cambria Math" w:eastAsia="Cambria Math" w:hAnsi="Cambria Math" w:cs="Cambria Math"/>
              <w:sz w:val="26"/>
              <w:szCs w:val="26"/>
            </w:rPr>
            <m:t>×</m:t>
          </m:r>
          <m:sSub>
            <m:sSubPr>
              <m:ctrlPr>
                <w:rPr>
                  <w:rFonts w:ascii="Cambria Math" w:eastAsia="Cambria Math" w:hAnsi="Cambria Math" w:cs="Cambria Math"/>
                  <w:sz w:val="26"/>
                  <w:szCs w:val="26"/>
                  <w:lang w:val="en-US"/>
                </w:rPr>
              </m:ctrlPr>
            </m:sSubPr>
            <m:e>
              <m:r>
                <m:rPr>
                  <m:sty m:val="b"/>
                </m:rPr>
                <w:rPr>
                  <w:rFonts w:ascii="Cambria Math" w:eastAsia="Cambria Math" w:hAnsi="Cambria Math" w:cs="Cambria Math"/>
                  <w:sz w:val="26"/>
                  <w:szCs w:val="26"/>
                  <w:lang w:val="en-US"/>
                </w:rPr>
                <m:t>P</m:t>
              </m:r>
            </m:e>
            <m:sub>
              <m:r>
                <m:rPr>
                  <m:sty m:val="b"/>
                </m:rPr>
                <w:rPr>
                  <w:rFonts w:ascii="Cambria Math" w:eastAsia="Cambria Math" w:hAnsi="Cambria Math" w:cs="Cambria Math"/>
                  <w:sz w:val="26"/>
                  <w:szCs w:val="26"/>
                  <w:lang w:val="en-US"/>
                </w:rPr>
                <m:t>i</m:t>
              </m:r>
              <m:r>
                <m:rPr>
                  <m:sty m:val="b"/>
                </m:rPr>
                <w:rPr>
                  <w:rFonts w:ascii="Cambria Math" w:eastAsia="Cambria Math" w:hAnsi="Cambria Math" w:cs="Cambria Math"/>
                  <w:sz w:val="26"/>
                  <w:szCs w:val="26"/>
                </w:rPr>
                <m:t>зрвк</m:t>
              </m:r>
            </m:sub>
          </m:sSub>
          <m:r>
            <m:rPr>
              <m:sty m:val="bi"/>
            </m:rPr>
            <w:rPr>
              <w:rFonts w:ascii="Cambria Math" w:eastAsia="Cambria Math" w:hAnsi="Cambria Math" w:cs="Cambria Math"/>
              <w:sz w:val="26"/>
              <w:szCs w:val="26"/>
              <w:lang w:val="en-US"/>
            </w:rPr>
            <m:t xml:space="preserve">, </m:t>
          </m:r>
          <m:r>
            <m:rPr>
              <m:sty m:val="b"/>
            </m:rPr>
            <w:rPr>
              <w:rFonts w:ascii="Cambria Math" w:eastAsia="Cambria Math" w:hAnsi="Cambria Math" w:cs="Cambria Math"/>
              <w:sz w:val="26"/>
              <w:szCs w:val="26"/>
              <w:lang w:val="en-US"/>
            </w:rPr>
            <m:t>где</m:t>
          </m:r>
          <m:r>
            <m:rPr>
              <m:sty m:val="bi"/>
            </m:rPr>
            <w:rPr>
              <w:rFonts w:ascii="Cambria Math" w:eastAsia="Cambria Math" w:hAnsi="Cambria Math" w:cs="Cambria Math"/>
              <w:sz w:val="26"/>
              <w:szCs w:val="26"/>
              <w:lang w:val="en-US"/>
            </w:rPr>
            <m:t>:</m:t>
          </m:r>
        </m:oMath>
      </m:oMathPara>
    </w:p>
    <w:p w:rsidR="00480D34" w:rsidRPr="00F05A51" w:rsidRDefault="00480D34" w:rsidP="00480D34">
      <w:pPr>
        <w:autoSpaceDE w:val="0"/>
        <w:autoSpaceDN w:val="0"/>
        <w:adjustRightInd w:val="0"/>
        <w:ind w:firstLine="709"/>
        <w:jc w:val="both"/>
        <w:rPr>
          <w:rFonts w:ascii="PT Astra Serif" w:hAnsi="PT Astra Serif"/>
          <w:b/>
          <w:bCs/>
          <w:sz w:val="26"/>
          <w:szCs w:val="26"/>
        </w:rPr>
      </w:pPr>
      <w:r w:rsidRPr="00F05A51">
        <w:rPr>
          <w:rFonts w:ascii="PT Astra Serif" w:hAnsi="PT Astra Serif"/>
          <w:bCs/>
          <w:sz w:val="26"/>
          <w:szCs w:val="26"/>
        </w:rPr>
        <w:t>Q</w:t>
      </w:r>
      <w:r w:rsidRPr="00F05A51">
        <w:rPr>
          <w:rFonts w:ascii="PT Astra Serif" w:hAnsi="PT Astra Serif"/>
          <w:bCs/>
          <w:sz w:val="26"/>
          <w:szCs w:val="26"/>
          <w:vertAlign w:val="subscript"/>
        </w:rPr>
        <w:t>iк</w:t>
      </w:r>
      <w:r w:rsidRPr="00F05A51">
        <w:rPr>
          <w:rFonts w:ascii="PT Astra Serif" w:hAnsi="PT Astra Serif"/>
          <w:bCs/>
          <w:sz w:val="26"/>
          <w:szCs w:val="26"/>
        </w:rPr>
        <w:t xml:space="preserve"> – количество i-х картриджей, предполагаемых к заправке, ремонту и восстановлению, в соответствии с возникающей потребностью, </w:t>
      </w:r>
      <w:r w:rsidRPr="00F05A51">
        <w:rPr>
          <w:rFonts w:ascii="PT Astra Serif" w:eastAsia="Calibri" w:hAnsi="PT Astra Serif"/>
          <w:sz w:val="26"/>
          <w:szCs w:val="26"/>
        </w:rPr>
        <w:t>в соответствии с нормативами, определенными в таблице 35 Приложения 2 к настоящему Порядку</w:t>
      </w:r>
      <w:r w:rsidRPr="00F05A51">
        <w:rPr>
          <w:rFonts w:ascii="PT Astra Serif" w:hAnsi="PT Astra Serif"/>
          <w:bCs/>
          <w:sz w:val="26"/>
          <w:szCs w:val="26"/>
        </w:rPr>
        <w:t>;</w:t>
      </w:r>
    </w:p>
    <w:p w:rsidR="00480D34" w:rsidRPr="00F05A51" w:rsidRDefault="00480D34" w:rsidP="00480D34">
      <w:pPr>
        <w:autoSpaceDE w:val="0"/>
        <w:autoSpaceDN w:val="0"/>
        <w:adjustRightInd w:val="0"/>
        <w:ind w:firstLine="709"/>
        <w:jc w:val="both"/>
        <w:rPr>
          <w:rFonts w:ascii="PT Astra Serif" w:hAnsi="PT Astra Serif"/>
          <w:b/>
          <w:bCs/>
          <w:sz w:val="26"/>
          <w:szCs w:val="26"/>
        </w:rPr>
      </w:pPr>
      <w:r w:rsidRPr="00F05A51">
        <w:rPr>
          <w:rFonts w:ascii="PT Astra Serif" w:hAnsi="PT Astra Serif"/>
          <w:bCs/>
          <w:sz w:val="26"/>
          <w:szCs w:val="26"/>
          <w:lang w:val="en-US"/>
        </w:rPr>
        <w:t>P</w:t>
      </w:r>
      <w:r w:rsidRPr="00F05A51">
        <w:rPr>
          <w:rFonts w:ascii="PT Astra Serif" w:hAnsi="PT Astra Serif"/>
          <w:bCs/>
          <w:sz w:val="26"/>
          <w:szCs w:val="26"/>
          <w:vertAlign w:val="subscript"/>
          <w:lang w:val="en-US"/>
        </w:rPr>
        <w:t>i</w:t>
      </w:r>
      <w:r w:rsidRPr="00F05A51">
        <w:rPr>
          <w:rFonts w:ascii="PT Astra Serif" w:hAnsi="PT Astra Serif"/>
          <w:bCs/>
          <w:sz w:val="26"/>
          <w:szCs w:val="26"/>
          <w:vertAlign w:val="subscript"/>
        </w:rPr>
        <w:t xml:space="preserve">зрвк </w:t>
      </w:r>
      <w:r w:rsidRPr="00F05A51">
        <w:rPr>
          <w:rFonts w:ascii="PT Astra Serif" w:hAnsi="PT Astra Serif"/>
          <w:bCs/>
          <w:sz w:val="26"/>
          <w:szCs w:val="26"/>
        </w:rPr>
        <w:t xml:space="preserve">– цена заправки, ремонта и восстановления i–го картриджа, </w:t>
      </w:r>
      <w:r w:rsidRPr="00F05A51">
        <w:rPr>
          <w:rFonts w:ascii="PT Astra Serif" w:eastAsia="Calibri" w:hAnsi="PT Astra Serif"/>
          <w:sz w:val="26"/>
          <w:szCs w:val="26"/>
        </w:rPr>
        <w:t>в соответствии с нормативами, определенными в таблице 35 Приложения 2 к настоящему Порядку</w:t>
      </w:r>
      <w:r w:rsidRPr="00F05A51">
        <w:rPr>
          <w:rFonts w:ascii="PT Astra Serif" w:hAnsi="PT Astra Serif"/>
          <w:bCs/>
          <w:sz w:val="26"/>
          <w:szCs w:val="26"/>
        </w:rPr>
        <w:t>.</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Title"/>
        <w:ind w:firstLine="709"/>
        <w:jc w:val="center"/>
        <w:outlineLvl w:val="2"/>
        <w:rPr>
          <w:rFonts w:ascii="PT Astra Serif" w:hAnsi="PT Astra Serif"/>
          <w:sz w:val="26"/>
          <w:szCs w:val="26"/>
        </w:rPr>
      </w:pPr>
      <w:r w:rsidRPr="00F05A51">
        <w:rPr>
          <w:rFonts w:ascii="PT Astra Serif" w:hAnsi="PT Astra Serif"/>
          <w:sz w:val="26"/>
          <w:szCs w:val="26"/>
        </w:rPr>
        <w:t>Затраты на приобретение прочих работ и услуг, не относящиеся</w:t>
      </w:r>
    </w:p>
    <w:p w:rsidR="00480D34" w:rsidRPr="00F05A51" w:rsidRDefault="00480D34" w:rsidP="00480D34">
      <w:pPr>
        <w:pStyle w:val="ConsPlusTitle"/>
        <w:ind w:firstLine="709"/>
        <w:jc w:val="center"/>
        <w:rPr>
          <w:rFonts w:ascii="PT Astra Serif" w:hAnsi="PT Astra Serif"/>
          <w:sz w:val="26"/>
          <w:szCs w:val="26"/>
        </w:rPr>
      </w:pPr>
      <w:r w:rsidRPr="00F05A51">
        <w:rPr>
          <w:rFonts w:ascii="PT Astra Serif" w:hAnsi="PT Astra Serif"/>
          <w:sz w:val="26"/>
          <w:szCs w:val="26"/>
        </w:rPr>
        <w:t>к затратам на услуги связи, аренду и содержание имущества</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11.</w:t>
      </w:r>
      <w:r w:rsidRPr="00F05A51">
        <w:rPr>
          <w:rFonts w:ascii="PT Astra Serif" w:hAnsi="PT Astra Serif" w:cs="Times New Roman"/>
          <w:sz w:val="26"/>
          <w:szCs w:val="26"/>
        </w:rPr>
        <w:t xml:space="preserve"> Затраты на оплату услуг по сопровождению справочно-правовых систем (З</w:t>
      </w:r>
      <w:r w:rsidRPr="00F05A51">
        <w:rPr>
          <w:rFonts w:ascii="PT Astra Serif" w:hAnsi="PT Astra Serif" w:cs="Times New Roman"/>
          <w:sz w:val="26"/>
          <w:szCs w:val="26"/>
          <w:vertAlign w:val="subscript"/>
        </w:rPr>
        <w:t>сспс</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bCs/>
          <w:noProof/>
          <w:position w:val="-28"/>
          <w:sz w:val="26"/>
          <w:szCs w:val="26"/>
        </w:rPr>
        <w:drawing>
          <wp:inline distT="0" distB="0" distL="0" distR="0" wp14:anchorId="07CB75FB" wp14:editId="2379CC44">
            <wp:extent cx="1238250" cy="444880"/>
            <wp:effectExtent l="0" t="0" r="0" b="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95262" cy="465363"/>
                    </a:xfrm>
                    <a:prstGeom prst="rect">
                      <a:avLst/>
                    </a:prstGeom>
                    <a:noFill/>
                    <a:ln>
                      <a:noFill/>
                    </a:ln>
                  </pic:spPr>
                </pic:pic>
              </a:graphicData>
            </a:graphic>
          </wp:inline>
        </w:drawing>
      </w:r>
    </w:p>
    <w:p w:rsidR="00480D34" w:rsidRPr="00F05A51" w:rsidRDefault="00480D34" w:rsidP="00480D34">
      <w:pPr>
        <w:pStyle w:val="ConsPlusNormal"/>
        <w:ind w:right="-1" w:firstLine="709"/>
        <w:jc w:val="both"/>
        <w:rPr>
          <w:rFonts w:ascii="PT Astra Serif" w:hAnsi="PT Astra Serif" w:cs="Times New Roman"/>
          <w:sz w:val="26"/>
          <w:szCs w:val="26"/>
        </w:rPr>
      </w:pPr>
      <w:r w:rsidRPr="00F05A51">
        <w:rPr>
          <w:rFonts w:ascii="PT Astra Serif" w:hAnsi="PT Astra Serif" w:cs="Times New Roman"/>
          <w:sz w:val="26"/>
          <w:szCs w:val="26"/>
        </w:rPr>
        <w:lastRenderedPageBreak/>
        <w:t>Р</w:t>
      </w:r>
      <w:r w:rsidRPr="00F05A51">
        <w:rPr>
          <w:rFonts w:ascii="PT Astra Serif" w:hAnsi="PT Astra Serif" w:cs="Times New Roman"/>
          <w:sz w:val="26"/>
          <w:szCs w:val="26"/>
          <w:vertAlign w:val="subscript"/>
          <w:lang w:val="en-US"/>
        </w:rPr>
        <w:t>i</w:t>
      </w:r>
      <w:r w:rsidRPr="00F05A51">
        <w:rPr>
          <w:rFonts w:ascii="PT Astra Serif" w:hAnsi="PT Astra Serif" w:cs="Times New Roman"/>
          <w:sz w:val="26"/>
          <w:szCs w:val="26"/>
          <w:vertAlign w:val="subscript"/>
        </w:rPr>
        <w:t xml:space="preserve"> сспс</w:t>
      </w:r>
      <w:r w:rsidRPr="00F05A51">
        <w:rPr>
          <w:rFonts w:ascii="PT Astra Serif" w:hAnsi="PT Astra Serif" w:cs="Times New Roman"/>
          <w:sz w:val="26"/>
          <w:szCs w:val="26"/>
        </w:rPr>
        <w:t xml:space="preserve"> – цена сопровождения i-й справочно-правовой системы, в соответствии с нормативами, определенными в таблице 8 Приложения 2 к настоящему Порядку;</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autoSpaceDE w:val="0"/>
        <w:autoSpaceDN w:val="0"/>
        <w:adjustRightInd w:val="0"/>
        <w:ind w:firstLine="709"/>
        <w:jc w:val="both"/>
        <w:rPr>
          <w:rFonts w:ascii="PT Astra Serif" w:hAnsi="PT Astra Serif"/>
          <w:bCs/>
          <w:sz w:val="26"/>
          <w:szCs w:val="26"/>
        </w:rPr>
      </w:pPr>
      <w:r w:rsidRPr="00F05A51">
        <w:rPr>
          <w:rFonts w:ascii="PT Astra Serif" w:hAnsi="PT Astra Serif"/>
          <w:b/>
          <w:sz w:val="26"/>
          <w:szCs w:val="26"/>
        </w:rPr>
        <w:t>12.</w:t>
      </w:r>
      <w:r w:rsidRPr="00F05A51">
        <w:rPr>
          <w:rFonts w:ascii="PT Astra Serif" w:hAnsi="PT Astra Serif"/>
          <w:sz w:val="26"/>
          <w:szCs w:val="26"/>
        </w:rPr>
        <w:t xml:space="preserve"> </w:t>
      </w:r>
      <w:r w:rsidRPr="00F05A51">
        <w:rPr>
          <w:rFonts w:ascii="PT Astra Serif" w:hAnsi="PT Astra Serif"/>
          <w:bCs/>
          <w:sz w:val="26"/>
          <w:szCs w:val="26"/>
        </w:rPr>
        <w:t xml:space="preserve">Затраты на оказание услуг </w:t>
      </w:r>
      <w:r w:rsidRPr="00F05A51">
        <w:rPr>
          <w:rFonts w:ascii="PT Astra Serif" w:hAnsi="PT Astra Serif" w:cs="Arial"/>
          <w:sz w:val="26"/>
          <w:szCs w:val="26"/>
        </w:rPr>
        <w:t xml:space="preserve">по предоставлению прав на использование справочно-правовых систем </w:t>
      </w:r>
      <w:r w:rsidRPr="00F05A51">
        <w:rPr>
          <w:rFonts w:ascii="PT Astra Serif" w:hAnsi="PT Astra Serif"/>
          <w:bCs/>
          <w:sz w:val="26"/>
          <w:szCs w:val="26"/>
        </w:rPr>
        <w:t>(З</w:t>
      </w:r>
      <w:r w:rsidRPr="00F05A51">
        <w:rPr>
          <w:rFonts w:ascii="PT Astra Serif" w:hAnsi="PT Astra Serif"/>
          <w:bCs/>
          <w:sz w:val="26"/>
          <w:szCs w:val="26"/>
          <w:vertAlign w:val="subscript"/>
        </w:rPr>
        <w:t>спс</w:t>
      </w:r>
      <w:r w:rsidRPr="00F05A51">
        <w:rPr>
          <w:rFonts w:ascii="PT Astra Serif" w:hAnsi="PT Astra Serif"/>
          <w:bCs/>
          <w:sz w:val="26"/>
          <w:szCs w:val="26"/>
        </w:rPr>
        <w:t>) определяются по формуле:</w:t>
      </w:r>
    </w:p>
    <w:p w:rsidR="00480D34" w:rsidRPr="00F05A51" w:rsidRDefault="00480D34" w:rsidP="00480D34">
      <w:pPr>
        <w:autoSpaceDE w:val="0"/>
        <w:autoSpaceDN w:val="0"/>
        <w:adjustRightInd w:val="0"/>
        <w:ind w:firstLine="709"/>
        <w:jc w:val="both"/>
        <w:rPr>
          <w:rFonts w:ascii="PT Astra Serif" w:hAnsi="PT Astra Serif"/>
          <w:b/>
          <w:bCs/>
          <w:sz w:val="26"/>
          <w:szCs w:val="26"/>
        </w:rPr>
      </w:pPr>
      <w:r w:rsidRPr="00F05A51">
        <w:rPr>
          <w:rFonts w:ascii="PT Astra Serif" w:hAnsi="PT Astra Serif"/>
          <w:bCs/>
          <w:sz w:val="26"/>
          <w:szCs w:val="26"/>
        </w:rPr>
        <w:t>З</w:t>
      </w:r>
      <w:r w:rsidRPr="00F05A51">
        <w:rPr>
          <w:rFonts w:ascii="PT Astra Serif" w:hAnsi="PT Astra Serif"/>
          <w:bCs/>
          <w:sz w:val="26"/>
          <w:szCs w:val="26"/>
          <w:vertAlign w:val="subscript"/>
        </w:rPr>
        <w:t>спс</w:t>
      </w:r>
      <w:r w:rsidRPr="00F05A51">
        <w:rPr>
          <w:rFonts w:ascii="PT Astra Serif" w:hAnsi="PT Astra Serif"/>
          <w:bCs/>
          <w:sz w:val="26"/>
          <w:szCs w:val="26"/>
        </w:rPr>
        <w:t xml:space="preserve">  = </w:t>
      </w:r>
      <w:r w:rsidRPr="00F05A51">
        <w:rPr>
          <w:rFonts w:ascii="PT Astra Serif" w:hAnsi="PT Astra Serif"/>
          <w:bCs/>
          <w:sz w:val="26"/>
          <w:szCs w:val="26"/>
          <w:lang w:val="en-US"/>
        </w:rPr>
        <w:t>Q</w:t>
      </w:r>
      <w:r w:rsidRPr="00F05A51">
        <w:rPr>
          <w:rFonts w:ascii="PT Astra Serif" w:hAnsi="PT Astra Serif"/>
          <w:bCs/>
          <w:sz w:val="26"/>
          <w:szCs w:val="26"/>
          <w:vertAlign w:val="subscript"/>
        </w:rPr>
        <w:t>спс</w:t>
      </w:r>
      <w:r w:rsidRPr="00F05A51">
        <w:rPr>
          <w:rFonts w:ascii="PT Astra Serif" w:hAnsi="PT Astra Serif"/>
          <w:bCs/>
          <w:sz w:val="26"/>
          <w:szCs w:val="26"/>
        </w:rPr>
        <w:t xml:space="preserve"> × Р</w:t>
      </w:r>
      <w:r w:rsidRPr="00F05A51">
        <w:rPr>
          <w:rFonts w:ascii="PT Astra Serif" w:hAnsi="PT Astra Serif"/>
          <w:bCs/>
          <w:sz w:val="26"/>
          <w:szCs w:val="26"/>
          <w:vertAlign w:val="subscript"/>
        </w:rPr>
        <w:t>спс</w:t>
      </w:r>
      <w:r w:rsidRPr="00F05A51">
        <w:rPr>
          <w:rFonts w:ascii="PT Astra Serif" w:hAnsi="PT Astra Serif"/>
          <w:bCs/>
          <w:sz w:val="26"/>
          <w:szCs w:val="26"/>
        </w:rPr>
        <w:t>, где:</w:t>
      </w:r>
    </w:p>
    <w:p w:rsidR="00480D34" w:rsidRPr="00F05A51" w:rsidRDefault="00480D34" w:rsidP="00480D34">
      <w:pPr>
        <w:autoSpaceDE w:val="0"/>
        <w:autoSpaceDN w:val="0"/>
        <w:adjustRightInd w:val="0"/>
        <w:ind w:firstLine="709"/>
        <w:jc w:val="both"/>
        <w:rPr>
          <w:rFonts w:ascii="PT Astra Serif" w:hAnsi="PT Astra Serif"/>
          <w:b/>
          <w:bCs/>
          <w:sz w:val="26"/>
          <w:szCs w:val="26"/>
        </w:rPr>
      </w:pPr>
      <w:r w:rsidRPr="00F05A51">
        <w:rPr>
          <w:rFonts w:ascii="PT Astra Serif" w:hAnsi="PT Astra Serif"/>
          <w:bCs/>
          <w:sz w:val="26"/>
          <w:szCs w:val="26"/>
          <w:lang w:val="en-US"/>
        </w:rPr>
        <w:t>Q</w:t>
      </w:r>
      <w:r w:rsidRPr="00F05A51">
        <w:rPr>
          <w:rFonts w:ascii="PT Astra Serif" w:hAnsi="PT Astra Serif"/>
          <w:bCs/>
          <w:sz w:val="26"/>
          <w:szCs w:val="26"/>
          <w:vertAlign w:val="subscript"/>
        </w:rPr>
        <w:t>спс</w:t>
      </w:r>
      <w:r w:rsidRPr="00F05A51">
        <w:rPr>
          <w:rFonts w:ascii="PT Astra Serif" w:hAnsi="PT Astra Serif"/>
          <w:bCs/>
          <w:sz w:val="26"/>
          <w:szCs w:val="26"/>
        </w:rPr>
        <w:t xml:space="preserve"> - количество месяцев использования</w:t>
      </w:r>
      <w:r w:rsidRPr="00F05A51">
        <w:rPr>
          <w:rFonts w:ascii="PT Astra Serif" w:hAnsi="PT Astra Serif" w:cs="Arial"/>
          <w:sz w:val="26"/>
          <w:szCs w:val="26"/>
        </w:rPr>
        <w:t xml:space="preserve"> справочно-правовой системы</w:t>
      </w:r>
      <w:r w:rsidRPr="00F05A51">
        <w:rPr>
          <w:rFonts w:ascii="PT Astra Serif" w:hAnsi="PT Astra Serif"/>
          <w:bCs/>
          <w:sz w:val="26"/>
          <w:szCs w:val="26"/>
        </w:rPr>
        <w:t>;</w:t>
      </w:r>
    </w:p>
    <w:p w:rsidR="00480D34" w:rsidRPr="00F05A51" w:rsidRDefault="00480D34" w:rsidP="00480D34">
      <w:pPr>
        <w:pStyle w:val="ConsPlusNormal"/>
        <w:ind w:firstLine="709"/>
        <w:jc w:val="both"/>
        <w:rPr>
          <w:rFonts w:ascii="PT Astra Serif" w:hAnsi="PT Astra Serif" w:cs="Arial"/>
          <w:sz w:val="26"/>
          <w:szCs w:val="26"/>
        </w:rPr>
      </w:pPr>
      <w:r w:rsidRPr="00F05A51">
        <w:rPr>
          <w:rFonts w:ascii="PT Astra Serif" w:hAnsi="PT Astra Serif"/>
          <w:bCs/>
          <w:sz w:val="26"/>
          <w:szCs w:val="26"/>
          <w:lang w:val="en-US"/>
        </w:rPr>
        <w:t>P</w:t>
      </w:r>
      <w:r w:rsidRPr="00F05A51">
        <w:rPr>
          <w:rFonts w:ascii="PT Astra Serif" w:hAnsi="PT Astra Serif"/>
          <w:bCs/>
          <w:sz w:val="26"/>
          <w:szCs w:val="26"/>
          <w:vertAlign w:val="subscript"/>
        </w:rPr>
        <w:t>спс</w:t>
      </w:r>
      <w:r w:rsidRPr="00F05A51">
        <w:rPr>
          <w:rFonts w:ascii="PT Astra Serif" w:hAnsi="PT Astra Serif"/>
          <w:bCs/>
          <w:sz w:val="26"/>
          <w:szCs w:val="26"/>
        </w:rPr>
        <w:t xml:space="preserve"> - цена за месяц использования </w:t>
      </w:r>
      <w:r w:rsidRPr="00F05A51">
        <w:rPr>
          <w:rFonts w:ascii="PT Astra Serif" w:hAnsi="PT Astra Serif" w:cs="Arial"/>
          <w:sz w:val="26"/>
          <w:szCs w:val="26"/>
        </w:rPr>
        <w:t xml:space="preserve">справочно-правовой системы, </w:t>
      </w:r>
      <w:r w:rsidRPr="00F05A51">
        <w:rPr>
          <w:rFonts w:ascii="PT Astra Serif" w:hAnsi="PT Astra Serif" w:cs="Times New Roman"/>
          <w:sz w:val="26"/>
          <w:szCs w:val="26"/>
        </w:rPr>
        <w:t>в соответствии с нормативами, определенными в таблице 8 Приложения 2 к настоящему Порядку.</w:t>
      </w:r>
    </w:p>
    <w:p w:rsidR="00480D34" w:rsidRPr="00F05A51" w:rsidRDefault="00480D34" w:rsidP="00480D34">
      <w:pPr>
        <w:pStyle w:val="ConsPlusNormal"/>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13.</w:t>
      </w:r>
      <w:r w:rsidRPr="00F05A51">
        <w:rPr>
          <w:rFonts w:ascii="PT Astra Serif" w:hAnsi="PT Astra Serif" w:cs="Times New Roman"/>
          <w:sz w:val="26"/>
          <w:szCs w:val="26"/>
        </w:rPr>
        <w:t xml:space="preserve"> Затраты на приобретение общесистемного программного обеспечения (З</w:t>
      </w:r>
      <w:r w:rsidRPr="00F05A51">
        <w:rPr>
          <w:rFonts w:ascii="PT Astra Serif" w:hAnsi="PT Astra Serif" w:cs="Times New Roman"/>
          <w:sz w:val="26"/>
          <w:szCs w:val="26"/>
          <w:vertAlign w:val="subscript"/>
        </w:rPr>
        <w:t>опо</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noProof/>
          <w:position w:val="-26"/>
          <w:sz w:val="26"/>
          <w:szCs w:val="26"/>
        </w:rPr>
        <w:drawing>
          <wp:inline distT="0" distB="0" distL="0" distR="0" wp14:anchorId="4926328F" wp14:editId="596E6AF8">
            <wp:extent cx="1876425" cy="447675"/>
            <wp:effectExtent l="0" t="0" r="9525" b="9525"/>
            <wp:docPr id="66" name="Рисунок 8" descr="base_23643_143449_327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base_23643_143449_32775"/>
                    <pic:cNvPicPr preferRelativeResize="0">
                      <a:picLocks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76425" cy="447675"/>
                    </a:xfrm>
                    <a:prstGeom prst="rect">
                      <a:avLst/>
                    </a:prstGeom>
                    <a:noFill/>
                    <a:ln>
                      <a:noFill/>
                    </a:ln>
                  </pic:spPr>
                </pic:pic>
              </a:graphicData>
            </a:graphic>
          </wp:inline>
        </w:drawing>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iопо</w:t>
      </w:r>
      <w:r w:rsidRPr="00F05A51">
        <w:rPr>
          <w:rFonts w:ascii="PT Astra Serif" w:hAnsi="PT Astra Serif" w:cs="Times New Roman"/>
          <w:sz w:val="26"/>
          <w:szCs w:val="26"/>
        </w:rPr>
        <w:t xml:space="preserve"> – количество приобретаемого i-го общесистемного программного обеспечения;</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Р</w:t>
      </w:r>
      <w:r w:rsidRPr="00F05A51">
        <w:rPr>
          <w:rFonts w:ascii="PT Astra Serif" w:hAnsi="PT Astra Serif" w:cs="Times New Roman"/>
          <w:sz w:val="26"/>
          <w:szCs w:val="26"/>
          <w:vertAlign w:val="subscript"/>
        </w:rPr>
        <w:t>iопо</w:t>
      </w:r>
      <w:r w:rsidRPr="00F05A51">
        <w:rPr>
          <w:rFonts w:ascii="PT Astra Serif" w:hAnsi="PT Astra Serif" w:cs="Times New Roman"/>
          <w:sz w:val="26"/>
          <w:szCs w:val="26"/>
        </w:rPr>
        <w:t xml:space="preserve"> – цена i-го общесистемного программного обеспечения, в соответствии с нормативами, определенными в таблице 9 Приложения 2 к настоящему Порядку;</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14.</w:t>
      </w:r>
      <w:r w:rsidRPr="00F05A51">
        <w:rPr>
          <w:rFonts w:ascii="PT Astra Serif" w:hAnsi="PT Astra Serif" w:cs="Times New Roman"/>
          <w:sz w:val="26"/>
          <w:szCs w:val="26"/>
        </w:rPr>
        <w:t xml:space="preserve"> Затраты на оплату услуг по изготовлению квалифицированного сертификата ключа проверки электронной подписи (З</w:t>
      </w:r>
      <w:r w:rsidRPr="00F05A51">
        <w:rPr>
          <w:rFonts w:ascii="PT Astra Serif" w:hAnsi="PT Astra Serif" w:cs="Times New Roman"/>
          <w:sz w:val="26"/>
          <w:szCs w:val="26"/>
          <w:vertAlign w:val="subscript"/>
        </w:rPr>
        <w:t>эцп</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noProof/>
          <w:position w:val="-26"/>
          <w:sz w:val="26"/>
          <w:szCs w:val="26"/>
        </w:rPr>
        <w:drawing>
          <wp:inline distT="0" distB="0" distL="0" distR="0" wp14:anchorId="00405711" wp14:editId="3F58E37E">
            <wp:extent cx="1809750" cy="419100"/>
            <wp:effectExtent l="0" t="0" r="0" b="0"/>
            <wp:docPr id="65" name="Рисунок 9" descr="base_23643_143449_327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base_23643_143449_32778"/>
                    <pic:cNvPicPr preferRelativeResize="0">
                      <a:picLocks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09750" cy="419100"/>
                    </a:xfrm>
                    <a:prstGeom prst="rect">
                      <a:avLst/>
                    </a:prstGeom>
                    <a:noFill/>
                    <a:ln>
                      <a:noFill/>
                    </a:ln>
                  </pic:spPr>
                </pic:pic>
              </a:graphicData>
            </a:graphic>
          </wp:inline>
        </w:drawing>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эцп</w:t>
      </w:r>
      <w:r w:rsidRPr="00F05A51">
        <w:rPr>
          <w:rFonts w:ascii="PT Astra Serif" w:hAnsi="PT Astra Serif" w:cs="Times New Roman"/>
          <w:sz w:val="26"/>
          <w:szCs w:val="26"/>
        </w:rPr>
        <w:t xml:space="preserve"> – количество квалифицированных сертификатов ключа проверки электронной подписи;</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эцп</w:t>
      </w:r>
      <w:r w:rsidRPr="00F05A51">
        <w:rPr>
          <w:rFonts w:ascii="PT Astra Serif" w:hAnsi="PT Astra Serif" w:cs="Times New Roman"/>
          <w:sz w:val="26"/>
          <w:szCs w:val="26"/>
        </w:rPr>
        <w:t xml:space="preserve"> – цена изготовления одного квалифицированного сертификата ключа проверки электронной подписи, </w:t>
      </w:r>
      <w:r w:rsidRPr="00F05A51">
        <w:rPr>
          <w:rFonts w:ascii="PT Astra Serif" w:eastAsia="Calibri" w:hAnsi="PT Astra Serif"/>
          <w:sz w:val="26"/>
          <w:szCs w:val="26"/>
        </w:rPr>
        <w:t>в соответствии с нормативами, определенными в таблице 10 Приложения 2 к настоящему Порядку</w:t>
      </w:r>
      <w:r w:rsidRPr="00F05A51">
        <w:rPr>
          <w:rFonts w:ascii="PT Astra Serif" w:hAnsi="PT Astra Serif"/>
          <w:bCs/>
          <w:sz w:val="26"/>
          <w:szCs w:val="26"/>
        </w:rPr>
        <w:t>.</w:t>
      </w:r>
    </w:p>
    <w:p w:rsidR="00480D34" w:rsidRPr="00F05A51" w:rsidRDefault="00480D34" w:rsidP="00480D34">
      <w:pPr>
        <w:pStyle w:val="ConsPlusNormal"/>
        <w:jc w:val="both"/>
        <w:rPr>
          <w:rFonts w:ascii="PT Astra Serif" w:hAnsi="PT Astra Serif" w:cs="Times New Roman"/>
          <w:sz w:val="26"/>
          <w:szCs w:val="26"/>
        </w:rPr>
      </w:pPr>
    </w:p>
    <w:p w:rsidR="00480D34" w:rsidRPr="00F05A51" w:rsidRDefault="00480D34" w:rsidP="00480D34">
      <w:pPr>
        <w:pStyle w:val="ConsPlusTitle"/>
        <w:ind w:firstLine="709"/>
        <w:jc w:val="center"/>
        <w:outlineLvl w:val="2"/>
        <w:rPr>
          <w:rFonts w:ascii="PT Astra Serif" w:hAnsi="PT Astra Serif"/>
          <w:sz w:val="26"/>
          <w:szCs w:val="26"/>
        </w:rPr>
      </w:pPr>
      <w:r w:rsidRPr="00F05A51">
        <w:rPr>
          <w:rFonts w:ascii="PT Astra Serif" w:hAnsi="PT Astra Serif"/>
          <w:sz w:val="26"/>
          <w:szCs w:val="26"/>
        </w:rPr>
        <w:t>Затраты на приобретение основных средств</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Количество планируемых к приобретению основных средств определяется с учетом фактического наличия количества товаров, учитываемых на балансе у Департамента инвестиций Томской области.</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15.</w:t>
      </w:r>
      <w:r w:rsidRPr="00F05A51">
        <w:rPr>
          <w:rFonts w:ascii="PT Astra Serif" w:hAnsi="PT Astra Serif" w:cs="Times New Roman"/>
          <w:sz w:val="26"/>
          <w:szCs w:val="26"/>
        </w:rPr>
        <w:t xml:space="preserve"> Затраты на приобретение рабочих станций (З</w:t>
      </w:r>
      <w:r w:rsidRPr="00F05A51">
        <w:rPr>
          <w:rFonts w:ascii="PT Astra Serif" w:hAnsi="PT Astra Serif" w:cs="Times New Roman"/>
          <w:sz w:val="26"/>
          <w:szCs w:val="26"/>
          <w:vertAlign w:val="subscript"/>
        </w:rPr>
        <w:t>рст</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noProof/>
          <w:position w:val="-26"/>
          <w:sz w:val="26"/>
          <w:szCs w:val="26"/>
        </w:rPr>
        <w:drawing>
          <wp:inline distT="0" distB="0" distL="0" distR="0" wp14:anchorId="17B091E5" wp14:editId="6BD9C37F">
            <wp:extent cx="1724025" cy="428625"/>
            <wp:effectExtent l="0" t="0" r="9525" b="9525"/>
            <wp:docPr id="64" name="Рисунок 10" descr="base_23643_143449_327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base_23643_143449_32779"/>
                    <pic:cNvPicPr preferRelativeResize="0">
                      <a:picLocks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24025" cy="428625"/>
                    </a:xfrm>
                    <a:prstGeom prst="rect">
                      <a:avLst/>
                    </a:prstGeom>
                    <a:noFill/>
                    <a:ln>
                      <a:noFill/>
                    </a:ln>
                  </pic:spPr>
                </pic:pic>
              </a:graphicData>
            </a:graphic>
          </wp:inline>
        </w:drawing>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рст</w:t>
      </w:r>
      <w:r w:rsidRPr="00F05A51">
        <w:rPr>
          <w:rFonts w:ascii="PT Astra Serif" w:hAnsi="PT Astra Serif" w:cs="Times New Roman"/>
          <w:sz w:val="26"/>
          <w:szCs w:val="26"/>
        </w:rPr>
        <w:t xml:space="preserve"> – количество рабочих станций по i-й должности, не превышающее предельное количество рабочих станций по i-й должности;</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рст</w:t>
      </w:r>
      <w:r w:rsidRPr="00F05A51">
        <w:rPr>
          <w:rFonts w:ascii="PT Astra Serif" w:hAnsi="PT Astra Serif" w:cs="Times New Roman"/>
          <w:sz w:val="26"/>
          <w:szCs w:val="26"/>
        </w:rPr>
        <w:t xml:space="preserve"> – цена приобретения одной рабочей станции по i-й должности, </w:t>
      </w:r>
      <w:r w:rsidRPr="00F05A51">
        <w:rPr>
          <w:rFonts w:ascii="PT Astra Serif" w:eastAsia="Calibri" w:hAnsi="PT Astra Serif"/>
          <w:sz w:val="26"/>
          <w:szCs w:val="26"/>
        </w:rPr>
        <w:t xml:space="preserve">в </w:t>
      </w:r>
      <w:r w:rsidRPr="00F05A51">
        <w:rPr>
          <w:rFonts w:ascii="PT Astra Serif" w:eastAsia="Calibri" w:hAnsi="PT Astra Serif"/>
          <w:sz w:val="26"/>
          <w:szCs w:val="26"/>
        </w:rPr>
        <w:lastRenderedPageBreak/>
        <w:t>соответствии с нормативами, определенными в таблице 11 Приложения 2 к настоящему Порядку</w:t>
      </w:r>
      <w:r w:rsidRPr="00F05A51">
        <w:rPr>
          <w:rFonts w:ascii="PT Astra Serif" w:hAnsi="PT Astra Serif"/>
          <w:bCs/>
          <w:sz w:val="26"/>
          <w:szCs w:val="26"/>
        </w:rPr>
        <w:t>;</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Предельное количество рабочих станций по i-й должности (Q</w:t>
      </w:r>
      <w:r w:rsidRPr="00F05A51">
        <w:rPr>
          <w:rFonts w:ascii="PT Astra Serif" w:hAnsi="PT Astra Serif" w:cs="Times New Roman"/>
          <w:sz w:val="26"/>
          <w:szCs w:val="26"/>
          <w:vertAlign w:val="subscript"/>
        </w:rPr>
        <w:t>i рст предел</w:t>
      </w:r>
      <w:r w:rsidRPr="00F05A51">
        <w:rPr>
          <w:rFonts w:ascii="PT Astra Serif" w:hAnsi="PT Astra Serif" w:cs="Times New Roman"/>
          <w:sz w:val="26"/>
          <w:szCs w:val="26"/>
        </w:rPr>
        <w:t>) определяется с округлением до целого по следующим формулам:</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рст предел</w:t>
      </w:r>
      <w:r w:rsidRPr="00F05A51">
        <w:rPr>
          <w:rFonts w:ascii="PT Astra Serif" w:hAnsi="PT Astra Serif" w:cs="Times New Roman"/>
          <w:sz w:val="26"/>
          <w:szCs w:val="26"/>
        </w:rPr>
        <w:t xml:space="preserve"> = Ч</w:t>
      </w:r>
      <w:r w:rsidRPr="00F05A51">
        <w:rPr>
          <w:rFonts w:ascii="PT Astra Serif" w:hAnsi="PT Astra Serif" w:cs="Times New Roman"/>
          <w:sz w:val="26"/>
          <w:szCs w:val="26"/>
          <w:vertAlign w:val="subscript"/>
        </w:rPr>
        <w:t>оп</w:t>
      </w:r>
      <w:r w:rsidRPr="00F05A51">
        <w:rPr>
          <w:rFonts w:ascii="PT Astra Serif" w:hAnsi="PT Astra Serif" w:cs="Times New Roman"/>
          <w:sz w:val="26"/>
          <w:szCs w:val="26"/>
        </w:rPr>
        <w:t xml:space="preserve"> x 0,2 - для закрытого контура</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sz w:val="26"/>
          <w:szCs w:val="26"/>
        </w:rPr>
        <w:t>обработки информации,</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рст предел</w:t>
      </w:r>
      <w:r w:rsidRPr="00F05A51">
        <w:rPr>
          <w:rFonts w:ascii="PT Astra Serif" w:hAnsi="PT Astra Serif" w:cs="Times New Roman"/>
          <w:sz w:val="26"/>
          <w:szCs w:val="26"/>
        </w:rPr>
        <w:t xml:space="preserve"> = Ч</w:t>
      </w:r>
      <w:r w:rsidRPr="00F05A51">
        <w:rPr>
          <w:rFonts w:ascii="PT Astra Serif" w:hAnsi="PT Astra Serif" w:cs="Times New Roman"/>
          <w:sz w:val="26"/>
          <w:szCs w:val="26"/>
          <w:vertAlign w:val="subscript"/>
        </w:rPr>
        <w:t>оп</w:t>
      </w:r>
      <w:r w:rsidRPr="00F05A51">
        <w:rPr>
          <w:rFonts w:ascii="PT Astra Serif" w:hAnsi="PT Astra Serif" w:cs="Times New Roman"/>
          <w:sz w:val="26"/>
          <w:szCs w:val="26"/>
        </w:rPr>
        <w:t xml:space="preserve"> x 1 - для открытого контура</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sz w:val="26"/>
          <w:szCs w:val="26"/>
        </w:rPr>
        <w:t>обработки информации, где:</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Ч</w:t>
      </w:r>
      <w:r w:rsidRPr="00F05A51">
        <w:rPr>
          <w:rFonts w:ascii="PT Astra Serif" w:hAnsi="PT Astra Serif" w:cs="Times New Roman"/>
          <w:sz w:val="26"/>
          <w:szCs w:val="26"/>
          <w:vertAlign w:val="subscript"/>
        </w:rPr>
        <w:t>оп</w:t>
      </w:r>
      <w:r w:rsidRPr="00F05A51">
        <w:rPr>
          <w:rFonts w:ascii="PT Astra Serif" w:hAnsi="PT Astra Serif" w:cs="Times New Roman"/>
          <w:sz w:val="26"/>
          <w:szCs w:val="26"/>
        </w:rPr>
        <w:t xml:space="preserve"> – расчетная численность основных работников, определяемая в соответствии с </w:t>
      </w:r>
      <w:hyperlink r:id="rId22" w:history="1">
        <w:r w:rsidRPr="00F05A51">
          <w:rPr>
            <w:rFonts w:ascii="PT Astra Serif" w:hAnsi="PT Astra Serif" w:cs="Times New Roman"/>
            <w:sz w:val="26"/>
            <w:szCs w:val="26"/>
          </w:rPr>
          <w:t>пунктами 17</w:t>
        </w:r>
      </w:hyperlink>
      <w:r w:rsidRPr="00F05A51">
        <w:rPr>
          <w:rFonts w:ascii="PT Astra Serif" w:hAnsi="PT Astra Serif" w:cs="Times New Roman"/>
          <w:sz w:val="26"/>
          <w:szCs w:val="26"/>
        </w:rPr>
        <w:t xml:space="preserve"> - </w:t>
      </w:r>
      <w:hyperlink r:id="rId23" w:history="1">
        <w:r w:rsidRPr="00F05A51">
          <w:rPr>
            <w:rFonts w:ascii="PT Astra Serif" w:hAnsi="PT Astra Serif" w:cs="Times New Roman"/>
            <w:sz w:val="26"/>
            <w:szCs w:val="26"/>
          </w:rPr>
          <w:t>22</w:t>
        </w:r>
      </w:hyperlink>
      <w:r w:rsidRPr="00F05A51">
        <w:rPr>
          <w:rFonts w:ascii="PT Astra Serif" w:hAnsi="PT Astra Serif" w:cs="Times New Roman"/>
          <w:sz w:val="26"/>
          <w:szCs w:val="26"/>
        </w:rPr>
        <w:t xml:space="preserve"> Общих правил определения нормативных затрат.</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16.</w:t>
      </w:r>
      <w:r w:rsidRPr="00F05A51">
        <w:rPr>
          <w:rFonts w:ascii="PT Astra Serif" w:hAnsi="PT Astra Serif" w:cs="Times New Roman"/>
          <w:sz w:val="26"/>
          <w:szCs w:val="26"/>
        </w:rPr>
        <w:t xml:space="preserve"> Затраты на приобретение принтеров, многофункциональных устройств и копировальных аппаратов (оргтехники) (З</w:t>
      </w:r>
      <w:r w:rsidRPr="00F05A51">
        <w:rPr>
          <w:rFonts w:ascii="PT Astra Serif" w:hAnsi="PT Astra Serif" w:cs="Times New Roman"/>
          <w:sz w:val="26"/>
          <w:szCs w:val="26"/>
          <w:vertAlign w:val="subscript"/>
        </w:rPr>
        <w:t>пм</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noProof/>
          <w:position w:val="-26"/>
          <w:sz w:val="26"/>
          <w:szCs w:val="26"/>
        </w:rPr>
        <w:drawing>
          <wp:inline distT="0" distB="0" distL="0" distR="0" wp14:anchorId="54023BC8" wp14:editId="74BC3847">
            <wp:extent cx="1676400" cy="466725"/>
            <wp:effectExtent l="0" t="0" r="0" b="9525"/>
            <wp:docPr id="63" name="Рисунок 11" descr="base_23643_143449_327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base_23643_143449_32780"/>
                    <pic:cNvPicPr preferRelativeResize="0">
                      <a:picLocks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76400" cy="466725"/>
                    </a:xfrm>
                    <a:prstGeom prst="rect">
                      <a:avLst/>
                    </a:prstGeom>
                    <a:noFill/>
                    <a:ln>
                      <a:noFill/>
                    </a:ln>
                  </pic:spPr>
                </pic:pic>
              </a:graphicData>
            </a:graphic>
          </wp:inline>
        </w:drawing>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пм</w:t>
      </w:r>
      <w:r w:rsidRPr="00F05A51">
        <w:rPr>
          <w:rFonts w:ascii="PT Astra Serif" w:hAnsi="PT Astra Serif" w:cs="Times New Roman"/>
          <w:sz w:val="26"/>
          <w:szCs w:val="26"/>
        </w:rPr>
        <w:t xml:space="preserve"> – количество принтеров, многофункциональных устройств, копировальных аппаратов (оргтехники) по i-й должности;</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пм</w:t>
      </w:r>
      <w:r w:rsidRPr="00F05A51">
        <w:rPr>
          <w:rFonts w:ascii="PT Astra Serif" w:hAnsi="PT Astra Serif" w:cs="Times New Roman"/>
          <w:sz w:val="26"/>
          <w:szCs w:val="26"/>
        </w:rPr>
        <w:t xml:space="preserve"> – цена одного i-го типа принтера, многофункционального устройства, копировального аппарата (оргтехники), </w:t>
      </w:r>
      <w:r w:rsidRPr="00F05A51">
        <w:rPr>
          <w:rFonts w:ascii="PT Astra Serif" w:eastAsia="Calibri" w:hAnsi="PT Astra Serif"/>
          <w:sz w:val="26"/>
          <w:szCs w:val="26"/>
        </w:rPr>
        <w:t>в соответствии с нормативами, определенными в таблице 12 Приложения 2 к настоящему Порядку</w:t>
      </w:r>
      <w:r w:rsidRPr="00F05A51">
        <w:rPr>
          <w:rFonts w:ascii="PT Astra Serif" w:hAnsi="PT Astra Serif"/>
          <w:bCs/>
          <w:sz w:val="26"/>
          <w:szCs w:val="26"/>
        </w:rPr>
        <w:t>;</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17.</w:t>
      </w:r>
      <w:r w:rsidRPr="00F05A51">
        <w:rPr>
          <w:rFonts w:ascii="PT Astra Serif" w:hAnsi="PT Astra Serif" w:cs="Times New Roman"/>
          <w:sz w:val="26"/>
          <w:szCs w:val="26"/>
        </w:rPr>
        <w:t xml:space="preserve"> Затраты на приобретение ноутбуков (З</w:t>
      </w:r>
      <w:r w:rsidRPr="00F05A51">
        <w:rPr>
          <w:rFonts w:ascii="PT Astra Serif" w:hAnsi="PT Astra Serif" w:cs="Times New Roman"/>
          <w:sz w:val="26"/>
          <w:szCs w:val="26"/>
          <w:vertAlign w:val="subscript"/>
        </w:rPr>
        <w:t>ноут</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noProof/>
          <w:position w:val="-26"/>
          <w:sz w:val="26"/>
          <w:szCs w:val="26"/>
        </w:rPr>
        <w:drawing>
          <wp:inline distT="0" distB="0" distL="0" distR="0" wp14:anchorId="295C7239" wp14:editId="5A96C28E">
            <wp:extent cx="2057400" cy="457200"/>
            <wp:effectExtent l="0" t="0" r="0" b="0"/>
            <wp:docPr id="62" name="Рисунок 12" descr="base_23643_143449_327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base_23643_143449_32781"/>
                    <pic:cNvPicPr preferRelativeResize="0">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57400" cy="457200"/>
                    </a:xfrm>
                    <a:prstGeom prst="rect">
                      <a:avLst/>
                    </a:prstGeom>
                    <a:noFill/>
                    <a:ln>
                      <a:noFill/>
                    </a:ln>
                  </pic:spPr>
                </pic:pic>
              </a:graphicData>
            </a:graphic>
          </wp:inline>
        </w:drawing>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ноут</w:t>
      </w:r>
      <w:r w:rsidRPr="00F05A51">
        <w:rPr>
          <w:rFonts w:ascii="PT Astra Serif" w:hAnsi="PT Astra Serif" w:cs="Times New Roman"/>
          <w:sz w:val="26"/>
          <w:szCs w:val="26"/>
        </w:rPr>
        <w:t xml:space="preserve"> – количество ноутбуков по i-й должности;</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ноут</w:t>
      </w:r>
      <w:r w:rsidRPr="00F05A51">
        <w:rPr>
          <w:rFonts w:ascii="PT Astra Serif" w:hAnsi="PT Astra Serif" w:cs="Times New Roman"/>
          <w:sz w:val="26"/>
          <w:szCs w:val="26"/>
        </w:rPr>
        <w:t xml:space="preserve"> – цена одного ноутбука по i-й должности, </w:t>
      </w:r>
      <w:r w:rsidRPr="00F05A51">
        <w:rPr>
          <w:rFonts w:ascii="PT Astra Serif" w:eastAsia="Calibri" w:hAnsi="PT Astra Serif"/>
          <w:sz w:val="26"/>
          <w:szCs w:val="26"/>
        </w:rPr>
        <w:t>в соответствии с нормативами, определенными в таблице 13 Приложения 2 к настоящему Порядку</w:t>
      </w:r>
      <w:r w:rsidRPr="00F05A51">
        <w:rPr>
          <w:rFonts w:ascii="PT Astra Serif" w:hAnsi="PT Astra Serif"/>
          <w:bCs/>
          <w:sz w:val="26"/>
          <w:szCs w:val="26"/>
        </w:rPr>
        <w:t>;</w:t>
      </w:r>
    </w:p>
    <w:p w:rsidR="00480D34" w:rsidRPr="00F05A51" w:rsidRDefault="00480D34" w:rsidP="00480D34">
      <w:pPr>
        <w:pStyle w:val="ConsPlusNormal"/>
        <w:ind w:firstLine="709"/>
        <w:jc w:val="both"/>
        <w:rPr>
          <w:rFonts w:ascii="PT Astra Serif" w:hAnsi="PT Astra Serif"/>
          <w:bCs/>
          <w:sz w:val="26"/>
          <w:szCs w:val="26"/>
        </w:rPr>
      </w:pPr>
      <w:r w:rsidRPr="00F05A51">
        <w:rPr>
          <w:rFonts w:ascii="PT Astra Serif" w:hAnsi="PT Astra Serif"/>
          <w:bCs/>
          <w:sz w:val="26"/>
          <w:szCs w:val="26"/>
        </w:rPr>
        <w:t>Норматив цены приобретения ноутбуков может быть изменен на основании заявки, подписанной руководителем структурного подра</w:t>
      </w:r>
      <w:r>
        <w:rPr>
          <w:rFonts w:ascii="PT Astra Serif" w:hAnsi="PT Astra Serif"/>
          <w:bCs/>
          <w:sz w:val="26"/>
          <w:szCs w:val="26"/>
        </w:rPr>
        <w:t>зделения Департамента инвестиционной и промышленной политики</w:t>
      </w:r>
      <w:r w:rsidRPr="00F05A51">
        <w:rPr>
          <w:rFonts w:ascii="PT Astra Serif" w:hAnsi="PT Astra Serif"/>
          <w:bCs/>
          <w:sz w:val="26"/>
          <w:szCs w:val="26"/>
        </w:rPr>
        <w:t xml:space="preserve"> Томской области, согласованной руководителем Департамента </w:t>
      </w:r>
      <w:r>
        <w:rPr>
          <w:rFonts w:ascii="PT Astra Serif" w:hAnsi="PT Astra Serif"/>
          <w:bCs/>
          <w:sz w:val="26"/>
          <w:szCs w:val="26"/>
        </w:rPr>
        <w:t>инвестиционной и промышленной политики</w:t>
      </w:r>
      <w:r w:rsidRPr="00F05A51">
        <w:rPr>
          <w:rFonts w:ascii="PT Astra Serif" w:hAnsi="PT Astra Serif"/>
          <w:bCs/>
          <w:sz w:val="26"/>
          <w:szCs w:val="26"/>
        </w:rPr>
        <w:t xml:space="preserve"> Томской области, но не более чем на индекс потребительских цен на компьютер персональный переносной (ноутбук) по данным Федеральной службы государственной статистики за период действия указанного норматива, в том числе путем умножения на величину, составляющую 1,084 по состоянию на 1 января 2022 года, и в пределах утвержденных на эти цели лимитов бюджетных обязательств.</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18.</w:t>
      </w:r>
      <w:r w:rsidRPr="00F05A51">
        <w:rPr>
          <w:rFonts w:ascii="PT Astra Serif" w:hAnsi="PT Astra Serif" w:cs="Times New Roman"/>
          <w:sz w:val="26"/>
          <w:szCs w:val="26"/>
        </w:rPr>
        <w:t xml:space="preserve"> Затраты на приобретение телефонных, факсимильных аппаратов (З</w:t>
      </w:r>
      <w:r w:rsidRPr="00F05A51">
        <w:rPr>
          <w:rFonts w:ascii="PT Astra Serif" w:hAnsi="PT Astra Serif" w:cs="Times New Roman"/>
          <w:sz w:val="26"/>
          <w:szCs w:val="26"/>
          <w:vertAlign w:val="subscript"/>
        </w:rPr>
        <w:t>тап</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noProof/>
          <w:position w:val="-26"/>
          <w:sz w:val="26"/>
          <w:szCs w:val="26"/>
        </w:rPr>
        <w:drawing>
          <wp:inline distT="0" distB="0" distL="0" distR="0" wp14:anchorId="1A403F32" wp14:editId="2DC52AD2">
            <wp:extent cx="1800225" cy="438150"/>
            <wp:effectExtent l="0" t="0" r="9525" b="0"/>
            <wp:docPr id="61" name="Рисунок 13" descr="base_23643_143449_327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descr="base_23643_143449_32782"/>
                    <pic:cNvPicPr preferRelativeResize="0">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00225" cy="438150"/>
                    </a:xfrm>
                    <a:prstGeom prst="rect">
                      <a:avLst/>
                    </a:prstGeom>
                    <a:noFill/>
                    <a:ln>
                      <a:noFill/>
                    </a:ln>
                  </pic:spPr>
                </pic:pic>
              </a:graphicData>
            </a:graphic>
          </wp:inline>
        </w:drawing>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тап</w:t>
      </w:r>
      <w:r w:rsidRPr="00F05A51">
        <w:rPr>
          <w:rFonts w:ascii="PT Astra Serif" w:hAnsi="PT Astra Serif" w:cs="Times New Roman"/>
          <w:sz w:val="26"/>
          <w:szCs w:val="26"/>
        </w:rPr>
        <w:t xml:space="preserve"> – количество телефонных, факсимильных аппаратов по i-й должности;</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тап</w:t>
      </w:r>
      <w:r w:rsidRPr="00F05A51">
        <w:rPr>
          <w:rFonts w:ascii="PT Astra Serif" w:hAnsi="PT Astra Serif" w:cs="Times New Roman"/>
          <w:sz w:val="26"/>
          <w:szCs w:val="26"/>
        </w:rPr>
        <w:t xml:space="preserve"> – цена одного i-го типа телефонного, факсимильного аппарата, </w:t>
      </w:r>
      <w:r w:rsidRPr="00F05A51">
        <w:rPr>
          <w:rFonts w:ascii="PT Astra Serif" w:eastAsia="Calibri" w:hAnsi="PT Astra Serif"/>
          <w:sz w:val="26"/>
          <w:szCs w:val="26"/>
        </w:rPr>
        <w:t xml:space="preserve">в </w:t>
      </w:r>
      <w:r w:rsidRPr="00F05A51">
        <w:rPr>
          <w:rFonts w:ascii="PT Astra Serif" w:eastAsia="Calibri" w:hAnsi="PT Astra Serif"/>
          <w:sz w:val="26"/>
          <w:szCs w:val="26"/>
        </w:rPr>
        <w:lastRenderedPageBreak/>
        <w:t>соответствии с нормативами, определенными в таблице 14 Приложения 2 к настоящему Порядку</w:t>
      </w:r>
      <w:r w:rsidRPr="00F05A51">
        <w:rPr>
          <w:rFonts w:ascii="PT Astra Serif" w:hAnsi="PT Astra Serif"/>
          <w:bCs/>
          <w:sz w:val="26"/>
          <w:szCs w:val="26"/>
        </w:rPr>
        <w:t>;</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19.</w:t>
      </w:r>
      <w:r w:rsidRPr="00F05A51">
        <w:rPr>
          <w:rFonts w:ascii="PT Astra Serif" w:hAnsi="PT Astra Serif" w:cs="Times New Roman"/>
          <w:sz w:val="26"/>
          <w:szCs w:val="26"/>
        </w:rPr>
        <w:t xml:space="preserve"> Затраты на приобретение офисной техники (З</w:t>
      </w:r>
      <w:r w:rsidRPr="00F05A51">
        <w:rPr>
          <w:rFonts w:ascii="PT Astra Serif" w:hAnsi="PT Astra Serif" w:cs="Times New Roman"/>
          <w:sz w:val="26"/>
          <w:szCs w:val="26"/>
          <w:vertAlign w:val="subscript"/>
        </w:rPr>
        <w:t>офтех</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noProof/>
          <w:position w:val="-26"/>
          <w:sz w:val="26"/>
          <w:szCs w:val="26"/>
        </w:rPr>
        <w:drawing>
          <wp:inline distT="0" distB="0" distL="0" distR="0" wp14:anchorId="6418C214" wp14:editId="24DA7101">
            <wp:extent cx="2257425" cy="400050"/>
            <wp:effectExtent l="0" t="0" r="9525" b="0"/>
            <wp:docPr id="60" name="Рисунок 14" descr="base_23643_143449_327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descr="base_23643_143449_32783"/>
                    <pic:cNvPicPr preferRelativeResize="0">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257425" cy="400050"/>
                    </a:xfrm>
                    <a:prstGeom prst="rect">
                      <a:avLst/>
                    </a:prstGeom>
                    <a:noFill/>
                    <a:ln>
                      <a:noFill/>
                    </a:ln>
                  </pic:spPr>
                </pic:pic>
              </a:graphicData>
            </a:graphic>
          </wp:inline>
        </w:drawing>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офтех</w:t>
      </w:r>
      <w:r w:rsidRPr="00F05A51">
        <w:rPr>
          <w:rFonts w:ascii="PT Astra Serif" w:hAnsi="PT Astra Serif" w:cs="Times New Roman"/>
          <w:sz w:val="26"/>
          <w:szCs w:val="26"/>
        </w:rPr>
        <w:t xml:space="preserve"> – количество офисной техники по i-й должности;</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офтех</w:t>
      </w:r>
      <w:r w:rsidRPr="00F05A51">
        <w:rPr>
          <w:rFonts w:ascii="PT Astra Serif" w:hAnsi="PT Astra Serif" w:cs="Times New Roman"/>
          <w:sz w:val="26"/>
          <w:szCs w:val="26"/>
        </w:rPr>
        <w:t xml:space="preserve"> – цена одного i-го типа офисной техники, </w:t>
      </w:r>
      <w:r w:rsidRPr="00F05A51">
        <w:rPr>
          <w:rFonts w:ascii="PT Astra Serif" w:eastAsia="Calibri" w:hAnsi="PT Astra Serif"/>
          <w:sz w:val="26"/>
          <w:szCs w:val="26"/>
        </w:rPr>
        <w:t>в соответствии с нормативами, определенными в таблице 15 Приложения 2 к настоящему Порядку</w:t>
      </w:r>
      <w:r w:rsidRPr="00F05A51">
        <w:rPr>
          <w:rFonts w:ascii="PT Astra Serif" w:hAnsi="PT Astra Serif"/>
          <w:bCs/>
          <w:sz w:val="26"/>
          <w:szCs w:val="26"/>
        </w:rPr>
        <w:t>;</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autoSpaceDE w:val="0"/>
        <w:autoSpaceDN w:val="0"/>
        <w:adjustRightInd w:val="0"/>
        <w:ind w:firstLine="709"/>
        <w:jc w:val="both"/>
        <w:rPr>
          <w:rFonts w:ascii="PT Astra Serif" w:hAnsi="PT Astra Serif"/>
          <w:b/>
          <w:bCs/>
          <w:sz w:val="26"/>
          <w:szCs w:val="26"/>
        </w:rPr>
      </w:pPr>
      <w:r w:rsidRPr="00F05A51">
        <w:rPr>
          <w:rFonts w:ascii="PT Astra Serif" w:hAnsi="PT Astra Serif"/>
          <w:b/>
          <w:sz w:val="26"/>
          <w:szCs w:val="26"/>
        </w:rPr>
        <w:t>20.</w:t>
      </w:r>
      <w:r w:rsidRPr="00F05A51">
        <w:rPr>
          <w:rFonts w:ascii="PT Astra Serif" w:hAnsi="PT Astra Serif"/>
          <w:sz w:val="26"/>
          <w:szCs w:val="26"/>
        </w:rPr>
        <w:t xml:space="preserve"> </w:t>
      </w:r>
      <w:r w:rsidRPr="00F05A51">
        <w:rPr>
          <w:rFonts w:ascii="PT Astra Serif" w:hAnsi="PT Astra Serif"/>
          <w:bCs/>
          <w:sz w:val="26"/>
          <w:szCs w:val="26"/>
        </w:rPr>
        <w:t>Затраты на приобретение средств подвижной связи (З</w:t>
      </w:r>
      <w:r w:rsidRPr="00F05A51">
        <w:rPr>
          <w:rFonts w:ascii="PT Astra Serif" w:hAnsi="PT Astra Serif"/>
          <w:bCs/>
          <w:sz w:val="26"/>
          <w:szCs w:val="26"/>
          <w:vertAlign w:val="subscript"/>
        </w:rPr>
        <w:t>прсот</w:t>
      </w:r>
      <w:r w:rsidRPr="00F05A51">
        <w:rPr>
          <w:rFonts w:ascii="PT Astra Serif" w:hAnsi="PT Astra Serif"/>
          <w:bCs/>
          <w:sz w:val="26"/>
          <w:szCs w:val="26"/>
        </w:rPr>
        <w:t>) определяются по следующей формуле:</w:t>
      </w:r>
    </w:p>
    <w:p w:rsidR="00480D34" w:rsidRPr="00F05A51" w:rsidRDefault="00480D34" w:rsidP="00480D34">
      <w:pPr>
        <w:autoSpaceDE w:val="0"/>
        <w:autoSpaceDN w:val="0"/>
        <w:adjustRightInd w:val="0"/>
        <w:ind w:firstLine="709"/>
        <w:jc w:val="center"/>
        <w:rPr>
          <w:rFonts w:ascii="PT Astra Serif" w:hAnsi="PT Astra Serif"/>
          <w:b/>
          <w:bCs/>
          <w:sz w:val="26"/>
          <w:szCs w:val="26"/>
        </w:rPr>
      </w:pPr>
      <w:r w:rsidRPr="00F05A51">
        <w:rPr>
          <w:rFonts w:ascii="PT Astra Serif" w:hAnsi="PT Astra Serif"/>
          <w:b/>
          <w:bCs/>
          <w:noProof/>
          <w:position w:val="-28"/>
          <w:sz w:val="26"/>
          <w:szCs w:val="26"/>
        </w:rPr>
        <w:drawing>
          <wp:inline distT="0" distB="0" distL="0" distR="0" wp14:anchorId="2F099383" wp14:editId="1D6CD7F1">
            <wp:extent cx="1809750" cy="438486"/>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865845" cy="452077"/>
                    </a:xfrm>
                    <a:prstGeom prst="rect">
                      <a:avLst/>
                    </a:prstGeom>
                    <a:noFill/>
                    <a:ln>
                      <a:noFill/>
                    </a:ln>
                  </pic:spPr>
                </pic:pic>
              </a:graphicData>
            </a:graphic>
          </wp:inline>
        </w:drawing>
      </w:r>
    </w:p>
    <w:p w:rsidR="00480D34" w:rsidRPr="00F05A51" w:rsidRDefault="00480D34" w:rsidP="00480D34">
      <w:pPr>
        <w:autoSpaceDE w:val="0"/>
        <w:autoSpaceDN w:val="0"/>
        <w:adjustRightInd w:val="0"/>
        <w:ind w:firstLine="709"/>
        <w:jc w:val="both"/>
        <w:rPr>
          <w:rFonts w:ascii="PT Astra Serif" w:hAnsi="PT Astra Serif"/>
          <w:b/>
          <w:bCs/>
          <w:sz w:val="26"/>
          <w:szCs w:val="26"/>
        </w:rPr>
      </w:pPr>
      <w:r w:rsidRPr="00F05A51">
        <w:rPr>
          <w:rFonts w:ascii="PT Astra Serif" w:hAnsi="PT Astra Serif"/>
          <w:bCs/>
          <w:sz w:val="26"/>
          <w:szCs w:val="26"/>
        </w:rPr>
        <w:t>Q</w:t>
      </w:r>
      <w:r w:rsidRPr="00F05A51">
        <w:rPr>
          <w:rFonts w:ascii="PT Astra Serif" w:hAnsi="PT Astra Serif"/>
          <w:bCs/>
          <w:sz w:val="26"/>
          <w:szCs w:val="26"/>
          <w:vertAlign w:val="subscript"/>
        </w:rPr>
        <w:t>i прсот</w:t>
      </w:r>
      <w:r w:rsidRPr="00F05A51">
        <w:rPr>
          <w:rFonts w:ascii="PT Astra Serif" w:hAnsi="PT Astra Serif"/>
          <w:bCs/>
          <w:sz w:val="26"/>
          <w:szCs w:val="26"/>
        </w:rPr>
        <w:t xml:space="preserve"> - количество средств подвижной связи по i-й должности в соответствии с нормативами, определёнными в таблице 36 Приложения 2 к настоящему Порядку, с учетом нормативов затрат на обеспечение средствами связи;</w:t>
      </w:r>
    </w:p>
    <w:p w:rsidR="00480D34" w:rsidRPr="00F05A51" w:rsidRDefault="00480D34" w:rsidP="00480D34">
      <w:pPr>
        <w:autoSpaceDE w:val="0"/>
        <w:autoSpaceDN w:val="0"/>
        <w:adjustRightInd w:val="0"/>
        <w:ind w:firstLine="709"/>
        <w:jc w:val="both"/>
        <w:rPr>
          <w:rFonts w:ascii="PT Astra Serif" w:hAnsi="PT Astra Serif"/>
          <w:b/>
          <w:bCs/>
          <w:sz w:val="26"/>
          <w:szCs w:val="26"/>
        </w:rPr>
      </w:pPr>
      <w:r w:rsidRPr="00F05A51">
        <w:rPr>
          <w:rFonts w:ascii="PT Astra Serif" w:hAnsi="PT Astra Serif"/>
          <w:bCs/>
          <w:sz w:val="26"/>
          <w:szCs w:val="26"/>
        </w:rPr>
        <w:t>P</w:t>
      </w:r>
      <w:r w:rsidRPr="00F05A51">
        <w:rPr>
          <w:rFonts w:ascii="PT Astra Serif" w:hAnsi="PT Astra Serif"/>
          <w:bCs/>
          <w:sz w:val="26"/>
          <w:szCs w:val="26"/>
          <w:vertAlign w:val="subscript"/>
        </w:rPr>
        <w:t>i прсот</w:t>
      </w:r>
      <w:r w:rsidRPr="00F05A51">
        <w:rPr>
          <w:rFonts w:ascii="PT Astra Serif" w:hAnsi="PT Astra Serif"/>
          <w:bCs/>
          <w:sz w:val="26"/>
          <w:szCs w:val="26"/>
        </w:rPr>
        <w:t xml:space="preserve"> - стоимость одного средства подвижной связи для i-й должности в соответствии с нормативами, определёнными в таблице 36 Приложения 2 к настоящему Порядку, с учетом нормативов затрат на обеспечение средствами связи.</w:t>
      </w:r>
    </w:p>
    <w:p w:rsidR="00480D34" w:rsidRPr="00F05A51" w:rsidRDefault="00480D34" w:rsidP="00480D34">
      <w:pPr>
        <w:autoSpaceDE w:val="0"/>
        <w:autoSpaceDN w:val="0"/>
        <w:adjustRightInd w:val="0"/>
        <w:ind w:firstLine="709"/>
        <w:jc w:val="both"/>
        <w:rPr>
          <w:rFonts w:ascii="PT Astra Serif" w:hAnsi="PT Astra Serif"/>
          <w:b/>
          <w:bCs/>
          <w:sz w:val="26"/>
          <w:szCs w:val="26"/>
        </w:rPr>
      </w:pPr>
      <w:r w:rsidRPr="00F05A51">
        <w:rPr>
          <w:rFonts w:ascii="PT Astra Serif" w:hAnsi="PT Astra Serif"/>
          <w:bCs/>
          <w:sz w:val="26"/>
          <w:szCs w:val="26"/>
        </w:rPr>
        <w:t>Периодичность обеспечения средствами связи определяется максимальным сроком полезного использования и составляет 5 лет.</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Title"/>
        <w:ind w:firstLine="709"/>
        <w:jc w:val="center"/>
        <w:outlineLvl w:val="2"/>
        <w:rPr>
          <w:rFonts w:ascii="PT Astra Serif" w:hAnsi="PT Astra Serif"/>
          <w:sz w:val="26"/>
          <w:szCs w:val="26"/>
        </w:rPr>
      </w:pPr>
      <w:r w:rsidRPr="00F05A51">
        <w:rPr>
          <w:rFonts w:ascii="PT Astra Serif" w:hAnsi="PT Astra Serif"/>
          <w:sz w:val="26"/>
          <w:szCs w:val="26"/>
        </w:rPr>
        <w:t>Затраты на приобретение материальных запасов в сфере информационно-коммуникационных технологий</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 xml:space="preserve">Количество планируемых к приобретению материальных запасов определяется с учетом фактического наличия количества товаров, учитываемых на балансе у Департамента </w:t>
      </w:r>
      <w:r w:rsidRPr="00341A1C">
        <w:rPr>
          <w:rFonts w:ascii="PT Astra Serif" w:hAnsi="PT Astra Serif" w:cs="Times New Roman"/>
          <w:sz w:val="26"/>
          <w:szCs w:val="26"/>
        </w:rPr>
        <w:t xml:space="preserve">инвестиционной и промышленной политики </w:t>
      </w:r>
      <w:r w:rsidRPr="00F05A51">
        <w:rPr>
          <w:rFonts w:ascii="PT Astra Serif" w:hAnsi="PT Astra Serif" w:cs="Times New Roman"/>
          <w:sz w:val="26"/>
          <w:szCs w:val="26"/>
        </w:rPr>
        <w:t>Томской области.</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21.</w:t>
      </w:r>
      <w:r w:rsidRPr="00F05A51">
        <w:rPr>
          <w:rFonts w:ascii="PT Astra Serif" w:hAnsi="PT Astra Serif" w:cs="Times New Roman"/>
          <w:sz w:val="26"/>
          <w:szCs w:val="26"/>
        </w:rPr>
        <w:t xml:space="preserve"> Затраты на приобретение мониторов (З</w:t>
      </w:r>
      <w:r w:rsidRPr="00F05A51">
        <w:rPr>
          <w:rFonts w:ascii="PT Astra Serif" w:hAnsi="PT Astra Serif" w:cs="Times New Roman"/>
          <w:sz w:val="26"/>
          <w:szCs w:val="26"/>
          <w:vertAlign w:val="subscript"/>
        </w:rPr>
        <w:t>мон</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noProof/>
          <w:position w:val="-26"/>
          <w:sz w:val="26"/>
          <w:szCs w:val="26"/>
        </w:rPr>
        <w:drawing>
          <wp:inline distT="0" distB="0" distL="0" distR="0" wp14:anchorId="58FD4110" wp14:editId="06B5E127">
            <wp:extent cx="1971675" cy="447675"/>
            <wp:effectExtent l="0" t="0" r="9525" b="9525"/>
            <wp:docPr id="14" name="Рисунок 15" descr="base_23643_143449_327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descr="base_23643_143449_32784"/>
                    <pic:cNvPicPr preferRelativeResize="0">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971675" cy="447675"/>
                    </a:xfrm>
                    <a:prstGeom prst="rect">
                      <a:avLst/>
                    </a:prstGeom>
                    <a:noFill/>
                    <a:ln>
                      <a:noFill/>
                    </a:ln>
                  </pic:spPr>
                </pic:pic>
              </a:graphicData>
            </a:graphic>
          </wp:inline>
        </w:drawing>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мон</w:t>
      </w:r>
      <w:r w:rsidRPr="00F05A51">
        <w:rPr>
          <w:rFonts w:ascii="PT Astra Serif" w:hAnsi="PT Astra Serif" w:cs="Times New Roman"/>
          <w:sz w:val="26"/>
          <w:szCs w:val="26"/>
        </w:rPr>
        <w:t xml:space="preserve"> – количество мониторов для i-й должности;</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мон</w:t>
      </w:r>
      <w:r w:rsidRPr="00F05A51">
        <w:rPr>
          <w:rFonts w:ascii="PT Astra Serif" w:hAnsi="PT Astra Serif" w:cs="Times New Roman"/>
          <w:sz w:val="26"/>
          <w:szCs w:val="26"/>
        </w:rPr>
        <w:t xml:space="preserve"> – цена одного монитора для i-й должности, </w:t>
      </w:r>
      <w:r w:rsidRPr="00F05A51">
        <w:rPr>
          <w:rFonts w:ascii="PT Astra Serif" w:eastAsia="Calibri" w:hAnsi="PT Astra Serif"/>
          <w:sz w:val="26"/>
          <w:szCs w:val="26"/>
        </w:rPr>
        <w:t>в соответствии с нормативами, определенными в таблице 16 Приложения 2 к настоящему Порядку</w:t>
      </w:r>
      <w:r w:rsidRPr="00F05A51">
        <w:rPr>
          <w:rFonts w:ascii="PT Astra Serif" w:hAnsi="PT Astra Serif"/>
          <w:bCs/>
          <w:sz w:val="26"/>
          <w:szCs w:val="26"/>
        </w:rPr>
        <w:t>;</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Затраты на приобретение мониторов не входят в затраты на приобретение рабочих станций.</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22.</w:t>
      </w:r>
      <w:r w:rsidRPr="00F05A51">
        <w:rPr>
          <w:rFonts w:ascii="PT Astra Serif" w:hAnsi="PT Astra Serif" w:cs="Times New Roman"/>
          <w:sz w:val="26"/>
          <w:szCs w:val="26"/>
        </w:rPr>
        <w:t xml:space="preserve"> Затраты на приобретение системных блоков (З</w:t>
      </w:r>
      <w:r w:rsidRPr="00F05A51">
        <w:rPr>
          <w:rFonts w:ascii="PT Astra Serif" w:hAnsi="PT Astra Serif" w:cs="Times New Roman"/>
          <w:sz w:val="26"/>
          <w:szCs w:val="26"/>
          <w:vertAlign w:val="subscript"/>
        </w:rPr>
        <w:t>сб</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bCs/>
          <w:noProof/>
          <w:position w:val="-28"/>
          <w:sz w:val="26"/>
          <w:szCs w:val="26"/>
        </w:rPr>
        <w:lastRenderedPageBreak/>
        <w:drawing>
          <wp:inline distT="0" distB="0" distL="0" distR="0" wp14:anchorId="301F5791" wp14:editId="3D6F2D31">
            <wp:extent cx="1600200" cy="490383"/>
            <wp:effectExtent l="0" t="0" r="0" b="508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630985" cy="499817"/>
                    </a:xfrm>
                    <a:prstGeom prst="rect">
                      <a:avLst/>
                    </a:prstGeom>
                    <a:noFill/>
                    <a:ln>
                      <a:noFill/>
                    </a:ln>
                  </pic:spPr>
                </pic:pic>
              </a:graphicData>
            </a:graphic>
          </wp:inline>
        </w:drawing>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сб</w:t>
      </w:r>
      <w:r w:rsidRPr="00F05A51">
        <w:rPr>
          <w:rFonts w:ascii="PT Astra Serif" w:hAnsi="PT Astra Serif" w:cs="Times New Roman"/>
          <w:sz w:val="26"/>
          <w:szCs w:val="26"/>
        </w:rPr>
        <w:t xml:space="preserve"> – количество i-х системных блоков;</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сб</w:t>
      </w:r>
      <w:r w:rsidRPr="00F05A51">
        <w:rPr>
          <w:rFonts w:ascii="PT Astra Serif" w:hAnsi="PT Astra Serif" w:cs="Times New Roman"/>
          <w:sz w:val="26"/>
          <w:szCs w:val="26"/>
        </w:rPr>
        <w:t xml:space="preserve"> – цена одного i-го системного блока, </w:t>
      </w:r>
      <w:r w:rsidRPr="00F05A51">
        <w:rPr>
          <w:rFonts w:ascii="PT Astra Serif" w:eastAsia="Calibri" w:hAnsi="PT Astra Serif"/>
          <w:sz w:val="26"/>
          <w:szCs w:val="26"/>
        </w:rPr>
        <w:t>в соответствии с нормативами, определенными в таблице 16 Приложения 2 к настоящему Порядку</w:t>
      </w:r>
      <w:r w:rsidRPr="00F05A51">
        <w:rPr>
          <w:rFonts w:ascii="PT Astra Serif" w:hAnsi="PT Astra Serif"/>
          <w:bCs/>
          <w:sz w:val="26"/>
          <w:szCs w:val="26"/>
        </w:rPr>
        <w:t>;</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Затраты на приобретение системных блоков не входят в затраты на приобретение рабочих станций.</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23.</w:t>
      </w:r>
      <w:r w:rsidRPr="00F05A51">
        <w:rPr>
          <w:rFonts w:ascii="PT Astra Serif" w:hAnsi="PT Astra Serif" w:cs="Times New Roman"/>
          <w:sz w:val="26"/>
          <w:szCs w:val="26"/>
        </w:rPr>
        <w:t xml:space="preserve"> Затраты на приобретение носителей информации, в том числе магнитных и оптических носителей информации (З</w:t>
      </w:r>
      <w:r w:rsidRPr="00F05A51">
        <w:rPr>
          <w:rFonts w:ascii="PT Astra Serif" w:hAnsi="PT Astra Serif" w:cs="Times New Roman"/>
          <w:sz w:val="26"/>
          <w:szCs w:val="26"/>
          <w:vertAlign w:val="subscript"/>
        </w:rPr>
        <w:t>мн</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bCs/>
          <w:noProof/>
          <w:position w:val="-28"/>
          <w:sz w:val="26"/>
          <w:szCs w:val="26"/>
        </w:rPr>
        <w:drawing>
          <wp:inline distT="0" distB="0" distL="0" distR="0" wp14:anchorId="10148D5C" wp14:editId="7F7FB885">
            <wp:extent cx="1628775" cy="486201"/>
            <wp:effectExtent l="0" t="0" r="0" b="9525"/>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642609" cy="490331"/>
                    </a:xfrm>
                    <a:prstGeom prst="rect">
                      <a:avLst/>
                    </a:prstGeom>
                    <a:noFill/>
                    <a:ln>
                      <a:noFill/>
                    </a:ln>
                  </pic:spPr>
                </pic:pic>
              </a:graphicData>
            </a:graphic>
          </wp:inline>
        </w:drawing>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мн</w:t>
      </w:r>
      <w:r w:rsidRPr="00F05A51">
        <w:rPr>
          <w:rFonts w:ascii="PT Astra Serif" w:hAnsi="PT Astra Serif" w:cs="Times New Roman"/>
          <w:sz w:val="26"/>
          <w:szCs w:val="26"/>
        </w:rPr>
        <w:t xml:space="preserve"> – количество носителей информации по i-й должности;</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мн</w:t>
      </w:r>
      <w:r w:rsidRPr="00F05A51">
        <w:rPr>
          <w:rFonts w:ascii="PT Astra Serif" w:hAnsi="PT Astra Serif" w:cs="Times New Roman"/>
          <w:sz w:val="26"/>
          <w:szCs w:val="26"/>
        </w:rPr>
        <w:t xml:space="preserve"> – цена одной единицы носителя информации по i-й должности, </w:t>
      </w:r>
      <w:r w:rsidRPr="00F05A51">
        <w:rPr>
          <w:rFonts w:ascii="PT Astra Serif" w:eastAsia="Calibri" w:hAnsi="PT Astra Serif"/>
          <w:sz w:val="26"/>
          <w:szCs w:val="26"/>
        </w:rPr>
        <w:t>в соответствии с нормативами, определенными в таблице 17 Приложения 2 к настоящему Порядку</w:t>
      </w:r>
      <w:r w:rsidRPr="00F05A51">
        <w:rPr>
          <w:rFonts w:ascii="PT Astra Serif" w:hAnsi="PT Astra Serif"/>
          <w:bCs/>
          <w:sz w:val="26"/>
          <w:szCs w:val="26"/>
        </w:rPr>
        <w:t>.</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24.</w:t>
      </w:r>
      <w:r w:rsidRPr="00F05A51">
        <w:rPr>
          <w:rFonts w:ascii="PT Astra Serif" w:hAnsi="PT Astra Serif" w:cs="Times New Roman"/>
          <w:sz w:val="26"/>
          <w:szCs w:val="26"/>
        </w:rPr>
        <w:t xml:space="preserve"> Затраты на приобретение электронных ключевых носителей (З</w:t>
      </w:r>
      <w:r w:rsidRPr="00F05A51">
        <w:rPr>
          <w:rFonts w:ascii="PT Astra Serif" w:hAnsi="PT Astra Serif" w:cs="Times New Roman"/>
          <w:sz w:val="26"/>
          <w:szCs w:val="26"/>
          <w:vertAlign w:val="subscript"/>
        </w:rPr>
        <w:t>экн</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noProof/>
          <w:position w:val="-26"/>
          <w:sz w:val="26"/>
          <w:szCs w:val="26"/>
        </w:rPr>
        <w:drawing>
          <wp:inline distT="0" distB="0" distL="0" distR="0" wp14:anchorId="72AD524D" wp14:editId="7E3B53A6">
            <wp:extent cx="1781175" cy="447675"/>
            <wp:effectExtent l="0" t="0" r="9525" b="9525"/>
            <wp:docPr id="11" name="Рисунок 18" descr="base_23643_143449_327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descr="base_23643_143449_32787"/>
                    <pic:cNvPicPr preferRelativeResize="0">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781175" cy="447675"/>
                    </a:xfrm>
                    <a:prstGeom prst="rect">
                      <a:avLst/>
                    </a:prstGeom>
                    <a:noFill/>
                    <a:ln>
                      <a:noFill/>
                    </a:ln>
                  </pic:spPr>
                </pic:pic>
              </a:graphicData>
            </a:graphic>
          </wp:inline>
        </w:drawing>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lang w:val="en-US"/>
        </w:rPr>
        <w:t>i</w:t>
      </w:r>
      <w:r w:rsidRPr="00F05A51">
        <w:rPr>
          <w:rFonts w:ascii="PT Astra Serif" w:hAnsi="PT Astra Serif" w:cs="Times New Roman"/>
          <w:sz w:val="26"/>
          <w:szCs w:val="26"/>
          <w:vertAlign w:val="subscript"/>
        </w:rPr>
        <w:t>экн</w:t>
      </w:r>
      <w:r w:rsidRPr="00F05A51">
        <w:rPr>
          <w:rFonts w:ascii="PT Astra Serif" w:hAnsi="PT Astra Serif" w:cs="Times New Roman"/>
          <w:sz w:val="26"/>
          <w:szCs w:val="26"/>
        </w:rPr>
        <w:t xml:space="preserve"> – количество электронных ключевых носителей информации по i-й должности;</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Р</w:t>
      </w:r>
      <w:r w:rsidRPr="00F05A51">
        <w:rPr>
          <w:rFonts w:ascii="PT Astra Serif" w:hAnsi="PT Astra Serif" w:cs="Times New Roman"/>
          <w:sz w:val="26"/>
          <w:szCs w:val="26"/>
          <w:vertAlign w:val="subscript"/>
          <w:lang w:val="en-US"/>
        </w:rPr>
        <w:t>i</w:t>
      </w:r>
      <w:r w:rsidRPr="00F05A51">
        <w:rPr>
          <w:rFonts w:ascii="PT Astra Serif" w:hAnsi="PT Astra Serif" w:cs="Times New Roman"/>
          <w:sz w:val="26"/>
          <w:szCs w:val="26"/>
          <w:vertAlign w:val="subscript"/>
        </w:rPr>
        <w:t>экн</w:t>
      </w:r>
      <w:r w:rsidRPr="00F05A51">
        <w:rPr>
          <w:rFonts w:ascii="PT Astra Serif" w:hAnsi="PT Astra Serif" w:cs="Times New Roman"/>
          <w:sz w:val="26"/>
          <w:szCs w:val="26"/>
        </w:rPr>
        <w:t xml:space="preserve"> – цена одного электронного ключевого носителя по i-й должности, </w:t>
      </w:r>
      <w:r w:rsidRPr="00F05A51">
        <w:rPr>
          <w:rFonts w:ascii="PT Astra Serif" w:eastAsia="Calibri" w:hAnsi="PT Astra Serif"/>
          <w:sz w:val="26"/>
          <w:szCs w:val="26"/>
        </w:rPr>
        <w:t>в соответствии с нормативами, определенными в таблице 17 Приложения 2 к настоящему Порядку</w:t>
      </w:r>
      <w:r w:rsidRPr="00F05A51">
        <w:rPr>
          <w:rFonts w:ascii="PT Astra Serif" w:hAnsi="PT Astra Serif"/>
          <w:bCs/>
          <w:sz w:val="26"/>
          <w:szCs w:val="26"/>
        </w:rPr>
        <w:t>.</w:t>
      </w:r>
    </w:p>
    <w:p w:rsidR="00480D34" w:rsidRPr="00F05A51" w:rsidRDefault="00480D34" w:rsidP="00480D34">
      <w:pPr>
        <w:pStyle w:val="ConsPlusNormal"/>
        <w:ind w:firstLine="709"/>
        <w:jc w:val="both"/>
        <w:rPr>
          <w:rFonts w:ascii="PT Astra Serif" w:hAnsi="PT Astra Serif" w:cs="Times New Roman"/>
          <w:b/>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25.</w:t>
      </w:r>
      <w:r w:rsidRPr="00F05A51">
        <w:rPr>
          <w:rFonts w:ascii="PT Astra Serif" w:hAnsi="PT Astra Serif" w:cs="Times New Roman"/>
          <w:sz w:val="26"/>
          <w:szCs w:val="26"/>
        </w:rPr>
        <w:t xml:space="preserve"> Затраты на приобретение расходных материалов для принтеров, многофункциональных устройств, копировальных аппаратов и иной оргтехники (З</w:t>
      </w:r>
      <w:r w:rsidRPr="00F05A51">
        <w:rPr>
          <w:rFonts w:ascii="PT Astra Serif" w:hAnsi="PT Astra Serif" w:cs="Times New Roman"/>
          <w:sz w:val="26"/>
          <w:szCs w:val="26"/>
          <w:vertAlign w:val="subscript"/>
        </w:rPr>
        <w:t>рм</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noProof/>
          <w:position w:val="-26"/>
          <w:sz w:val="26"/>
          <w:szCs w:val="26"/>
        </w:rPr>
        <w:drawing>
          <wp:inline distT="0" distB="0" distL="0" distR="0" wp14:anchorId="747366ED" wp14:editId="0A40809F">
            <wp:extent cx="2266950" cy="428625"/>
            <wp:effectExtent l="0" t="0" r="0" b="9525"/>
            <wp:docPr id="10" name="Рисунок 19" descr="base_23643_143449_327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descr="base_23643_143449_32788"/>
                    <pic:cNvPicPr preferRelativeResize="0">
                      <a:picLocks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266950" cy="428625"/>
                    </a:xfrm>
                    <a:prstGeom prst="rect">
                      <a:avLst/>
                    </a:prstGeom>
                    <a:noFill/>
                    <a:ln>
                      <a:noFill/>
                    </a:ln>
                  </pic:spPr>
                </pic:pic>
              </a:graphicData>
            </a:graphic>
          </wp:inline>
        </w:drawing>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iрм</w:t>
      </w:r>
      <w:r w:rsidRPr="00F05A51">
        <w:rPr>
          <w:rFonts w:ascii="PT Astra Serif" w:hAnsi="PT Astra Serif" w:cs="Times New Roman"/>
          <w:sz w:val="26"/>
          <w:szCs w:val="26"/>
        </w:rPr>
        <w:t xml:space="preserve"> – фактическое количество принтеров, многофункциональных устройств, копировальных аппаратов и иной оргтехники по i-й должности;</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N</w:t>
      </w:r>
      <w:r w:rsidRPr="00F05A51">
        <w:rPr>
          <w:rFonts w:ascii="PT Astra Serif" w:hAnsi="PT Astra Serif" w:cs="Times New Roman"/>
          <w:sz w:val="26"/>
          <w:szCs w:val="26"/>
          <w:vertAlign w:val="subscript"/>
        </w:rPr>
        <w:t>iрм</w:t>
      </w:r>
      <w:r w:rsidRPr="00F05A51">
        <w:rPr>
          <w:rFonts w:ascii="PT Astra Serif" w:hAnsi="PT Astra Serif" w:cs="Times New Roman"/>
          <w:sz w:val="26"/>
          <w:szCs w:val="26"/>
        </w:rPr>
        <w:t xml:space="preserve"> – норматив потребления расходных материалов для принтеров, многофункциональных устройств, копировальных аппаратов и иной оргтехники по i-й должности;</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iрм</w:t>
      </w:r>
      <w:r w:rsidRPr="00F05A51">
        <w:rPr>
          <w:rFonts w:ascii="PT Astra Serif" w:hAnsi="PT Astra Serif" w:cs="Times New Roman"/>
          <w:sz w:val="26"/>
          <w:szCs w:val="26"/>
        </w:rPr>
        <w:t xml:space="preserve"> – цена расходного материала для принтеров, многофункциональных устройств, копировальных аппаратов и иной оргтехники по i-й должности, </w:t>
      </w:r>
      <w:r w:rsidRPr="00F05A51">
        <w:rPr>
          <w:rFonts w:ascii="PT Astra Serif" w:eastAsia="Calibri" w:hAnsi="PT Astra Serif"/>
          <w:sz w:val="26"/>
          <w:szCs w:val="26"/>
        </w:rPr>
        <w:t>в соответствии с нормативами, определенными в таблице 18 Приложения 2 к настоящему Порядку</w:t>
      </w:r>
      <w:r w:rsidRPr="00F05A51">
        <w:rPr>
          <w:rFonts w:ascii="PT Astra Serif" w:hAnsi="PT Astra Serif"/>
          <w:bCs/>
          <w:sz w:val="26"/>
          <w:szCs w:val="26"/>
        </w:rPr>
        <w:t>.</w:t>
      </w:r>
    </w:p>
    <w:p w:rsidR="00480D34" w:rsidRPr="00F05A51" w:rsidRDefault="00480D34" w:rsidP="00480D34">
      <w:pPr>
        <w:pStyle w:val="ConsPlusNormal"/>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26.</w:t>
      </w:r>
      <w:r w:rsidRPr="00F05A51">
        <w:rPr>
          <w:rFonts w:ascii="PT Astra Serif" w:hAnsi="PT Astra Serif" w:cs="Times New Roman"/>
          <w:sz w:val="26"/>
          <w:szCs w:val="26"/>
        </w:rPr>
        <w:t xml:space="preserve"> Затраты на приобретение устройств ввода-вывода данных для </w:t>
      </w:r>
      <w:r w:rsidRPr="00F05A51">
        <w:rPr>
          <w:rFonts w:ascii="PT Astra Serif" w:hAnsi="PT Astra Serif" w:cs="Times New Roman"/>
          <w:sz w:val="26"/>
          <w:szCs w:val="26"/>
        </w:rPr>
        <w:lastRenderedPageBreak/>
        <w:t>вычислительной техники (З</w:t>
      </w:r>
      <w:r w:rsidRPr="00F05A51">
        <w:rPr>
          <w:rFonts w:ascii="PT Astra Serif" w:hAnsi="PT Astra Serif" w:cs="Times New Roman"/>
          <w:sz w:val="26"/>
          <w:szCs w:val="26"/>
          <w:vertAlign w:val="subscript"/>
        </w:rPr>
        <w:t>уввт</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noProof/>
          <w:position w:val="-26"/>
          <w:sz w:val="26"/>
          <w:szCs w:val="26"/>
        </w:rPr>
        <w:drawing>
          <wp:inline distT="0" distB="0" distL="0" distR="0" wp14:anchorId="62834706" wp14:editId="6148937C">
            <wp:extent cx="2152650" cy="447675"/>
            <wp:effectExtent l="0" t="0" r="0" b="9525"/>
            <wp:docPr id="9" name="Рисунок 20" descr="base_23643_143449_327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descr="base_23643_143449_32789"/>
                    <pic:cNvPicPr preferRelativeResize="0">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152650" cy="447675"/>
                    </a:xfrm>
                    <a:prstGeom prst="rect">
                      <a:avLst/>
                    </a:prstGeom>
                    <a:noFill/>
                    <a:ln>
                      <a:noFill/>
                    </a:ln>
                  </pic:spPr>
                </pic:pic>
              </a:graphicData>
            </a:graphic>
          </wp:inline>
        </w:drawing>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уввт</w:t>
      </w:r>
      <w:r w:rsidRPr="00F05A51">
        <w:rPr>
          <w:rFonts w:ascii="PT Astra Serif" w:hAnsi="PT Astra Serif" w:cs="Times New Roman"/>
          <w:sz w:val="26"/>
          <w:szCs w:val="26"/>
        </w:rPr>
        <w:t xml:space="preserve"> – количество устройств ввода-вывода данных для вычислительной техники по i-й должности;</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уввт</w:t>
      </w:r>
      <w:r w:rsidRPr="00F05A51">
        <w:rPr>
          <w:rFonts w:ascii="PT Astra Serif" w:hAnsi="PT Astra Serif" w:cs="Times New Roman"/>
          <w:sz w:val="26"/>
          <w:szCs w:val="26"/>
        </w:rPr>
        <w:t xml:space="preserve"> – цена одной единицы устройства ввода-вывода данных для вычислительной техники по i-й должности, </w:t>
      </w:r>
      <w:r w:rsidRPr="00F05A51">
        <w:rPr>
          <w:rFonts w:ascii="PT Astra Serif" w:eastAsia="Calibri" w:hAnsi="PT Astra Serif"/>
          <w:sz w:val="26"/>
          <w:szCs w:val="26"/>
        </w:rPr>
        <w:t>в соответствии с нормативами, определенными в таблице 19 Приложения 2 к настоящему Порядку</w:t>
      </w:r>
      <w:r w:rsidRPr="00F05A51">
        <w:rPr>
          <w:rFonts w:ascii="PT Astra Serif" w:hAnsi="PT Astra Serif"/>
          <w:bCs/>
          <w:sz w:val="26"/>
          <w:szCs w:val="26"/>
        </w:rPr>
        <w:t>.</w:t>
      </w:r>
    </w:p>
    <w:p w:rsidR="00480D34" w:rsidRPr="00F05A51" w:rsidRDefault="00480D34" w:rsidP="00480D34">
      <w:pPr>
        <w:pStyle w:val="ConsPlusNormal"/>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27</w:t>
      </w:r>
      <w:r w:rsidRPr="00F05A51">
        <w:rPr>
          <w:rFonts w:ascii="PT Astra Serif" w:hAnsi="PT Astra Serif" w:cs="Times New Roman"/>
          <w:sz w:val="26"/>
          <w:szCs w:val="26"/>
        </w:rPr>
        <w:t>. Затраты на приобретение компьютерных устройств и аксессуаров (З</w:t>
      </w:r>
      <w:r w:rsidRPr="00F05A51">
        <w:rPr>
          <w:rFonts w:ascii="PT Astra Serif" w:hAnsi="PT Astra Serif" w:cs="Times New Roman"/>
          <w:sz w:val="26"/>
          <w:szCs w:val="26"/>
          <w:vertAlign w:val="subscript"/>
        </w:rPr>
        <w:t>кус</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noProof/>
          <w:position w:val="-26"/>
          <w:sz w:val="26"/>
          <w:szCs w:val="26"/>
        </w:rPr>
        <w:drawing>
          <wp:inline distT="0" distB="0" distL="0" distR="0" wp14:anchorId="269E7D30" wp14:editId="29357447">
            <wp:extent cx="1819275" cy="438150"/>
            <wp:effectExtent l="0" t="0" r="9525" b="0"/>
            <wp:docPr id="21" name="Рисунок 21" descr="base_23643_143449_327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descr="base_23643_143449_32790"/>
                    <pic:cNvPicPr preferRelativeResize="0">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819275" cy="438150"/>
                    </a:xfrm>
                    <a:prstGeom prst="rect">
                      <a:avLst/>
                    </a:prstGeom>
                    <a:noFill/>
                    <a:ln>
                      <a:noFill/>
                    </a:ln>
                  </pic:spPr>
                </pic:pic>
              </a:graphicData>
            </a:graphic>
          </wp:inline>
        </w:drawing>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кус</w:t>
      </w:r>
      <w:r w:rsidRPr="00F05A51">
        <w:rPr>
          <w:rFonts w:ascii="PT Astra Serif" w:hAnsi="PT Astra Serif" w:cs="Times New Roman"/>
          <w:sz w:val="26"/>
          <w:szCs w:val="26"/>
        </w:rPr>
        <w:t xml:space="preserve"> – количество компьютерных устройств и аксессуаров по i-й должности;</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кус</w:t>
      </w:r>
      <w:r w:rsidRPr="00F05A51">
        <w:rPr>
          <w:rFonts w:ascii="PT Astra Serif" w:hAnsi="PT Astra Serif" w:cs="Times New Roman"/>
          <w:sz w:val="26"/>
          <w:szCs w:val="26"/>
        </w:rPr>
        <w:t xml:space="preserve"> – цена одной единицы компьютерного устройства и аксессуара по i-й должности, </w:t>
      </w:r>
      <w:r w:rsidRPr="00F05A51">
        <w:rPr>
          <w:rFonts w:ascii="PT Astra Serif" w:eastAsia="Calibri" w:hAnsi="PT Astra Serif"/>
          <w:sz w:val="26"/>
          <w:szCs w:val="26"/>
        </w:rPr>
        <w:t>в соответствии с нормативами, определенными в таблице 19 Приложения 2 к настоящему Порядку</w:t>
      </w:r>
      <w:r w:rsidRPr="00F05A51">
        <w:rPr>
          <w:rFonts w:ascii="PT Astra Serif" w:hAnsi="PT Astra Serif"/>
          <w:bCs/>
          <w:sz w:val="26"/>
          <w:szCs w:val="26"/>
        </w:rPr>
        <w:t>.</w:t>
      </w:r>
    </w:p>
    <w:p w:rsidR="00480D34" w:rsidRPr="00F05A51" w:rsidRDefault="00480D34" w:rsidP="00480D34">
      <w:pPr>
        <w:pStyle w:val="ConsPlusNormal"/>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28.</w:t>
      </w:r>
      <w:r w:rsidRPr="00F05A51">
        <w:rPr>
          <w:rFonts w:ascii="PT Astra Serif" w:hAnsi="PT Astra Serif" w:cs="Times New Roman"/>
          <w:sz w:val="26"/>
          <w:szCs w:val="26"/>
        </w:rPr>
        <w:t xml:space="preserve"> Затраты на приобретение материальных запасов по обеспечению безопасности информации (З</w:t>
      </w:r>
      <w:r w:rsidRPr="00F05A51">
        <w:rPr>
          <w:rFonts w:ascii="PT Astra Serif" w:hAnsi="PT Astra Serif" w:cs="Times New Roman"/>
          <w:sz w:val="26"/>
          <w:szCs w:val="26"/>
          <w:vertAlign w:val="subscript"/>
        </w:rPr>
        <w:t>мби</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bCs/>
          <w:noProof/>
          <w:position w:val="-28"/>
          <w:sz w:val="26"/>
          <w:szCs w:val="26"/>
        </w:rPr>
        <w:drawing>
          <wp:inline distT="0" distB="0" distL="0" distR="0" wp14:anchorId="5BD90F9D" wp14:editId="3138CE7B">
            <wp:extent cx="1724025" cy="467260"/>
            <wp:effectExtent l="0" t="0" r="0" b="9525"/>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778122" cy="481922"/>
                    </a:xfrm>
                    <a:prstGeom prst="rect">
                      <a:avLst/>
                    </a:prstGeom>
                    <a:noFill/>
                    <a:ln>
                      <a:noFill/>
                    </a:ln>
                  </pic:spPr>
                </pic:pic>
              </a:graphicData>
            </a:graphic>
          </wp:inline>
        </w:drawing>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мби</w:t>
      </w:r>
      <w:r w:rsidRPr="00F05A51">
        <w:rPr>
          <w:rFonts w:ascii="PT Astra Serif" w:hAnsi="PT Astra Serif" w:cs="Times New Roman"/>
          <w:sz w:val="26"/>
          <w:szCs w:val="26"/>
        </w:rPr>
        <w:t xml:space="preserve"> – количество i-го материального запаса;</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мби</w:t>
      </w:r>
      <w:r w:rsidRPr="00F05A51">
        <w:rPr>
          <w:rFonts w:ascii="PT Astra Serif" w:hAnsi="PT Astra Serif" w:cs="Times New Roman"/>
          <w:sz w:val="26"/>
          <w:szCs w:val="26"/>
        </w:rPr>
        <w:t xml:space="preserve"> – цена одной единицы i-го материального запаса.</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Title"/>
        <w:ind w:firstLine="709"/>
        <w:jc w:val="center"/>
        <w:outlineLvl w:val="1"/>
        <w:rPr>
          <w:rFonts w:ascii="PT Astra Serif" w:hAnsi="PT Astra Serif"/>
          <w:sz w:val="26"/>
          <w:szCs w:val="26"/>
        </w:rPr>
      </w:pPr>
      <w:r w:rsidRPr="00F05A51">
        <w:rPr>
          <w:rFonts w:ascii="PT Astra Serif" w:hAnsi="PT Astra Serif"/>
          <w:sz w:val="26"/>
          <w:szCs w:val="26"/>
          <w:lang w:val="en-US"/>
        </w:rPr>
        <w:t>II</w:t>
      </w:r>
      <w:r w:rsidRPr="00F05A51">
        <w:rPr>
          <w:rFonts w:ascii="PT Astra Serif" w:hAnsi="PT Astra Serif"/>
          <w:sz w:val="26"/>
          <w:szCs w:val="26"/>
        </w:rPr>
        <w:t>. Прочие затраты</w:t>
      </w:r>
    </w:p>
    <w:p w:rsidR="00480D34" w:rsidRPr="00F05A51" w:rsidRDefault="00480D34" w:rsidP="00480D34">
      <w:pPr>
        <w:pStyle w:val="ConsPlusNormal"/>
        <w:ind w:firstLine="709"/>
        <w:jc w:val="both"/>
        <w:rPr>
          <w:rFonts w:ascii="PT Astra Serif" w:hAnsi="PT Astra Serif" w:cs="Times New Roman"/>
          <w:b/>
          <w:sz w:val="26"/>
          <w:szCs w:val="26"/>
        </w:rPr>
      </w:pPr>
    </w:p>
    <w:p w:rsidR="00480D34" w:rsidRPr="00F05A51" w:rsidRDefault="00480D34" w:rsidP="00480D34">
      <w:pPr>
        <w:pStyle w:val="ConsPlusTitle"/>
        <w:ind w:firstLine="709"/>
        <w:jc w:val="center"/>
        <w:outlineLvl w:val="2"/>
        <w:rPr>
          <w:rFonts w:ascii="PT Astra Serif" w:hAnsi="PT Astra Serif"/>
          <w:sz w:val="26"/>
          <w:szCs w:val="26"/>
        </w:rPr>
      </w:pPr>
      <w:r w:rsidRPr="00F05A51">
        <w:rPr>
          <w:rFonts w:ascii="PT Astra Serif" w:hAnsi="PT Astra Serif"/>
          <w:sz w:val="26"/>
          <w:szCs w:val="26"/>
        </w:rPr>
        <w:t>Затраты на услуги связи, не отнесенные к затратам на услуги связи в рамках затрат на информационно-коммуникационные технологии</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29.</w:t>
      </w:r>
      <w:r w:rsidRPr="00F05A51">
        <w:rPr>
          <w:rFonts w:ascii="PT Astra Serif" w:hAnsi="PT Astra Serif" w:cs="Times New Roman"/>
          <w:sz w:val="26"/>
          <w:szCs w:val="26"/>
        </w:rPr>
        <w:t xml:space="preserve"> Затраты на оплату услуг почтовой связи (З</w:t>
      </w:r>
      <w:r w:rsidRPr="00F05A51">
        <w:rPr>
          <w:rFonts w:ascii="PT Astra Serif" w:hAnsi="PT Astra Serif" w:cs="Times New Roman"/>
          <w:sz w:val="26"/>
          <w:szCs w:val="26"/>
          <w:vertAlign w:val="subscript"/>
        </w:rPr>
        <w:t>п</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bCs/>
          <w:noProof/>
          <w:position w:val="-28"/>
          <w:sz w:val="26"/>
          <w:szCs w:val="26"/>
        </w:rPr>
        <w:drawing>
          <wp:inline distT="0" distB="0" distL="0" distR="0" wp14:anchorId="2FAE7632" wp14:editId="52F919AE">
            <wp:extent cx="1419225" cy="470623"/>
            <wp:effectExtent l="0" t="0" r="0" b="5715"/>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478882" cy="490406"/>
                    </a:xfrm>
                    <a:prstGeom prst="rect">
                      <a:avLst/>
                    </a:prstGeom>
                    <a:noFill/>
                    <a:ln>
                      <a:noFill/>
                    </a:ln>
                  </pic:spPr>
                </pic:pic>
              </a:graphicData>
            </a:graphic>
          </wp:inline>
        </w:drawing>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п</w:t>
      </w:r>
      <w:r w:rsidRPr="00F05A51">
        <w:rPr>
          <w:rFonts w:ascii="PT Astra Serif" w:hAnsi="PT Astra Serif" w:cs="Times New Roman"/>
          <w:sz w:val="26"/>
          <w:szCs w:val="26"/>
        </w:rPr>
        <w:t xml:space="preserve"> – планируемое количество i-х почтовых отправлений в год, </w:t>
      </w:r>
      <w:r w:rsidRPr="00F05A51">
        <w:rPr>
          <w:rFonts w:ascii="PT Astra Serif" w:eastAsia="Calibri" w:hAnsi="PT Astra Serif"/>
          <w:sz w:val="26"/>
          <w:szCs w:val="26"/>
        </w:rPr>
        <w:t>в соответствии с нормативами, определенными в таблице 20 Приложения 2 к настоящему Порядку</w:t>
      </w:r>
      <w:r w:rsidRPr="00F05A51">
        <w:rPr>
          <w:rFonts w:ascii="PT Astra Serif" w:hAnsi="PT Astra Serif" w:cs="Times New Roman"/>
          <w:sz w:val="26"/>
          <w:szCs w:val="26"/>
        </w:rPr>
        <w:t>;</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п</w:t>
      </w:r>
      <w:r w:rsidRPr="00F05A51">
        <w:rPr>
          <w:rFonts w:ascii="PT Astra Serif" w:hAnsi="PT Astra Serif" w:cs="Times New Roman"/>
          <w:sz w:val="26"/>
          <w:szCs w:val="26"/>
        </w:rPr>
        <w:t xml:space="preserve"> – цена одного i-го почтового отправления.</w:t>
      </w:r>
    </w:p>
    <w:p w:rsidR="00480D34" w:rsidRPr="00F05A51" w:rsidRDefault="00480D34" w:rsidP="00480D34">
      <w:pPr>
        <w:pStyle w:val="ConsPlusNormal"/>
        <w:jc w:val="both"/>
        <w:rPr>
          <w:rFonts w:ascii="PT Astra Serif" w:hAnsi="PT Astra Serif" w:cs="Times New Roman"/>
          <w:sz w:val="26"/>
          <w:szCs w:val="26"/>
        </w:rPr>
      </w:pPr>
    </w:p>
    <w:p w:rsidR="00480D34" w:rsidRPr="00F05A51" w:rsidRDefault="00480D34" w:rsidP="00480D34">
      <w:pPr>
        <w:pStyle w:val="ConsPlusTitle"/>
        <w:ind w:firstLine="709"/>
        <w:jc w:val="center"/>
        <w:outlineLvl w:val="2"/>
        <w:rPr>
          <w:rFonts w:ascii="PT Astra Serif" w:hAnsi="PT Astra Serif"/>
          <w:sz w:val="26"/>
          <w:szCs w:val="26"/>
        </w:rPr>
      </w:pPr>
      <w:r w:rsidRPr="00F05A51">
        <w:rPr>
          <w:rFonts w:ascii="PT Astra Serif" w:hAnsi="PT Astra Serif"/>
          <w:sz w:val="26"/>
          <w:szCs w:val="26"/>
        </w:rPr>
        <w:t>Затраты на оплату расходов по договорам об оказании услуг, связанных с проездом и наймом жилого помещения</w:t>
      </w:r>
    </w:p>
    <w:p w:rsidR="00480D34" w:rsidRPr="00F05A51" w:rsidRDefault="00480D34" w:rsidP="00480D34">
      <w:pPr>
        <w:pStyle w:val="ConsPlusTitle"/>
        <w:ind w:firstLine="709"/>
        <w:jc w:val="center"/>
        <w:rPr>
          <w:rFonts w:ascii="PT Astra Serif" w:hAnsi="PT Astra Serif"/>
          <w:sz w:val="26"/>
          <w:szCs w:val="26"/>
        </w:rPr>
      </w:pPr>
      <w:r w:rsidRPr="00F05A51">
        <w:rPr>
          <w:rFonts w:ascii="PT Astra Serif" w:hAnsi="PT Astra Serif"/>
          <w:sz w:val="26"/>
          <w:szCs w:val="26"/>
        </w:rPr>
        <w:t>в связи с командированием работников, заключаемым</w:t>
      </w:r>
    </w:p>
    <w:p w:rsidR="00480D34" w:rsidRPr="00F05A51" w:rsidRDefault="00480D34" w:rsidP="00480D34">
      <w:pPr>
        <w:pStyle w:val="ConsPlusTitle"/>
        <w:ind w:firstLine="709"/>
        <w:jc w:val="center"/>
        <w:rPr>
          <w:rFonts w:ascii="PT Astra Serif" w:hAnsi="PT Astra Serif"/>
          <w:sz w:val="26"/>
          <w:szCs w:val="26"/>
        </w:rPr>
      </w:pPr>
      <w:r w:rsidRPr="00F05A51">
        <w:rPr>
          <w:rFonts w:ascii="PT Astra Serif" w:hAnsi="PT Astra Serif"/>
          <w:sz w:val="26"/>
          <w:szCs w:val="26"/>
        </w:rPr>
        <w:t>со сторонними организациями</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30.</w:t>
      </w:r>
      <w:r w:rsidRPr="00F05A51">
        <w:rPr>
          <w:rFonts w:ascii="PT Astra Serif" w:hAnsi="PT Astra Serif" w:cs="Times New Roman"/>
          <w:sz w:val="26"/>
          <w:szCs w:val="26"/>
        </w:rPr>
        <w:t xml:space="preserve"> Затраты на оплату расходов по договорам об оказании услуг, связанных с </w:t>
      </w:r>
      <w:r w:rsidRPr="00F05A51">
        <w:rPr>
          <w:rFonts w:ascii="PT Astra Serif" w:hAnsi="PT Astra Serif" w:cs="Times New Roman"/>
          <w:sz w:val="26"/>
          <w:szCs w:val="26"/>
        </w:rPr>
        <w:lastRenderedPageBreak/>
        <w:t>проездом и наймом жилого помещения в связи с командированием работников, заключаемым со сторонними организациями (З</w:t>
      </w:r>
      <w:r w:rsidRPr="00F05A51">
        <w:rPr>
          <w:rFonts w:ascii="PT Astra Serif" w:hAnsi="PT Astra Serif" w:cs="Times New Roman"/>
          <w:sz w:val="26"/>
          <w:szCs w:val="26"/>
          <w:vertAlign w:val="subscript"/>
        </w:rPr>
        <w:t>кр</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sz w:val="26"/>
          <w:szCs w:val="26"/>
        </w:rPr>
        <w:t>З</w:t>
      </w:r>
      <w:r w:rsidRPr="00F05A51">
        <w:rPr>
          <w:rFonts w:ascii="PT Astra Serif" w:hAnsi="PT Astra Serif" w:cs="Times New Roman"/>
          <w:sz w:val="26"/>
          <w:szCs w:val="26"/>
          <w:vertAlign w:val="subscript"/>
        </w:rPr>
        <w:t>кр</w:t>
      </w:r>
      <w:r w:rsidRPr="00F05A51">
        <w:rPr>
          <w:rFonts w:ascii="PT Astra Serif" w:hAnsi="PT Astra Serif" w:cs="Times New Roman"/>
          <w:sz w:val="26"/>
          <w:szCs w:val="26"/>
        </w:rPr>
        <w:t xml:space="preserve"> = З</w:t>
      </w:r>
      <w:r w:rsidRPr="00F05A51">
        <w:rPr>
          <w:rFonts w:ascii="PT Astra Serif" w:hAnsi="PT Astra Serif" w:cs="Times New Roman"/>
          <w:sz w:val="26"/>
          <w:szCs w:val="26"/>
          <w:vertAlign w:val="subscript"/>
        </w:rPr>
        <w:t>проезд</w:t>
      </w:r>
      <w:r w:rsidRPr="00F05A51">
        <w:rPr>
          <w:rFonts w:ascii="PT Astra Serif" w:hAnsi="PT Astra Serif" w:cs="Times New Roman"/>
          <w:sz w:val="26"/>
          <w:szCs w:val="26"/>
        </w:rPr>
        <w:t xml:space="preserve"> + З</w:t>
      </w:r>
      <w:r w:rsidRPr="00F05A51">
        <w:rPr>
          <w:rFonts w:ascii="PT Astra Serif" w:hAnsi="PT Astra Serif" w:cs="Times New Roman"/>
          <w:sz w:val="26"/>
          <w:szCs w:val="26"/>
          <w:vertAlign w:val="subscript"/>
        </w:rPr>
        <w:t>найм</w:t>
      </w:r>
      <w:r w:rsidRPr="00F05A51">
        <w:rPr>
          <w:rFonts w:ascii="PT Astra Serif" w:hAnsi="PT Astra Serif" w:cs="Times New Roman"/>
          <w:sz w:val="26"/>
          <w:szCs w:val="26"/>
        </w:rPr>
        <w:t>, где:</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w:t>
      </w:r>
      <w:r w:rsidRPr="00F05A51">
        <w:rPr>
          <w:rFonts w:ascii="PT Astra Serif" w:hAnsi="PT Astra Serif" w:cs="Times New Roman"/>
          <w:sz w:val="26"/>
          <w:szCs w:val="26"/>
          <w:vertAlign w:val="subscript"/>
        </w:rPr>
        <w:t>проезд</w:t>
      </w:r>
      <w:r w:rsidRPr="00F05A51">
        <w:rPr>
          <w:rFonts w:ascii="PT Astra Serif" w:hAnsi="PT Astra Serif" w:cs="Times New Roman"/>
          <w:sz w:val="26"/>
          <w:szCs w:val="26"/>
        </w:rPr>
        <w:t xml:space="preserve"> – затраты по договору на проезд к месту командирования и обратно;</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w:t>
      </w:r>
      <w:r w:rsidRPr="00F05A51">
        <w:rPr>
          <w:rFonts w:ascii="PT Astra Serif" w:hAnsi="PT Astra Serif" w:cs="Times New Roman"/>
          <w:sz w:val="26"/>
          <w:szCs w:val="26"/>
          <w:vertAlign w:val="subscript"/>
        </w:rPr>
        <w:t>найм</w:t>
      </w:r>
      <w:r w:rsidRPr="00F05A51">
        <w:rPr>
          <w:rFonts w:ascii="PT Astra Serif" w:hAnsi="PT Astra Serif" w:cs="Times New Roman"/>
          <w:sz w:val="26"/>
          <w:szCs w:val="26"/>
        </w:rPr>
        <w:t xml:space="preserve"> – затраты по договору на найм жилого помещения на период командирования.</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noProof/>
          <w:sz w:val="26"/>
          <w:szCs w:val="26"/>
        </w:rPr>
        <w:drawing>
          <wp:anchor distT="0" distB="0" distL="114300" distR="114300" simplePos="0" relativeHeight="251660288" behindDoc="1" locked="0" layoutInCell="1" allowOverlap="1" wp14:anchorId="7D468BF8" wp14:editId="16749B10">
            <wp:simplePos x="0" y="0"/>
            <wp:positionH relativeFrom="column">
              <wp:posOffset>2181225</wp:posOffset>
            </wp:positionH>
            <wp:positionV relativeFrom="paragraph">
              <wp:posOffset>384810</wp:posOffset>
            </wp:positionV>
            <wp:extent cx="2276475" cy="459740"/>
            <wp:effectExtent l="0" t="0" r="9525" b="0"/>
            <wp:wrapTopAndBottom/>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276475" cy="459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05A51">
        <w:rPr>
          <w:rFonts w:ascii="PT Astra Serif" w:hAnsi="PT Astra Serif" w:cs="Times New Roman"/>
          <w:b/>
          <w:sz w:val="26"/>
          <w:szCs w:val="26"/>
        </w:rPr>
        <w:t>31.</w:t>
      </w:r>
      <w:r w:rsidRPr="00F05A51">
        <w:rPr>
          <w:rFonts w:ascii="PT Astra Serif" w:hAnsi="PT Astra Serif" w:cs="Times New Roman"/>
          <w:sz w:val="26"/>
          <w:szCs w:val="26"/>
        </w:rPr>
        <w:t xml:space="preserve"> Затраты по договору на проезд к месту командирования и обратно (З</w:t>
      </w:r>
      <w:r w:rsidRPr="00F05A51">
        <w:rPr>
          <w:rFonts w:ascii="PT Astra Serif" w:hAnsi="PT Astra Serif" w:cs="Times New Roman"/>
          <w:sz w:val="26"/>
          <w:szCs w:val="26"/>
          <w:vertAlign w:val="subscript"/>
        </w:rPr>
        <w:t>проезд</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iпроезд</w:t>
      </w:r>
      <w:r w:rsidRPr="00F05A51">
        <w:rPr>
          <w:rFonts w:ascii="PT Astra Serif" w:hAnsi="PT Astra Serif" w:cs="Times New Roman"/>
          <w:sz w:val="26"/>
          <w:szCs w:val="26"/>
        </w:rPr>
        <w:t xml:space="preserve"> – количество командированных работников по i-му направлению командирования;</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iпроезд</w:t>
      </w:r>
      <w:r w:rsidRPr="00F05A51">
        <w:rPr>
          <w:rFonts w:ascii="PT Astra Serif" w:hAnsi="PT Astra Serif" w:cs="Times New Roman"/>
          <w:sz w:val="26"/>
          <w:szCs w:val="26"/>
        </w:rPr>
        <w:t xml:space="preserve"> – цена проезда по i-му направлению командирования с учетом требований </w:t>
      </w:r>
      <w:hyperlink r:id="rId39" w:history="1">
        <w:r w:rsidRPr="00F05A51">
          <w:rPr>
            <w:rFonts w:ascii="PT Astra Serif" w:hAnsi="PT Astra Serif" w:cs="Times New Roman"/>
            <w:sz w:val="26"/>
            <w:szCs w:val="26"/>
          </w:rPr>
          <w:t>постановления</w:t>
        </w:r>
      </w:hyperlink>
      <w:r w:rsidRPr="00F05A51">
        <w:rPr>
          <w:rFonts w:ascii="PT Astra Serif" w:hAnsi="PT Astra Serif" w:cs="Times New Roman"/>
          <w:sz w:val="26"/>
          <w:szCs w:val="26"/>
        </w:rPr>
        <w:t xml:space="preserve"> Губернатора Томской области от 23.09.2011 № 86 «Об утверждении Положения о командировании государственных гражданских служащих Томской области», </w:t>
      </w:r>
      <w:hyperlink r:id="rId40" w:history="1">
        <w:r w:rsidRPr="00F05A51">
          <w:rPr>
            <w:rFonts w:ascii="PT Astra Serif" w:hAnsi="PT Astra Serif" w:cs="Times New Roman"/>
            <w:sz w:val="26"/>
            <w:szCs w:val="26"/>
          </w:rPr>
          <w:t>постановления</w:t>
        </w:r>
      </w:hyperlink>
      <w:r w:rsidRPr="00F05A51">
        <w:rPr>
          <w:rFonts w:ascii="PT Astra Serif" w:hAnsi="PT Astra Serif" w:cs="Times New Roman"/>
          <w:sz w:val="26"/>
          <w:szCs w:val="26"/>
        </w:rPr>
        <w:t xml:space="preserve"> Администрации Томской области от 10.12.2015 № 449а «О порядке и размерах возмещения расходов, связанных со служебными командировками работников областных государственных учреждений, а также работников Администрации Томской области, исполнительных органов государственной власти Томской области, иных государственных органов Томской области, не являющихся государственными гражданскими служащими Томской области, работников Территориального фонда обязательного медицинского страхования Томской области», </w:t>
      </w:r>
      <w:r w:rsidRPr="00F05A51">
        <w:rPr>
          <w:rFonts w:ascii="PT Astra Serif" w:eastAsia="Calibri" w:hAnsi="PT Astra Serif"/>
          <w:sz w:val="26"/>
          <w:szCs w:val="26"/>
        </w:rPr>
        <w:t>в соответствии с нормативами, определенными в таблице 21 Приложения 2 к настоящему Порядку</w:t>
      </w:r>
      <w:r w:rsidRPr="00F05A51">
        <w:rPr>
          <w:rFonts w:ascii="PT Astra Serif" w:hAnsi="PT Astra Serif" w:cs="Times New Roman"/>
          <w:sz w:val="26"/>
          <w:szCs w:val="26"/>
        </w:rPr>
        <w:t>.</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32.</w:t>
      </w:r>
      <w:r w:rsidRPr="00F05A51">
        <w:rPr>
          <w:rFonts w:ascii="PT Astra Serif" w:hAnsi="PT Astra Serif" w:cs="Times New Roman"/>
          <w:sz w:val="26"/>
          <w:szCs w:val="26"/>
        </w:rPr>
        <w:t xml:space="preserve"> Затраты по договору на найм жилого помещения на период командирования (З</w:t>
      </w:r>
      <w:r w:rsidRPr="00F05A51">
        <w:rPr>
          <w:rFonts w:ascii="PT Astra Serif" w:hAnsi="PT Astra Serif" w:cs="Times New Roman"/>
          <w:sz w:val="26"/>
          <w:szCs w:val="26"/>
          <w:vertAlign w:val="subscript"/>
        </w:rPr>
        <w:t>найм</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bCs/>
          <w:noProof/>
          <w:position w:val="-28"/>
          <w:sz w:val="26"/>
          <w:szCs w:val="26"/>
        </w:rPr>
        <w:drawing>
          <wp:inline distT="0" distB="0" distL="0" distR="0" wp14:anchorId="1A46B60C" wp14:editId="25C2A122">
            <wp:extent cx="2400300" cy="468351"/>
            <wp:effectExtent l="0" t="0" r="0" b="8255"/>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482665" cy="484422"/>
                    </a:xfrm>
                    <a:prstGeom prst="rect">
                      <a:avLst/>
                    </a:prstGeom>
                    <a:noFill/>
                    <a:ln>
                      <a:noFill/>
                    </a:ln>
                  </pic:spPr>
                </pic:pic>
              </a:graphicData>
            </a:graphic>
          </wp:inline>
        </w:drawing>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iнайм</w:t>
      </w:r>
      <w:r w:rsidRPr="00F05A51">
        <w:rPr>
          <w:rFonts w:ascii="PT Astra Serif" w:hAnsi="PT Astra Serif" w:cs="Times New Roman"/>
          <w:sz w:val="26"/>
          <w:szCs w:val="26"/>
        </w:rPr>
        <w:t xml:space="preserve"> – количество командированных работников по i-му направлению командирования;</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iнайм</w:t>
      </w:r>
      <w:r w:rsidRPr="00F05A51">
        <w:rPr>
          <w:rFonts w:ascii="PT Astra Serif" w:hAnsi="PT Astra Serif" w:cs="Times New Roman"/>
          <w:sz w:val="26"/>
          <w:szCs w:val="26"/>
        </w:rPr>
        <w:t xml:space="preserve"> – цена найма жилого помещения в сутки по i-му направлению командирования с учетом требований </w:t>
      </w:r>
      <w:hyperlink r:id="rId42" w:history="1">
        <w:r w:rsidRPr="00F05A51">
          <w:rPr>
            <w:rFonts w:ascii="PT Astra Serif" w:hAnsi="PT Astra Serif" w:cs="Times New Roman"/>
            <w:sz w:val="26"/>
            <w:szCs w:val="26"/>
          </w:rPr>
          <w:t>постановления</w:t>
        </w:r>
      </w:hyperlink>
      <w:r w:rsidRPr="00F05A51">
        <w:rPr>
          <w:rFonts w:ascii="PT Astra Serif" w:hAnsi="PT Astra Serif" w:cs="Times New Roman"/>
          <w:sz w:val="26"/>
          <w:szCs w:val="26"/>
        </w:rPr>
        <w:t xml:space="preserve"> Губернатора Томской области от 23.09.2011 № 86 «Об утверждении Положения о командировании государственных гражданских служащих Томской области», </w:t>
      </w:r>
      <w:hyperlink r:id="rId43" w:history="1">
        <w:r w:rsidRPr="00F05A51">
          <w:rPr>
            <w:rFonts w:ascii="PT Astra Serif" w:hAnsi="PT Astra Serif" w:cs="Times New Roman"/>
            <w:sz w:val="26"/>
            <w:szCs w:val="26"/>
          </w:rPr>
          <w:t>постановления</w:t>
        </w:r>
      </w:hyperlink>
      <w:r w:rsidRPr="00F05A51">
        <w:rPr>
          <w:rFonts w:ascii="PT Astra Serif" w:hAnsi="PT Astra Serif" w:cs="Times New Roman"/>
          <w:sz w:val="26"/>
          <w:szCs w:val="26"/>
        </w:rPr>
        <w:t xml:space="preserve"> Администрации Томской области от 10.12.2015 № 449а «О порядке и размерах возмещения расходов, связанных со служебными командировками работников областных государственных учреждений, а также работников Администрации Томской области, исполнительных органов государственной власти Томской области, иных государственных органов Томской области, не являющихся государственными гражданскими служащими Томской области, работников Территориального фонда обязательного медицинского страхования Томской </w:t>
      </w:r>
      <w:r w:rsidRPr="00F05A51">
        <w:rPr>
          <w:rFonts w:ascii="PT Astra Serif" w:hAnsi="PT Astra Serif" w:cs="Times New Roman"/>
          <w:sz w:val="26"/>
          <w:szCs w:val="26"/>
        </w:rPr>
        <w:lastRenderedPageBreak/>
        <w:t>области»;</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N</w:t>
      </w:r>
      <w:r w:rsidRPr="00F05A51">
        <w:rPr>
          <w:rFonts w:ascii="PT Astra Serif" w:hAnsi="PT Astra Serif" w:cs="Times New Roman"/>
          <w:sz w:val="26"/>
          <w:szCs w:val="26"/>
          <w:vertAlign w:val="subscript"/>
        </w:rPr>
        <w:t>iнайм</w:t>
      </w:r>
      <w:r w:rsidRPr="00F05A51">
        <w:rPr>
          <w:rFonts w:ascii="PT Astra Serif" w:hAnsi="PT Astra Serif" w:cs="Times New Roman"/>
          <w:sz w:val="26"/>
          <w:szCs w:val="26"/>
        </w:rPr>
        <w:t xml:space="preserve"> – количество суток нахождения в командировке по i-му направлению командирования, </w:t>
      </w:r>
      <w:r w:rsidRPr="00F05A51">
        <w:rPr>
          <w:rFonts w:ascii="PT Astra Serif" w:eastAsia="Calibri" w:hAnsi="PT Astra Serif"/>
          <w:sz w:val="26"/>
          <w:szCs w:val="26"/>
        </w:rPr>
        <w:t>в соответствии с нормативами, определенными в таблице 21 Приложения 2 к настоящему Порядку</w:t>
      </w:r>
      <w:r w:rsidRPr="00F05A51">
        <w:rPr>
          <w:rFonts w:ascii="PT Astra Serif" w:hAnsi="PT Astra Serif" w:cs="Times New Roman"/>
          <w:sz w:val="26"/>
          <w:szCs w:val="26"/>
        </w:rPr>
        <w:t>.</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Title"/>
        <w:ind w:firstLine="709"/>
        <w:jc w:val="center"/>
        <w:outlineLvl w:val="2"/>
        <w:rPr>
          <w:rFonts w:ascii="PT Astra Serif" w:hAnsi="PT Astra Serif"/>
          <w:sz w:val="26"/>
          <w:szCs w:val="26"/>
        </w:rPr>
      </w:pPr>
      <w:r w:rsidRPr="00F05A51">
        <w:rPr>
          <w:rFonts w:ascii="PT Astra Serif" w:hAnsi="PT Astra Serif"/>
          <w:sz w:val="26"/>
          <w:szCs w:val="26"/>
        </w:rPr>
        <w:t>Затраты на оплату транспортных и грузовых услуг</w:t>
      </w:r>
    </w:p>
    <w:p w:rsidR="00480D34" w:rsidRPr="00F05A51" w:rsidRDefault="00480D34" w:rsidP="00480D34">
      <w:pPr>
        <w:pStyle w:val="ConsPlusNormal"/>
        <w:ind w:firstLine="709"/>
        <w:jc w:val="center"/>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33.</w:t>
      </w:r>
      <w:r w:rsidRPr="00F05A51">
        <w:rPr>
          <w:rFonts w:ascii="PT Astra Serif" w:hAnsi="PT Astra Serif" w:cs="Times New Roman"/>
          <w:sz w:val="26"/>
          <w:szCs w:val="26"/>
        </w:rPr>
        <w:t xml:space="preserve"> Затраты на услуги по организации автотранспортной перевозки, разгрузке и погрузке товарно-материальных ценностей (З</w:t>
      </w:r>
      <w:r w:rsidRPr="00F05A51">
        <w:rPr>
          <w:rFonts w:ascii="PT Astra Serif" w:hAnsi="PT Astra Serif" w:cs="Times New Roman"/>
          <w:sz w:val="26"/>
          <w:szCs w:val="26"/>
          <w:vertAlign w:val="subscript"/>
        </w:rPr>
        <w:t>трансп</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autoSpaceDE w:val="0"/>
        <w:autoSpaceDN w:val="0"/>
        <w:adjustRightInd w:val="0"/>
        <w:ind w:firstLine="708"/>
        <w:rPr>
          <w:rFonts w:ascii="PT Astra Serif" w:hAnsi="PT Astra Serif"/>
          <w:b/>
          <w:bCs/>
        </w:rPr>
      </w:pPr>
      <w:r w:rsidRPr="00F05A51">
        <w:rPr>
          <w:rFonts w:ascii="PT Astra Serif" w:hAnsi="PT Astra Serif"/>
          <w:bCs/>
          <w:lang w:val="en-US"/>
        </w:rPr>
        <w:t>n</w:t>
      </w:r>
    </w:p>
    <w:p w:rsidR="00480D34" w:rsidRPr="00F05A51" w:rsidRDefault="00480D34" w:rsidP="00480D34">
      <w:pPr>
        <w:autoSpaceDE w:val="0"/>
        <w:autoSpaceDN w:val="0"/>
        <w:adjustRightInd w:val="0"/>
        <w:rPr>
          <w:rFonts w:ascii="PT Astra Serif" w:hAnsi="PT Astra Serif"/>
          <w:b/>
          <w:bCs/>
          <w:sz w:val="26"/>
          <w:szCs w:val="26"/>
        </w:rPr>
      </w:pPr>
      <w:r w:rsidRPr="00F05A51">
        <w:rPr>
          <w:rFonts w:ascii="PT Astra Serif" w:hAnsi="PT Astra Serif"/>
          <w:bCs/>
          <w:sz w:val="26"/>
          <w:szCs w:val="26"/>
        </w:rPr>
        <w:t>З</w:t>
      </w:r>
      <w:r w:rsidRPr="00F05A51">
        <w:rPr>
          <w:rFonts w:ascii="PT Astra Serif" w:hAnsi="PT Astra Serif"/>
          <w:bCs/>
          <w:sz w:val="26"/>
          <w:szCs w:val="26"/>
          <w:vertAlign w:val="subscript"/>
        </w:rPr>
        <w:t>трансп</w:t>
      </w:r>
      <w:r w:rsidRPr="00F05A51">
        <w:rPr>
          <w:rFonts w:ascii="PT Astra Serif" w:hAnsi="PT Astra Serif"/>
          <w:bCs/>
          <w:sz w:val="26"/>
          <w:szCs w:val="26"/>
        </w:rPr>
        <w:t xml:space="preserve"> = ∑ </w:t>
      </w:r>
      <w:r w:rsidRPr="00F05A51">
        <w:rPr>
          <w:rFonts w:ascii="PT Astra Serif" w:hAnsi="PT Astra Serif"/>
          <w:bCs/>
          <w:sz w:val="26"/>
          <w:szCs w:val="26"/>
          <w:lang w:val="en-US"/>
        </w:rPr>
        <w:t>Q</w:t>
      </w:r>
      <w:r w:rsidRPr="00F05A51">
        <w:rPr>
          <w:rFonts w:ascii="PT Astra Serif" w:hAnsi="PT Astra Serif"/>
          <w:bCs/>
          <w:sz w:val="26"/>
          <w:szCs w:val="26"/>
          <w:vertAlign w:val="subscript"/>
          <w:lang w:val="en-US"/>
        </w:rPr>
        <w:t>i</w:t>
      </w:r>
      <w:r w:rsidRPr="00F05A51">
        <w:rPr>
          <w:rFonts w:ascii="PT Astra Serif" w:hAnsi="PT Astra Serif"/>
          <w:bCs/>
          <w:sz w:val="26"/>
          <w:szCs w:val="26"/>
          <w:vertAlign w:val="subscript"/>
        </w:rPr>
        <w:t xml:space="preserve"> трансп </w:t>
      </w:r>
      <w:r w:rsidRPr="00F05A51">
        <w:rPr>
          <w:rFonts w:ascii="PT Astra Serif" w:hAnsi="PT Astra Serif"/>
          <w:bCs/>
          <w:sz w:val="26"/>
          <w:szCs w:val="26"/>
        </w:rPr>
        <w:t>× Р</w:t>
      </w:r>
      <w:r w:rsidRPr="00F05A51">
        <w:rPr>
          <w:rFonts w:ascii="PT Astra Serif" w:hAnsi="PT Astra Serif"/>
          <w:bCs/>
          <w:sz w:val="26"/>
          <w:szCs w:val="26"/>
          <w:vertAlign w:val="subscript"/>
          <w:lang w:val="en-US"/>
        </w:rPr>
        <w:t>i</w:t>
      </w:r>
      <w:r w:rsidRPr="00F05A51">
        <w:rPr>
          <w:rFonts w:ascii="PT Astra Serif" w:hAnsi="PT Astra Serif"/>
          <w:bCs/>
          <w:sz w:val="26"/>
          <w:szCs w:val="26"/>
          <w:vertAlign w:val="subscript"/>
        </w:rPr>
        <w:t xml:space="preserve"> трансп</w:t>
      </w:r>
      <w:r w:rsidRPr="00F05A51">
        <w:rPr>
          <w:rFonts w:ascii="PT Astra Serif" w:hAnsi="PT Astra Serif"/>
          <w:bCs/>
          <w:sz w:val="26"/>
          <w:szCs w:val="26"/>
        </w:rPr>
        <w:t>, где:</w:t>
      </w:r>
    </w:p>
    <w:p w:rsidR="00480D34" w:rsidRPr="00F05A51" w:rsidRDefault="00480D34" w:rsidP="00480D34">
      <w:pPr>
        <w:autoSpaceDE w:val="0"/>
        <w:autoSpaceDN w:val="0"/>
        <w:adjustRightInd w:val="0"/>
        <w:ind w:firstLine="708"/>
        <w:rPr>
          <w:rFonts w:ascii="PT Astra Serif" w:hAnsi="PT Astra Serif"/>
          <w:b/>
          <w:bCs/>
        </w:rPr>
      </w:pPr>
      <w:r w:rsidRPr="00F05A51">
        <w:rPr>
          <w:rFonts w:ascii="PT Astra Serif" w:hAnsi="PT Astra Serif"/>
          <w:bCs/>
          <w:lang w:val="en-US"/>
        </w:rPr>
        <w:t>i</w:t>
      </w:r>
      <w:r w:rsidRPr="00F05A51">
        <w:rPr>
          <w:rFonts w:ascii="PT Astra Serif" w:hAnsi="PT Astra Serif"/>
          <w:bCs/>
        </w:rPr>
        <w:t xml:space="preserve"> =1</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iтрансп</w:t>
      </w:r>
      <w:r w:rsidRPr="00F05A51">
        <w:rPr>
          <w:rFonts w:ascii="PT Astra Serif" w:hAnsi="PT Astra Serif" w:cs="Times New Roman"/>
          <w:sz w:val="26"/>
          <w:szCs w:val="26"/>
        </w:rPr>
        <w:t xml:space="preserve"> – количество i-х часов, затраченных на оказание услуг по организации автотранспортной перевозки, разгрузке и погрузке товарно-материальных ценностей; </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iтрансп</w:t>
      </w:r>
      <w:r w:rsidRPr="00F05A51">
        <w:rPr>
          <w:rFonts w:ascii="PT Astra Serif" w:hAnsi="PT Astra Serif" w:cs="Times New Roman"/>
          <w:sz w:val="26"/>
          <w:szCs w:val="26"/>
        </w:rPr>
        <w:t>– цена одного часа, но не более 3900 руб/час.</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34.</w:t>
      </w:r>
      <w:r w:rsidRPr="00F05A51">
        <w:rPr>
          <w:rFonts w:ascii="PT Astra Serif" w:hAnsi="PT Astra Serif" w:cs="Times New Roman"/>
          <w:sz w:val="26"/>
          <w:szCs w:val="26"/>
        </w:rPr>
        <w:t xml:space="preserve"> Затраты на услуги грузчиков (З</w:t>
      </w:r>
      <w:r w:rsidRPr="00F05A51">
        <w:rPr>
          <w:rFonts w:ascii="PT Astra Serif" w:hAnsi="PT Astra Serif" w:cs="Times New Roman"/>
          <w:sz w:val="26"/>
          <w:szCs w:val="26"/>
          <w:vertAlign w:val="subscript"/>
        </w:rPr>
        <w:t>груз</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autoSpaceDE w:val="0"/>
        <w:autoSpaceDN w:val="0"/>
        <w:adjustRightInd w:val="0"/>
        <w:ind w:left="-1247" w:firstLine="709"/>
        <w:jc w:val="center"/>
        <w:rPr>
          <w:rFonts w:ascii="PT Astra Serif" w:hAnsi="PT Astra Serif"/>
          <w:bCs/>
        </w:rPr>
      </w:pPr>
      <w:r w:rsidRPr="00F05A51">
        <w:rPr>
          <w:rFonts w:ascii="PT Astra Serif" w:hAnsi="PT Astra Serif"/>
          <w:bCs/>
          <w:lang w:val="en-US"/>
        </w:rPr>
        <w:t>n</w:t>
      </w:r>
    </w:p>
    <w:p w:rsidR="00480D34" w:rsidRPr="00F05A51" w:rsidRDefault="00480D34" w:rsidP="00480D34">
      <w:pPr>
        <w:autoSpaceDE w:val="0"/>
        <w:autoSpaceDN w:val="0"/>
        <w:adjustRightInd w:val="0"/>
        <w:ind w:firstLine="709"/>
        <w:jc w:val="center"/>
        <w:rPr>
          <w:rFonts w:ascii="PT Astra Serif" w:hAnsi="PT Astra Serif"/>
          <w:bCs/>
          <w:sz w:val="26"/>
          <w:szCs w:val="26"/>
        </w:rPr>
      </w:pPr>
      <w:r w:rsidRPr="00F05A51">
        <w:rPr>
          <w:rFonts w:ascii="PT Astra Serif" w:hAnsi="PT Astra Serif"/>
          <w:bCs/>
          <w:sz w:val="26"/>
          <w:szCs w:val="26"/>
        </w:rPr>
        <w:t>З</w:t>
      </w:r>
      <w:r w:rsidRPr="00F05A51">
        <w:rPr>
          <w:rFonts w:ascii="PT Astra Serif" w:hAnsi="PT Astra Serif"/>
          <w:bCs/>
          <w:sz w:val="26"/>
          <w:szCs w:val="26"/>
          <w:vertAlign w:val="subscript"/>
        </w:rPr>
        <w:t>груз</w:t>
      </w:r>
      <w:r w:rsidRPr="00F05A51">
        <w:rPr>
          <w:rFonts w:ascii="PT Astra Serif" w:hAnsi="PT Astra Serif"/>
          <w:bCs/>
          <w:sz w:val="26"/>
          <w:szCs w:val="26"/>
        </w:rPr>
        <w:t xml:space="preserve"> = ∑ </w:t>
      </w:r>
      <w:r w:rsidRPr="00F05A51">
        <w:rPr>
          <w:rFonts w:ascii="PT Astra Serif" w:hAnsi="PT Astra Serif"/>
          <w:bCs/>
          <w:sz w:val="26"/>
          <w:szCs w:val="26"/>
          <w:vertAlign w:val="subscript"/>
          <w:lang w:val="en-US"/>
        </w:rPr>
        <w:t>Qi</w:t>
      </w:r>
      <w:r w:rsidRPr="00F05A51">
        <w:rPr>
          <w:rFonts w:ascii="PT Astra Serif" w:hAnsi="PT Astra Serif"/>
          <w:bCs/>
          <w:sz w:val="26"/>
          <w:szCs w:val="26"/>
          <w:vertAlign w:val="subscript"/>
        </w:rPr>
        <w:t xml:space="preserve"> груз </w:t>
      </w:r>
      <w:r w:rsidRPr="00F05A51">
        <w:rPr>
          <w:rFonts w:ascii="PT Astra Serif" w:hAnsi="PT Astra Serif"/>
          <w:bCs/>
          <w:sz w:val="26"/>
          <w:szCs w:val="26"/>
        </w:rPr>
        <w:t>× Р</w:t>
      </w:r>
      <w:r w:rsidRPr="00F05A51">
        <w:rPr>
          <w:rFonts w:ascii="PT Astra Serif" w:hAnsi="PT Astra Serif"/>
          <w:bCs/>
          <w:sz w:val="26"/>
          <w:szCs w:val="26"/>
          <w:vertAlign w:val="subscript"/>
          <w:lang w:val="en-US"/>
        </w:rPr>
        <w:t>i</w:t>
      </w:r>
      <w:r w:rsidRPr="00F05A51">
        <w:rPr>
          <w:rFonts w:ascii="PT Astra Serif" w:hAnsi="PT Astra Serif"/>
          <w:bCs/>
          <w:sz w:val="26"/>
          <w:szCs w:val="26"/>
          <w:vertAlign w:val="subscript"/>
        </w:rPr>
        <w:t xml:space="preserve"> груз</w:t>
      </w:r>
      <w:r w:rsidRPr="00F05A51">
        <w:rPr>
          <w:rFonts w:ascii="PT Astra Serif" w:hAnsi="PT Astra Serif"/>
          <w:bCs/>
          <w:sz w:val="26"/>
          <w:szCs w:val="26"/>
        </w:rPr>
        <w:t>, где:</w:t>
      </w:r>
    </w:p>
    <w:p w:rsidR="00480D34" w:rsidRPr="00F05A51" w:rsidRDefault="00480D34" w:rsidP="00480D34">
      <w:pPr>
        <w:autoSpaceDE w:val="0"/>
        <w:autoSpaceDN w:val="0"/>
        <w:adjustRightInd w:val="0"/>
        <w:ind w:left="3709" w:firstLine="539"/>
        <w:rPr>
          <w:rFonts w:ascii="PT Astra Serif" w:hAnsi="PT Astra Serif"/>
          <w:bCs/>
        </w:rPr>
      </w:pPr>
      <w:r w:rsidRPr="00F05A51">
        <w:rPr>
          <w:rFonts w:ascii="PT Astra Serif" w:hAnsi="PT Astra Serif"/>
          <w:bCs/>
          <w:lang w:val="en-US"/>
        </w:rPr>
        <w:t>i</w:t>
      </w:r>
      <w:r w:rsidRPr="00F05A51">
        <w:rPr>
          <w:rFonts w:ascii="PT Astra Serif" w:hAnsi="PT Astra Serif"/>
          <w:bCs/>
        </w:rPr>
        <w:t xml:space="preserve"> =1</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груз</w:t>
      </w:r>
      <w:r w:rsidRPr="00F05A51">
        <w:rPr>
          <w:rFonts w:ascii="PT Astra Serif" w:hAnsi="PT Astra Serif" w:cs="Times New Roman"/>
          <w:sz w:val="26"/>
          <w:szCs w:val="26"/>
        </w:rPr>
        <w:t xml:space="preserve"> – количество i-х часов, затраченных на оказание услуг; </w:t>
      </w:r>
    </w:p>
    <w:p w:rsidR="00480D34"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 xml:space="preserve"> i груз</w:t>
      </w:r>
      <w:r w:rsidRPr="00F05A51">
        <w:rPr>
          <w:rFonts w:ascii="PT Astra Serif" w:hAnsi="PT Astra Serif" w:cs="Times New Roman"/>
          <w:sz w:val="26"/>
          <w:szCs w:val="26"/>
        </w:rPr>
        <w:t xml:space="preserve"> – цена одного часа, но не более 666,67 руб/час.</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Title"/>
        <w:ind w:firstLine="709"/>
        <w:jc w:val="center"/>
        <w:outlineLvl w:val="2"/>
        <w:rPr>
          <w:rFonts w:ascii="PT Astra Serif" w:hAnsi="PT Astra Serif"/>
          <w:sz w:val="26"/>
          <w:szCs w:val="26"/>
        </w:rPr>
      </w:pPr>
      <w:r w:rsidRPr="00F05A51">
        <w:rPr>
          <w:rFonts w:ascii="PT Astra Serif" w:hAnsi="PT Astra Serif"/>
          <w:sz w:val="26"/>
          <w:szCs w:val="26"/>
        </w:rPr>
        <w:t>Затраты на аренду помещений и оборудования</w:t>
      </w:r>
    </w:p>
    <w:p w:rsidR="00480D34" w:rsidRPr="00F05A51" w:rsidRDefault="00480D34" w:rsidP="00480D34">
      <w:pPr>
        <w:pStyle w:val="ConsPlusNormal"/>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35.</w:t>
      </w:r>
      <w:r w:rsidRPr="00F05A51">
        <w:rPr>
          <w:rFonts w:ascii="PT Astra Serif" w:hAnsi="PT Astra Serif" w:cs="Times New Roman"/>
          <w:sz w:val="26"/>
          <w:szCs w:val="26"/>
        </w:rPr>
        <w:t xml:space="preserve"> Затраты на аренду помещений (Зап) определяются по следующей формуле:</w:t>
      </w:r>
    </w:p>
    <w:p w:rsidR="00480D34" w:rsidRPr="00F05A51" w:rsidRDefault="00480D34" w:rsidP="00480D34">
      <w:pPr>
        <w:ind w:firstLine="709"/>
        <w:jc w:val="center"/>
        <w:rPr>
          <w:sz w:val="24"/>
          <w:szCs w:val="24"/>
        </w:rPr>
      </w:pPr>
      <w:r w:rsidRPr="00F05A51">
        <w:rPr>
          <w:position w:val="-28"/>
          <w:szCs w:val="26"/>
        </w:rPr>
        <w:object w:dxaOrig="252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28.5pt" o:ole="">
            <v:imagedata r:id="rId44" o:title=""/>
          </v:shape>
          <o:OLEObject Type="Embed" ProgID="Equation.3" ShapeID="_x0000_i1025" DrawAspect="Content" ObjectID="_1799570474" r:id="rId45"/>
        </w:object>
      </w:r>
      <w:r w:rsidRPr="00F05A51">
        <w:rPr>
          <w:sz w:val="24"/>
          <w:szCs w:val="24"/>
        </w:rPr>
        <w:t xml:space="preserve">, </w:t>
      </w:r>
      <w:r w:rsidRPr="00F05A51">
        <w:rPr>
          <w:sz w:val="26"/>
          <w:szCs w:val="26"/>
        </w:rPr>
        <w:t>где:</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S - площадь арендуемого помещения в соответствии с таблицей 38 приложения 2 к настоящему приказу;</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Pi ап - цена ежемесячной аренды за один кв. метр i-й арендуемой площади в соответствии с таблицей 38 приложения 2 к настоящему приказу;</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Ni ап - планируемое количество месяцев аренды i-й арендуемой площади.</w:t>
      </w:r>
    </w:p>
    <w:p w:rsidR="00480D34" w:rsidRPr="00F05A51" w:rsidRDefault="00480D34" w:rsidP="00480D34">
      <w:pPr>
        <w:pStyle w:val="ConsPlusNormal"/>
        <w:jc w:val="both"/>
        <w:rPr>
          <w:rFonts w:ascii="PT Astra Serif" w:hAnsi="PT Astra Serif" w:cs="Times New Roman"/>
          <w:sz w:val="26"/>
          <w:szCs w:val="26"/>
        </w:rPr>
      </w:pPr>
    </w:p>
    <w:p w:rsidR="00480D34" w:rsidRPr="00F05A51" w:rsidRDefault="00480D34" w:rsidP="00480D34">
      <w:pPr>
        <w:pStyle w:val="ConsPlusNormal"/>
        <w:jc w:val="center"/>
        <w:rPr>
          <w:rFonts w:ascii="PT Astra Serif" w:hAnsi="PT Astra Serif" w:cs="Times New Roman"/>
          <w:b/>
          <w:sz w:val="26"/>
          <w:szCs w:val="26"/>
        </w:rPr>
      </w:pPr>
    </w:p>
    <w:p w:rsidR="00480D34" w:rsidRPr="00F05A51" w:rsidRDefault="00480D34" w:rsidP="00480D34">
      <w:pPr>
        <w:pStyle w:val="ConsPlusTitle"/>
        <w:ind w:firstLine="709"/>
        <w:jc w:val="center"/>
        <w:outlineLvl w:val="2"/>
        <w:rPr>
          <w:rFonts w:ascii="PT Astra Serif" w:hAnsi="PT Astra Serif"/>
          <w:sz w:val="26"/>
          <w:szCs w:val="26"/>
        </w:rPr>
      </w:pPr>
      <w:r w:rsidRPr="00F05A51">
        <w:rPr>
          <w:rFonts w:ascii="PT Astra Serif" w:hAnsi="PT Astra Serif"/>
          <w:sz w:val="26"/>
          <w:szCs w:val="26"/>
        </w:rPr>
        <w:t>Затраты на содержание имущества, не отнесенные к затратам на содержание имущества в рамках затрат на информационно-коммуникационные технологии</w:t>
      </w:r>
    </w:p>
    <w:p w:rsidR="00480D34" w:rsidRPr="00F05A51" w:rsidRDefault="00480D34" w:rsidP="00480D34">
      <w:pPr>
        <w:pStyle w:val="ConsPlusNormal"/>
        <w:jc w:val="both"/>
        <w:rPr>
          <w:rFonts w:ascii="PT Astra Serif" w:hAnsi="PT Astra Serif" w:cs="Times New Roman"/>
          <w:sz w:val="26"/>
          <w:szCs w:val="26"/>
        </w:rPr>
      </w:pPr>
    </w:p>
    <w:p w:rsidR="00480D34" w:rsidRPr="00F05A51" w:rsidRDefault="00480D34" w:rsidP="00480D34">
      <w:pPr>
        <w:pStyle w:val="ConsPlusTitle"/>
        <w:ind w:firstLine="709"/>
        <w:jc w:val="center"/>
        <w:outlineLvl w:val="2"/>
        <w:rPr>
          <w:rFonts w:ascii="PT Astra Serif" w:hAnsi="PT Astra Serif"/>
          <w:sz w:val="26"/>
          <w:szCs w:val="26"/>
        </w:rPr>
      </w:pPr>
      <w:r w:rsidRPr="00F05A51">
        <w:rPr>
          <w:rFonts w:ascii="PT Astra Serif" w:hAnsi="PT Astra Serif"/>
          <w:sz w:val="26"/>
          <w:szCs w:val="26"/>
        </w:rPr>
        <w:t>Затраты на содержание и техническое обслуживание, ремонт нежилых помещений</w:t>
      </w:r>
    </w:p>
    <w:p w:rsidR="00480D34" w:rsidRPr="00F05A51" w:rsidRDefault="00480D34" w:rsidP="00480D34">
      <w:pPr>
        <w:pStyle w:val="ConsPlusNormal"/>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36.</w:t>
      </w:r>
      <w:r w:rsidRPr="00F05A51">
        <w:rPr>
          <w:rFonts w:ascii="PT Astra Serif" w:hAnsi="PT Astra Serif" w:cs="Times New Roman"/>
          <w:sz w:val="26"/>
          <w:szCs w:val="26"/>
        </w:rPr>
        <w:t xml:space="preserve"> Затраты на содержание и техническое обслуживание, ремонт нежилых </w:t>
      </w:r>
      <w:r w:rsidRPr="00F05A51">
        <w:rPr>
          <w:rFonts w:ascii="PT Astra Serif" w:hAnsi="PT Astra Serif" w:cs="Times New Roman"/>
          <w:sz w:val="26"/>
          <w:szCs w:val="26"/>
        </w:rPr>
        <w:lastRenderedPageBreak/>
        <w:t>помещений (Зсп) определяются по следующей формуле:</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Зсп = Зос + Зтр + Зэз + Заутп + Зтбо + Зл + Звнсв + Звнсп + Зитп + Заэз, где:</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Зос - затраты на техническое обслуживание и регламентно-профилактический ремонт систем охранно-тревожной сигнализации;</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Зтр - затраты на проведение текущего ремонта помещения;</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Зэз - затраты на содержание прилегающей территории;</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Заутп - затраты на оплату услуг по обслуживанию и уборке помещения;</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Зтбо - затраты на вывоз твердых бытовых отходов;</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Зл - затраты на техническое обслуживание и регламентно-профилактический ремонт лифтов;</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Звнсв - затраты на техническое обслуживание и регламентно-профилактический ремонт водонапорной насосной станции хозяйственно-питьевого и противопожарного водоснабжения;</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Звнсп - затраты на техническое обслуживание и регламентно-профилактический ремонт водонапорной насосной станции пожаротушения;</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Зитп - затраты на техническое обслуживание и регламентно-профилактический ремонт индивидуального теплового пункта, в том числе на подготовку отопительной системы к зимнему сезону;</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Заэз - затраты на техническое обслуживание и регламентно-профилактический ремонт электрооборудования (электроподстанций, трансформаторных подстанций, электрощитовых) административного здания (помещения).</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Такие затраты не подлежат отдельному расчету, если они включены в общую стоимость комплексных услуг управляющей компании.</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Title"/>
        <w:ind w:firstLine="709"/>
        <w:jc w:val="center"/>
        <w:outlineLvl w:val="2"/>
        <w:rPr>
          <w:rFonts w:ascii="PT Astra Serif" w:hAnsi="PT Astra Serif"/>
          <w:sz w:val="26"/>
          <w:szCs w:val="26"/>
        </w:rPr>
      </w:pPr>
      <w:r w:rsidRPr="00F05A51">
        <w:rPr>
          <w:rFonts w:ascii="PT Astra Serif" w:hAnsi="PT Astra Serif"/>
          <w:sz w:val="26"/>
          <w:szCs w:val="26"/>
        </w:rPr>
        <w:t>Затраты на коммунальные услуги</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37.</w:t>
      </w:r>
      <w:r w:rsidRPr="00F05A51">
        <w:rPr>
          <w:rFonts w:ascii="PT Astra Serif" w:hAnsi="PT Astra Serif" w:cs="Times New Roman"/>
          <w:sz w:val="26"/>
          <w:szCs w:val="26"/>
        </w:rPr>
        <w:t xml:space="preserve"> Затраты на коммунальные услуги (Зком) определяются по следующей формуле:</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Зком = Зэс + Зтс + Згв + Зхв, где:</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Зэс – затраты на электроснабжение;</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Зтс – затраты на теплоснабжение;</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Згв – затраты на горячее водоснабжение;</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Зхв – затраты на холодное водоснабжение и водоотведение.</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jc w:val="both"/>
        <w:rPr>
          <w:rFonts w:ascii="PT Astra Serif" w:hAnsi="PT Astra Serif" w:cs="Times New Roman"/>
          <w:sz w:val="26"/>
          <w:szCs w:val="26"/>
        </w:rPr>
      </w:pPr>
      <w:r w:rsidRPr="00F05A51">
        <w:rPr>
          <w:rFonts w:ascii="PT Astra Serif" w:hAnsi="PT Astra Serif" w:cs="Times New Roman"/>
          <w:sz w:val="26"/>
          <w:szCs w:val="26"/>
        </w:rPr>
        <w:t>Затраты на электроснабжение (Зэс) определяются по следующей формуле:</w:t>
      </w:r>
    </w:p>
    <w:p w:rsidR="00480D34" w:rsidRPr="00F05A51" w:rsidRDefault="00480D34" w:rsidP="00480D34">
      <w:pPr>
        <w:autoSpaceDE w:val="0"/>
        <w:autoSpaceDN w:val="0"/>
        <w:adjustRightInd w:val="0"/>
        <w:ind w:firstLine="709"/>
        <w:rPr>
          <w:rFonts w:ascii="PT Astra Serif" w:hAnsi="PT Astra Serif"/>
          <w:b/>
          <w:bCs/>
        </w:rPr>
      </w:pPr>
      <w:r w:rsidRPr="00F05A51">
        <w:rPr>
          <w:rFonts w:ascii="PT Astra Serif" w:hAnsi="PT Astra Serif"/>
          <w:b/>
          <w:bCs/>
          <w:noProof/>
          <w:position w:val="-28"/>
        </w:rPr>
        <w:drawing>
          <wp:inline distT="0" distB="0" distL="0" distR="0" wp14:anchorId="1F101859" wp14:editId="4782D597">
            <wp:extent cx="1961624" cy="564543"/>
            <wp:effectExtent l="0" t="0" r="635" b="6985"/>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971125" cy="567277"/>
                    </a:xfrm>
                    <a:prstGeom prst="rect">
                      <a:avLst/>
                    </a:prstGeom>
                    <a:noFill/>
                    <a:ln>
                      <a:noFill/>
                    </a:ln>
                  </pic:spPr>
                </pic:pic>
              </a:graphicData>
            </a:graphic>
          </wp:inline>
        </w:drawing>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Тi эс – i-й регулируемый тариф на электроэнергию (в рамках применяемого одноставочного, дифференцированного по зонам суток или двуставочного тарифа);</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lastRenderedPageBreak/>
        <w:t>Пi эс – расчетная потребность электроэнергии в год по i-му тарифу (цене) на электроэнергию (в рамках применяемого одноставочного, дифференцированного по зонам суток или двуставочного тарифа).</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jc w:val="both"/>
        <w:rPr>
          <w:rFonts w:ascii="PT Astra Serif" w:hAnsi="PT Astra Serif" w:cs="Times New Roman"/>
          <w:sz w:val="26"/>
          <w:szCs w:val="26"/>
        </w:rPr>
      </w:pPr>
      <w:r w:rsidRPr="00F05A51">
        <w:rPr>
          <w:rFonts w:ascii="PT Astra Serif" w:hAnsi="PT Astra Serif" w:cs="Times New Roman"/>
          <w:sz w:val="26"/>
          <w:szCs w:val="26"/>
        </w:rPr>
        <w:t>Затраты на теплоснабжение (Зтс) определяются по следующей формуле:</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Зтс = Птопл × Ттс, где:</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Птопл – расчетная потребность в теплоэнергии на отопление зданий, помещений и сооружений;</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Ттс – регулируемый тариф на теплоснабжение.</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jc w:val="both"/>
        <w:rPr>
          <w:rFonts w:ascii="PT Astra Serif" w:hAnsi="PT Astra Serif" w:cs="Times New Roman"/>
          <w:sz w:val="26"/>
          <w:szCs w:val="26"/>
        </w:rPr>
      </w:pPr>
      <w:r w:rsidRPr="00F05A51">
        <w:rPr>
          <w:rFonts w:ascii="PT Astra Serif" w:hAnsi="PT Astra Serif" w:cs="Times New Roman"/>
          <w:sz w:val="26"/>
          <w:szCs w:val="26"/>
        </w:rPr>
        <w:t>Затраты на горячее водоснабжение (Згв) определяются по следующей формуле:</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Згв = Пгв × Тгв, где:</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Пгв – расчетная потребность в горячей воде;</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Тгв – регулируемый тариф на горячее водоснабжение.</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jc w:val="both"/>
        <w:rPr>
          <w:rFonts w:ascii="PT Astra Serif" w:hAnsi="PT Astra Serif" w:cs="Times New Roman"/>
          <w:sz w:val="26"/>
          <w:szCs w:val="26"/>
        </w:rPr>
      </w:pPr>
      <w:r w:rsidRPr="00F05A51">
        <w:rPr>
          <w:rFonts w:ascii="PT Astra Serif" w:hAnsi="PT Astra Serif" w:cs="Times New Roman"/>
          <w:sz w:val="26"/>
          <w:szCs w:val="26"/>
        </w:rPr>
        <w:t>Затраты на холодное водоснабжение и водоотведение (Зхв) определяются по следующей формуле:</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Зхв = Пхв × Тхв + Пво ×Тво, где:</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Пхв – расчетная потребность в холодном водоснабжении;</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Тхв – регулируемый тариф на холодное водоснабжение;</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Пво – расчетная потребность в водоотведении;</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Тво – регулируемый тариф на водоотведение.</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Title"/>
        <w:ind w:firstLine="709"/>
        <w:jc w:val="center"/>
        <w:outlineLvl w:val="2"/>
        <w:rPr>
          <w:rFonts w:ascii="PT Astra Serif" w:hAnsi="PT Astra Serif"/>
          <w:sz w:val="26"/>
          <w:szCs w:val="26"/>
        </w:rPr>
      </w:pPr>
      <w:r w:rsidRPr="00F05A51">
        <w:rPr>
          <w:rFonts w:ascii="PT Astra Serif" w:hAnsi="PT Astra Serif"/>
          <w:sz w:val="26"/>
          <w:szCs w:val="26"/>
        </w:rPr>
        <w:t>Затраты на возмещение коммунальных услуг и эксплуатационных расходов</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38.</w:t>
      </w:r>
      <w:r w:rsidRPr="00F05A51">
        <w:rPr>
          <w:rFonts w:ascii="PT Astra Serif" w:hAnsi="PT Astra Serif" w:cs="Times New Roman"/>
          <w:sz w:val="26"/>
          <w:szCs w:val="26"/>
        </w:rPr>
        <w:t xml:space="preserve"> Затраты на возмещение коммунальных услуг и эксплуатационных расходов на теплоснабжение Звкэр(т) определяются пропорционально размеру площади помещений, арендуемых учреждением, в общей площади здания.</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39.</w:t>
      </w:r>
      <w:r w:rsidRPr="00F05A51">
        <w:rPr>
          <w:rFonts w:ascii="PT Astra Serif" w:hAnsi="PT Astra Serif" w:cs="Times New Roman"/>
          <w:sz w:val="26"/>
          <w:szCs w:val="26"/>
        </w:rPr>
        <w:t xml:space="preserve"> Затраты на возмещение коммунальных услуг и эксплуатационных расходов на энергоснабжение Звкэр(э) определяются пропорционально размеру площади помещений, арендуемых учреждением, в общей площади здания.</w:t>
      </w:r>
    </w:p>
    <w:p w:rsidR="00480D34" w:rsidRPr="00F05A51" w:rsidRDefault="00480D34" w:rsidP="00480D34">
      <w:pPr>
        <w:pStyle w:val="ConsPlusNormal"/>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40.</w:t>
      </w:r>
      <w:r w:rsidRPr="00F05A51">
        <w:rPr>
          <w:rFonts w:ascii="PT Astra Serif" w:hAnsi="PT Astra Serif" w:cs="Times New Roman"/>
          <w:sz w:val="26"/>
          <w:szCs w:val="26"/>
        </w:rPr>
        <w:t xml:space="preserve"> Затраты на ремонт мебели определяются по фактическим затратам в текущем финансовом году</w:t>
      </w:r>
      <w:r w:rsidRPr="00F05A51">
        <w:rPr>
          <w:rFonts w:ascii="PT Astra Serif" w:eastAsia="Calibri" w:hAnsi="PT Astra Serif"/>
          <w:sz w:val="26"/>
          <w:szCs w:val="26"/>
        </w:rPr>
        <w:t xml:space="preserve"> в соответствии с нормативами, определенными в таблице 34 Приложения 2 к настоящему Порядку.</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41.</w:t>
      </w:r>
      <w:r w:rsidRPr="00F05A51">
        <w:rPr>
          <w:rFonts w:ascii="PT Astra Serif" w:hAnsi="PT Astra Serif" w:cs="Times New Roman"/>
          <w:sz w:val="26"/>
          <w:szCs w:val="26"/>
        </w:rPr>
        <w:t xml:space="preserve"> Затраты на прочие услуги по содержанию имущества, не отнесенные к затратам на содержание имущества в рамках затрат на информационно-коммуникационные технологии определяются по фактическим затратам в текущем финансовом году</w:t>
      </w:r>
      <w:r w:rsidRPr="00F05A51">
        <w:rPr>
          <w:rFonts w:ascii="PT Astra Serif" w:eastAsia="Calibri" w:hAnsi="PT Astra Serif"/>
          <w:sz w:val="26"/>
          <w:szCs w:val="26"/>
        </w:rPr>
        <w:t xml:space="preserve"> в соответствии с нормативами, определенными в таблице 35 </w:t>
      </w:r>
      <w:r w:rsidRPr="00F05A51">
        <w:rPr>
          <w:rFonts w:ascii="PT Astra Serif" w:eastAsia="Calibri" w:hAnsi="PT Astra Serif"/>
          <w:sz w:val="26"/>
          <w:szCs w:val="26"/>
        </w:rPr>
        <w:lastRenderedPageBreak/>
        <w:t>Приложения 2 к настоящему Порядку.</w:t>
      </w:r>
    </w:p>
    <w:p w:rsidR="00480D34" w:rsidRPr="00F05A51" w:rsidRDefault="00480D34" w:rsidP="00480D34">
      <w:pPr>
        <w:pStyle w:val="ConsPlusNormal"/>
        <w:jc w:val="both"/>
        <w:rPr>
          <w:rFonts w:ascii="PT Astra Serif" w:hAnsi="PT Astra Serif" w:cs="Times New Roman"/>
          <w:sz w:val="26"/>
          <w:szCs w:val="26"/>
        </w:rPr>
      </w:pPr>
    </w:p>
    <w:p w:rsidR="00480D34" w:rsidRPr="00F05A51" w:rsidRDefault="00480D34" w:rsidP="00480D34">
      <w:pPr>
        <w:pStyle w:val="ConsPlusTitle"/>
        <w:ind w:firstLine="709"/>
        <w:jc w:val="center"/>
        <w:outlineLvl w:val="2"/>
        <w:rPr>
          <w:rFonts w:ascii="PT Astra Serif" w:hAnsi="PT Astra Serif"/>
          <w:sz w:val="26"/>
          <w:szCs w:val="26"/>
        </w:rPr>
      </w:pPr>
      <w:r w:rsidRPr="00F05A51">
        <w:rPr>
          <w:rFonts w:ascii="PT Astra Serif" w:hAnsi="PT Astra Serif"/>
          <w:sz w:val="26"/>
          <w:szCs w:val="26"/>
        </w:rPr>
        <w:t>Затраты на приобретение прочих работ и услуг, не относящиеся к затратам на услуги связи, транспортные услуги, оплату расходов по договорам об оказании услуг,</w:t>
      </w:r>
    </w:p>
    <w:p w:rsidR="00480D34" w:rsidRPr="00F05A51" w:rsidRDefault="00480D34" w:rsidP="00480D34">
      <w:pPr>
        <w:pStyle w:val="ConsPlusTitle"/>
        <w:ind w:firstLine="709"/>
        <w:jc w:val="center"/>
        <w:rPr>
          <w:rFonts w:ascii="PT Astra Serif" w:hAnsi="PT Astra Serif"/>
          <w:sz w:val="26"/>
          <w:szCs w:val="26"/>
        </w:rPr>
      </w:pPr>
      <w:r w:rsidRPr="00F05A51">
        <w:rPr>
          <w:rFonts w:ascii="PT Astra Serif" w:hAnsi="PT Astra Serif"/>
          <w:sz w:val="26"/>
          <w:szCs w:val="26"/>
        </w:rPr>
        <w:t>связанных с проездом и наймом жилого помещения</w:t>
      </w:r>
    </w:p>
    <w:p w:rsidR="00480D34" w:rsidRPr="00F05A51" w:rsidRDefault="00480D34" w:rsidP="00480D34">
      <w:pPr>
        <w:pStyle w:val="ConsPlusTitle"/>
        <w:ind w:firstLine="709"/>
        <w:jc w:val="center"/>
        <w:rPr>
          <w:rFonts w:ascii="PT Astra Serif" w:hAnsi="PT Astra Serif"/>
          <w:sz w:val="26"/>
          <w:szCs w:val="26"/>
        </w:rPr>
      </w:pPr>
      <w:r w:rsidRPr="00F05A51">
        <w:rPr>
          <w:rFonts w:ascii="PT Astra Serif" w:hAnsi="PT Astra Serif"/>
          <w:sz w:val="26"/>
          <w:szCs w:val="26"/>
        </w:rPr>
        <w:t>в связи с командированием работников, заключаемым</w:t>
      </w:r>
    </w:p>
    <w:p w:rsidR="00480D34" w:rsidRPr="00F05A51" w:rsidRDefault="00480D34" w:rsidP="00480D34">
      <w:pPr>
        <w:pStyle w:val="ConsPlusTitle"/>
        <w:ind w:firstLine="709"/>
        <w:jc w:val="center"/>
        <w:rPr>
          <w:rFonts w:ascii="PT Astra Serif" w:hAnsi="PT Astra Serif"/>
          <w:sz w:val="26"/>
          <w:szCs w:val="26"/>
        </w:rPr>
      </w:pPr>
      <w:r w:rsidRPr="00F05A51">
        <w:rPr>
          <w:rFonts w:ascii="PT Astra Serif" w:hAnsi="PT Astra Serif"/>
          <w:sz w:val="26"/>
          <w:szCs w:val="26"/>
        </w:rPr>
        <w:t>со сторонними организациями, а также к затратам</w:t>
      </w:r>
    </w:p>
    <w:p w:rsidR="00480D34" w:rsidRPr="00F05A51" w:rsidRDefault="00480D34" w:rsidP="00480D34">
      <w:pPr>
        <w:pStyle w:val="ConsPlusTitle"/>
        <w:ind w:firstLine="709"/>
        <w:jc w:val="center"/>
        <w:rPr>
          <w:rFonts w:ascii="PT Astra Serif" w:hAnsi="PT Astra Serif"/>
          <w:sz w:val="26"/>
          <w:szCs w:val="26"/>
        </w:rPr>
      </w:pPr>
      <w:r w:rsidRPr="00F05A51">
        <w:rPr>
          <w:rFonts w:ascii="PT Astra Serif" w:hAnsi="PT Astra Serif"/>
          <w:sz w:val="26"/>
          <w:szCs w:val="26"/>
        </w:rPr>
        <w:t>на коммунальные услуги, аренду помещений и оборудования,</w:t>
      </w:r>
    </w:p>
    <w:p w:rsidR="00480D34" w:rsidRPr="00F05A51" w:rsidRDefault="00480D34" w:rsidP="00480D34">
      <w:pPr>
        <w:pStyle w:val="ConsPlusTitle"/>
        <w:ind w:firstLine="709"/>
        <w:jc w:val="center"/>
        <w:rPr>
          <w:rFonts w:ascii="PT Astra Serif" w:hAnsi="PT Astra Serif"/>
          <w:sz w:val="26"/>
          <w:szCs w:val="26"/>
        </w:rPr>
      </w:pPr>
      <w:r w:rsidRPr="00F05A51">
        <w:rPr>
          <w:rFonts w:ascii="PT Astra Serif" w:hAnsi="PT Astra Serif"/>
          <w:sz w:val="26"/>
          <w:szCs w:val="26"/>
        </w:rPr>
        <w:t>содержание имущества в рамках прочих затрат и затратам</w:t>
      </w:r>
    </w:p>
    <w:p w:rsidR="00480D34" w:rsidRPr="00F05A51" w:rsidRDefault="00480D34" w:rsidP="00480D34">
      <w:pPr>
        <w:pStyle w:val="ConsPlusTitle"/>
        <w:ind w:firstLine="709"/>
        <w:jc w:val="center"/>
        <w:rPr>
          <w:rFonts w:ascii="PT Astra Serif" w:hAnsi="PT Astra Serif"/>
          <w:sz w:val="26"/>
          <w:szCs w:val="26"/>
        </w:rPr>
      </w:pPr>
      <w:r w:rsidRPr="00F05A51">
        <w:rPr>
          <w:rFonts w:ascii="PT Astra Serif" w:hAnsi="PT Astra Serif"/>
          <w:sz w:val="26"/>
          <w:szCs w:val="26"/>
        </w:rPr>
        <w:t>на приобретение прочих работ и услуг в рамках затрат</w:t>
      </w:r>
    </w:p>
    <w:p w:rsidR="00480D34" w:rsidRPr="00F05A51" w:rsidRDefault="00480D34" w:rsidP="00480D34">
      <w:pPr>
        <w:pStyle w:val="ConsPlusTitle"/>
        <w:ind w:firstLine="709"/>
        <w:jc w:val="center"/>
        <w:rPr>
          <w:rFonts w:ascii="PT Astra Serif" w:hAnsi="PT Astra Serif"/>
          <w:sz w:val="26"/>
          <w:szCs w:val="26"/>
        </w:rPr>
      </w:pPr>
      <w:r w:rsidRPr="00F05A51">
        <w:rPr>
          <w:rFonts w:ascii="PT Astra Serif" w:hAnsi="PT Astra Serif"/>
          <w:sz w:val="26"/>
          <w:szCs w:val="26"/>
        </w:rPr>
        <w:t>на информационно-коммуникационные технологии</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42.</w:t>
      </w:r>
      <w:r w:rsidRPr="00F05A51">
        <w:rPr>
          <w:rFonts w:ascii="PT Astra Serif" w:hAnsi="PT Astra Serif" w:cs="Times New Roman"/>
          <w:sz w:val="26"/>
          <w:szCs w:val="26"/>
        </w:rPr>
        <w:t xml:space="preserve"> Затраты на приобретение информационных услуг, которые включают в себя затраты на приобретение периодических печатных изданий, справочной литературы, а также подачу объявлений в печатные издания (З</w:t>
      </w:r>
      <w:r w:rsidRPr="00F05A51">
        <w:rPr>
          <w:rFonts w:ascii="PT Astra Serif" w:hAnsi="PT Astra Serif" w:cs="Times New Roman"/>
          <w:sz w:val="26"/>
          <w:szCs w:val="26"/>
          <w:vertAlign w:val="subscript"/>
        </w:rPr>
        <w:t>иу</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eastAsia="Calibri" w:hAnsi="PT Astra Serif" w:cs="Times New Roman"/>
          <w:noProof/>
          <w:position w:val="-28"/>
          <w:sz w:val="26"/>
          <w:szCs w:val="26"/>
        </w:rPr>
        <w:drawing>
          <wp:inline distT="0" distB="0" distL="0" distR="0" wp14:anchorId="68DE8DC3" wp14:editId="3CF16A1A">
            <wp:extent cx="1285875" cy="522085"/>
            <wp:effectExtent l="0" t="0" r="0" b="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299010" cy="527418"/>
                    </a:xfrm>
                    <a:prstGeom prst="rect">
                      <a:avLst/>
                    </a:prstGeom>
                    <a:noFill/>
                    <a:ln>
                      <a:noFill/>
                    </a:ln>
                  </pic:spPr>
                </pic:pic>
              </a:graphicData>
            </a:graphic>
          </wp:inline>
        </w:drawing>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иу</w:t>
      </w:r>
      <w:r w:rsidRPr="00F05A51">
        <w:rPr>
          <w:rFonts w:ascii="PT Astra Serif" w:hAnsi="PT Astra Serif" w:cs="Times New Roman"/>
          <w:sz w:val="26"/>
          <w:szCs w:val="26"/>
        </w:rPr>
        <w:t xml:space="preserve"> – цена одной i-й информационной услуги определяется по фактическим затратам в текущем финансовом году.</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Перечень периодических печатных изданий предусмотрен таблицей 22 Приложения 2 к настоящему приказу.</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43.</w:t>
      </w:r>
      <w:r w:rsidRPr="00F05A51">
        <w:rPr>
          <w:rFonts w:ascii="PT Astra Serif" w:hAnsi="PT Astra Serif" w:cs="Times New Roman"/>
          <w:sz w:val="26"/>
          <w:szCs w:val="26"/>
        </w:rPr>
        <w:t xml:space="preserve"> Затраты на приобретение государственных знаков почтовой оплаты и маркированных конвертов определяются по фактическим затратам в текущем финансовом году.</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44</w:t>
      </w:r>
      <w:r w:rsidRPr="00F05A51">
        <w:rPr>
          <w:rFonts w:ascii="PT Astra Serif" w:hAnsi="PT Astra Serif" w:cs="Times New Roman"/>
          <w:sz w:val="26"/>
          <w:szCs w:val="26"/>
        </w:rPr>
        <w:t>. Затраты на проведение диспансеризации работников (З</w:t>
      </w:r>
      <w:r w:rsidRPr="00F05A51">
        <w:rPr>
          <w:rFonts w:ascii="PT Astra Serif" w:hAnsi="PT Astra Serif" w:cs="Times New Roman"/>
          <w:sz w:val="26"/>
          <w:szCs w:val="26"/>
          <w:vertAlign w:val="subscript"/>
        </w:rPr>
        <w:t>дисп</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sz w:val="26"/>
          <w:szCs w:val="26"/>
        </w:rPr>
        <w:t>З</w:t>
      </w:r>
      <w:r w:rsidRPr="00F05A51">
        <w:rPr>
          <w:rFonts w:ascii="PT Astra Serif" w:hAnsi="PT Astra Serif" w:cs="Times New Roman"/>
          <w:sz w:val="26"/>
          <w:szCs w:val="26"/>
          <w:vertAlign w:val="subscript"/>
        </w:rPr>
        <w:t>дисп</w:t>
      </w:r>
      <w:r w:rsidRPr="00F05A51">
        <w:rPr>
          <w:rFonts w:ascii="PT Astra Serif" w:hAnsi="PT Astra Serif" w:cs="Times New Roman"/>
          <w:sz w:val="26"/>
          <w:szCs w:val="26"/>
        </w:rPr>
        <w:t xml:space="preserve"> = Ч</w:t>
      </w:r>
      <w:r w:rsidRPr="00F05A51">
        <w:rPr>
          <w:rFonts w:ascii="PT Astra Serif" w:hAnsi="PT Astra Serif" w:cs="Times New Roman"/>
          <w:sz w:val="26"/>
          <w:szCs w:val="26"/>
          <w:vertAlign w:val="subscript"/>
        </w:rPr>
        <w:t>дисп</w:t>
      </w:r>
      <w:r w:rsidRPr="00F05A51">
        <w:rPr>
          <w:rFonts w:ascii="PT Astra Serif" w:hAnsi="PT Astra Serif" w:cs="Times New Roman"/>
          <w:sz w:val="26"/>
          <w:szCs w:val="26"/>
        </w:rPr>
        <w:t xml:space="preserve"> x Р</w:t>
      </w:r>
      <w:r w:rsidRPr="00F05A51">
        <w:rPr>
          <w:rFonts w:ascii="PT Astra Serif" w:hAnsi="PT Astra Serif" w:cs="Times New Roman"/>
          <w:sz w:val="26"/>
          <w:szCs w:val="26"/>
          <w:vertAlign w:val="subscript"/>
        </w:rPr>
        <w:t>дисп</w:t>
      </w:r>
      <w:r w:rsidRPr="00F05A51">
        <w:rPr>
          <w:rFonts w:ascii="PT Astra Serif" w:hAnsi="PT Astra Serif" w:cs="Times New Roman"/>
          <w:sz w:val="26"/>
          <w:szCs w:val="26"/>
        </w:rPr>
        <w:t>, где:</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Ч</w:t>
      </w:r>
      <w:r w:rsidRPr="00F05A51">
        <w:rPr>
          <w:rFonts w:ascii="PT Astra Serif" w:hAnsi="PT Astra Serif" w:cs="Times New Roman"/>
          <w:sz w:val="26"/>
          <w:szCs w:val="26"/>
          <w:vertAlign w:val="subscript"/>
        </w:rPr>
        <w:t>дисп</w:t>
      </w:r>
      <w:r w:rsidRPr="00F05A51">
        <w:rPr>
          <w:rFonts w:ascii="PT Astra Serif" w:hAnsi="PT Astra Serif" w:cs="Times New Roman"/>
          <w:sz w:val="26"/>
          <w:szCs w:val="26"/>
        </w:rPr>
        <w:t xml:space="preserve"> – численность работников, подлежащих диспансеризации;</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Р</w:t>
      </w:r>
      <w:r w:rsidRPr="00F05A51">
        <w:rPr>
          <w:rFonts w:ascii="PT Astra Serif" w:hAnsi="PT Astra Serif" w:cs="Times New Roman"/>
          <w:sz w:val="26"/>
          <w:szCs w:val="26"/>
          <w:vertAlign w:val="subscript"/>
        </w:rPr>
        <w:t>дисп</w:t>
      </w:r>
      <w:r w:rsidRPr="00F05A51">
        <w:rPr>
          <w:rFonts w:ascii="PT Astra Serif" w:hAnsi="PT Astra Serif" w:cs="Times New Roman"/>
          <w:sz w:val="26"/>
          <w:szCs w:val="26"/>
        </w:rPr>
        <w:t xml:space="preserve"> – цена проведения диспансеризации в расчете на одного работника, </w:t>
      </w:r>
      <w:r w:rsidRPr="00F05A51">
        <w:rPr>
          <w:rFonts w:ascii="PT Astra Serif" w:eastAsia="Calibri" w:hAnsi="PT Astra Serif"/>
          <w:sz w:val="26"/>
          <w:szCs w:val="26"/>
        </w:rPr>
        <w:t>в соответствии с нормативами, определенными в таблице 23 Приложения 2 к настоящему Порядку.</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45</w:t>
      </w:r>
      <w:r w:rsidRPr="00F05A51">
        <w:rPr>
          <w:rFonts w:ascii="PT Astra Serif" w:hAnsi="PT Astra Serif" w:cs="Times New Roman"/>
          <w:sz w:val="26"/>
          <w:szCs w:val="26"/>
        </w:rPr>
        <w:t>. Затраты на оплату труда независимых экспертов (З</w:t>
      </w:r>
      <w:r w:rsidRPr="00F05A51">
        <w:rPr>
          <w:rFonts w:ascii="PT Astra Serif" w:hAnsi="PT Astra Serif" w:cs="Times New Roman"/>
          <w:sz w:val="26"/>
          <w:szCs w:val="26"/>
          <w:vertAlign w:val="subscript"/>
        </w:rPr>
        <w:t>нэ</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sz w:val="26"/>
          <w:szCs w:val="26"/>
        </w:rPr>
        <w:t>З</w:t>
      </w:r>
      <w:r w:rsidRPr="00F05A51">
        <w:rPr>
          <w:rFonts w:ascii="PT Astra Serif" w:hAnsi="PT Astra Serif" w:cs="Times New Roman"/>
          <w:sz w:val="26"/>
          <w:szCs w:val="26"/>
          <w:vertAlign w:val="subscript"/>
        </w:rPr>
        <w:t>нэ</w:t>
      </w:r>
      <w:r w:rsidRPr="00F05A51">
        <w:rPr>
          <w:rFonts w:ascii="PT Astra Serif" w:hAnsi="PT Astra Serif" w:cs="Times New Roman"/>
          <w:sz w:val="26"/>
          <w:szCs w:val="26"/>
        </w:rPr>
        <w:t xml:space="preserve"> = Q</w:t>
      </w:r>
      <w:r w:rsidRPr="00F05A51">
        <w:rPr>
          <w:rFonts w:ascii="PT Astra Serif" w:hAnsi="PT Astra Serif" w:cs="Times New Roman"/>
          <w:sz w:val="26"/>
          <w:szCs w:val="26"/>
          <w:vertAlign w:val="subscript"/>
        </w:rPr>
        <w:t>чз</w:t>
      </w:r>
      <w:r w:rsidRPr="00F05A51">
        <w:rPr>
          <w:rFonts w:ascii="PT Astra Serif" w:hAnsi="PT Astra Serif" w:cs="Times New Roman"/>
          <w:sz w:val="26"/>
          <w:szCs w:val="26"/>
        </w:rPr>
        <w:t xml:space="preserve"> x Q</w:t>
      </w:r>
      <w:r w:rsidRPr="00F05A51">
        <w:rPr>
          <w:rFonts w:ascii="PT Astra Serif" w:hAnsi="PT Astra Serif" w:cs="Times New Roman"/>
          <w:sz w:val="26"/>
          <w:szCs w:val="26"/>
          <w:vertAlign w:val="subscript"/>
        </w:rPr>
        <w:t>нэ</w:t>
      </w:r>
      <w:r w:rsidRPr="00F05A51">
        <w:rPr>
          <w:rFonts w:ascii="PT Astra Serif" w:hAnsi="PT Astra Serif" w:cs="Times New Roman"/>
          <w:sz w:val="26"/>
          <w:szCs w:val="26"/>
        </w:rPr>
        <w:t xml:space="preserve"> x S</w:t>
      </w:r>
      <w:r w:rsidRPr="00F05A51">
        <w:rPr>
          <w:rFonts w:ascii="PT Astra Serif" w:hAnsi="PT Astra Serif" w:cs="Times New Roman"/>
          <w:sz w:val="26"/>
          <w:szCs w:val="26"/>
          <w:vertAlign w:val="subscript"/>
        </w:rPr>
        <w:t>нэ</w:t>
      </w:r>
      <w:r w:rsidRPr="00F05A51">
        <w:rPr>
          <w:rFonts w:ascii="PT Astra Serif" w:hAnsi="PT Astra Serif" w:cs="Times New Roman"/>
          <w:sz w:val="26"/>
          <w:szCs w:val="26"/>
        </w:rPr>
        <w:t xml:space="preserve"> x (1 + k</w:t>
      </w:r>
      <w:r w:rsidRPr="00F05A51">
        <w:rPr>
          <w:rFonts w:ascii="PT Astra Serif" w:hAnsi="PT Astra Serif" w:cs="Times New Roman"/>
          <w:sz w:val="26"/>
          <w:szCs w:val="26"/>
          <w:vertAlign w:val="subscript"/>
        </w:rPr>
        <w:t>стр</w:t>
      </w:r>
      <w:r w:rsidRPr="00F05A51">
        <w:rPr>
          <w:rFonts w:ascii="PT Astra Serif" w:hAnsi="PT Astra Serif" w:cs="Times New Roman"/>
          <w:sz w:val="26"/>
          <w:szCs w:val="26"/>
        </w:rPr>
        <w:t>), где:</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чз</w:t>
      </w:r>
      <w:r w:rsidRPr="00F05A51">
        <w:rPr>
          <w:rFonts w:ascii="PT Astra Serif" w:hAnsi="PT Astra Serif" w:cs="Times New Roman"/>
          <w:sz w:val="26"/>
          <w:szCs w:val="26"/>
        </w:rPr>
        <w:t xml:space="preserve"> – количество часов заседаний аттестационных и конкурсных комиссий, комиссий по соблюдению требований к служебному поведению государственных гражданских служащих и урегулированию конфликта интересов;</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нэ</w:t>
      </w:r>
      <w:r w:rsidRPr="00F05A51">
        <w:rPr>
          <w:rFonts w:ascii="PT Astra Serif" w:hAnsi="PT Astra Serif" w:cs="Times New Roman"/>
          <w:sz w:val="26"/>
          <w:szCs w:val="26"/>
        </w:rPr>
        <w:t xml:space="preserve"> – количество независимых экспертов, включенных в аттестационные и конкурсные комиссии, комиссии по соблюдению требований к служебному поведению государственных гражданских служащих и урегулированию конфликта интересов;</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lastRenderedPageBreak/>
        <w:t>S</w:t>
      </w:r>
      <w:r w:rsidRPr="00F05A51">
        <w:rPr>
          <w:rFonts w:ascii="PT Astra Serif" w:hAnsi="PT Astra Serif" w:cs="Times New Roman"/>
          <w:sz w:val="26"/>
          <w:szCs w:val="26"/>
          <w:vertAlign w:val="subscript"/>
        </w:rPr>
        <w:t>нэ</w:t>
      </w:r>
      <w:r w:rsidRPr="00F05A51">
        <w:rPr>
          <w:rFonts w:ascii="PT Astra Serif" w:hAnsi="PT Astra Serif" w:cs="Times New Roman"/>
          <w:sz w:val="26"/>
          <w:szCs w:val="26"/>
        </w:rPr>
        <w:t xml:space="preserve"> – ставка почасовой оплаты труда независимых экспертов в соответствии с действующим законодательством и иными нормативными правовыми актами Российской Федерации, </w:t>
      </w:r>
      <w:r w:rsidRPr="00F05A51">
        <w:rPr>
          <w:rFonts w:ascii="PT Astra Serif" w:eastAsia="Calibri" w:hAnsi="PT Astra Serif"/>
          <w:sz w:val="26"/>
          <w:szCs w:val="26"/>
        </w:rPr>
        <w:t>в соответствии с нормативами, определенными в таблице 24 Приложения 2 к настоящему Порядку.</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k</w:t>
      </w:r>
      <w:r w:rsidRPr="00F05A51">
        <w:rPr>
          <w:rFonts w:ascii="PT Astra Serif" w:hAnsi="PT Astra Serif" w:cs="Times New Roman"/>
          <w:sz w:val="26"/>
          <w:szCs w:val="26"/>
          <w:vertAlign w:val="subscript"/>
        </w:rPr>
        <w:t>стр</w:t>
      </w:r>
      <w:r w:rsidRPr="00F05A51">
        <w:rPr>
          <w:rFonts w:ascii="PT Astra Serif" w:hAnsi="PT Astra Serif" w:cs="Times New Roman"/>
          <w:sz w:val="26"/>
          <w:szCs w:val="26"/>
        </w:rPr>
        <w:t xml:space="preserve"> – процентная ставка страхового взноса в государственные внебюджетные фонды при оплате труда независимых экспертов на основании гражданско-правовых договоров.</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46</w:t>
      </w:r>
      <w:r w:rsidRPr="00F05A51">
        <w:rPr>
          <w:rFonts w:ascii="PT Astra Serif" w:hAnsi="PT Astra Serif" w:cs="Times New Roman"/>
          <w:sz w:val="26"/>
          <w:szCs w:val="26"/>
        </w:rPr>
        <w:t>. Затраты на техническую экспертизу, утилизацию рабочих станций, принтеров, многофункциональных устройств, копировальных аппаратов и иной техники (З</w:t>
      </w:r>
      <w:r w:rsidRPr="00F05A51">
        <w:rPr>
          <w:rFonts w:ascii="PT Astra Serif" w:hAnsi="PT Astra Serif" w:cs="Times New Roman"/>
          <w:sz w:val="26"/>
          <w:szCs w:val="26"/>
          <w:vertAlign w:val="subscript"/>
        </w:rPr>
        <w:t>уо</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noProof/>
          <w:position w:val="-26"/>
          <w:sz w:val="26"/>
          <w:szCs w:val="26"/>
        </w:rPr>
        <w:drawing>
          <wp:inline distT="0" distB="0" distL="0" distR="0" wp14:anchorId="7F4AE6B3" wp14:editId="77814AF9">
            <wp:extent cx="1571625" cy="409575"/>
            <wp:effectExtent l="0" t="0" r="9525" b="9525"/>
            <wp:docPr id="27" name="Рисунок 27" descr="base_23643_143449_328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 descr="base_23643_143449_32805"/>
                    <pic:cNvPicPr preferRelativeResize="0">
                      <a:picLocks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571625" cy="409575"/>
                    </a:xfrm>
                    <a:prstGeom prst="rect">
                      <a:avLst/>
                    </a:prstGeom>
                    <a:noFill/>
                    <a:ln>
                      <a:noFill/>
                    </a:ln>
                  </pic:spPr>
                </pic:pic>
              </a:graphicData>
            </a:graphic>
          </wp:inline>
        </w:drawing>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уо</w:t>
      </w:r>
      <w:r w:rsidRPr="00F05A51">
        <w:rPr>
          <w:rFonts w:ascii="PT Astra Serif" w:hAnsi="PT Astra Serif" w:cs="Times New Roman"/>
          <w:sz w:val="26"/>
          <w:szCs w:val="26"/>
        </w:rPr>
        <w:t xml:space="preserve"> – количество i-x рабочих станций, принтеров, многофункциональных устройств, копировальных аппаратов и иной техники на техническую экспертизу, утилизацию;</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уо</w:t>
      </w:r>
      <w:r w:rsidRPr="00F05A51">
        <w:rPr>
          <w:rFonts w:ascii="PT Astra Serif" w:hAnsi="PT Astra Serif" w:cs="Times New Roman"/>
          <w:sz w:val="26"/>
          <w:szCs w:val="26"/>
        </w:rPr>
        <w:t xml:space="preserve"> – цена технической экспертизы, утилизации единицы рабочей станции, принтера, многофункционального устройства, копировального аппарата и иной техники, </w:t>
      </w:r>
      <w:r w:rsidRPr="00F05A51">
        <w:rPr>
          <w:rFonts w:ascii="PT Astra Serif" w:eastAsia="Calibri" w:hAnsi="PT Astra Serif"/>
          <w:sz w:val="26"/>
          <w:szCs w:val="26"/>
        </w:rPr>
        <w:t>в соответствии с нормативами, определенными в таблице 25 Приложения 2 к настоящему Порядку.</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47.</w:t>
      </w:r>
      <w:r w:rsidRPr="00F05A51">
        <w:rPr>
          <w:rFonts w:ascii="PT Astra Serif" w:hAnsi="PT Astra Serif" w:cs="Times New Roman"/>
          <w:sz w:val="26"/>
          <w:szCs w:val="26"/>
        </w:rPr>
        <w:t xml:space="preserve"> Затраты на приобретение услуг, связанных с участием в семинарах, конференциях и подобных мероприятиях сотрудников Департамента </w:t>
      </w:r>
      <w:r w:rsidRPr="00341A1C">
        <w:rPr>
          <w:rFonts w:ascii="PT Astra Serif" w:hAnsi="PT Astra Serif" w:cs="Times New Roman"/>
          <w:sz w:val="26"/>
          <w:szCs w:val="26"/>
        </w:rPr>
        <w:t xml:space="preserve">инвестиционной и промышленной политики </w:t>
      </w:r>
      <w:r w:rsidRPr="00F05A51">
        <w:rPr>
          <w:rFonts w:ascii="PT Astra Serif" w:hAnsi="PT Astra Serif" w:cs="Times New Roman"/>
          <w:sz w:val="26"/>
          <w:szCs w:val="26"/>
        </w:rPr>
        <w:t>Томской области определяются по фактическим затратам в текущем финансовом году.</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autoSpaceDE w:val="0"/>
        <w:autoSpaceDN w:val="0"/>
        <w:adjustRightInd w:val="0"/>
        <w:ind w:firstLine="709"/>
        <w:jc w:val="both"/>
        <w:rPr>
          <w:rFonts w:ascii="PT Astra Serif" w:hAnsi="PT Astra Serif"/>
          <w:b/>
          <w:sz w:val="26"/>
          <w:szCs w:val="26"/>
        </w:rPr>
      </w:pPr>
      <w:r w:rsidRPr="00F05A51">
        <w:rPr>
          <w:rFonts w:ascii="PT Astra Serif" w:hAnsi="PT Astra Serif"/>
          <w:b/>
          <w:sz w:val="26"/>
          <w:szCs w:val="26"/>
        </w:rPr>
        <w:t>48.</w:t>
      </w:r>
      <w:r w:rsidRPr="00F05A51">
        <w:rPr>
          <w:rFonts w:ascii="PT Astra Serif" w:hAnsi="PT Astra Serif"/>
          <w:sz w:val="26"/>
          <w:szCs w:val="26"/>
        </w:rPr>
        <w:t xml:space="preserve"> Затраты на приобретение полиграфических услуг, связанных с деятельностью Департамента </w:t>
      </w:r>
      <w:r w:rsidRPr="00341A1C">
        <w:rPr>
          <w:rFonts w:ascii="PT Astra Serif" w:hAnsi="PT Astra Serif"/>
          <w:sz w:val="26"/>
          <w:szCs w:val="26"/>
        </w:rPr>
        <w:t>инвестиционной и промышленной политики</w:t>
      </w:r>
      <w:r w:rsidRPr="00F05A51">
        <w:rPr>
          <w:rFonts w:ascii="PT Astra Serif" w:hAnsi="PT Astra Serif"/>
          <w:sz w:val="26"/>
          <w:szCs w:val="26"/>
        </w:rPr>
        <w:t xml:space="preserve"> Томской области (З</w:t>
      </w:r>
      <w:r w:rsidRPr="00F05A51">
        <w:rPr>
          <w:rFonts w:ascii="PT Astra Serif" w:hAnsi="PT Astra Serif"/>
          <w:sz w:val="26"/>
          <w:szCs w:val="26"/>
          <w:vertAlign w:val="subscript"/>
        </w:rPr>
        <w:t>пу</w:t>
      </w:r>
      <w:r w:rsidRPr="00F05A51">
        <w:rPr>
          <w:rFonts w:ascii="PT Astra Serif" w:hAnsi="PT Astra Serif"/>
          <w:sz w:val="26"/>
          <w:szCs w:val="26"/>
        </w:rPr>
        <w:t>) определяются по следующей формуле:</w:t>
      </w:r>
    </w:p>
    <w:p w:rsidR="00480D34" w:rsidRPr="00F05A51" w:rsidRDefault="00480D34" w:rsidP="00480D34">
      <w:pPr>
        <w:autoSpaceDE w:val="0"/>
        <w:autoSpaceDN w:val="0"/>
        <w:adjustRightInd w:val="0"/>
        <w:ind w:firstLine="709"/>
        <w:jc w:val="center"/>
        <w:rPr>
          <w:rFonts w:ascii="PT Astra Serif" w:hAnsi="PT Astra Serif"/>
          <w:b/>
          <w:sz w:val="26"/>
          <w:szCs w:val="26"/>
        </w:rPr>
      </w:pPr>
      <w:r w:rsidRPr="00F05A51">
        <w:rPr>
          <w:rFonts w:ascii="PT Astra Serif" w:hAnsi="PT Astra Serif"/>
          <w:sz w:val="26"/>
          <w:szCs w:val="26"/>
        </w:rPr>
        <w:t>З</w:t>
      </w:r>
      <w:r w:rsidRPr="00F05A51">
        <w:rPr>
          <w:rFonts w:ascii="PT Astra Serif" w:hAnsi="PT Astra Serif"/>
          <w:sz w:val="26"/>
          <w:szCs w:val="26"/>
          <w:vertAlign w:val="subscript"/>
        </w:rPr>
        <w:t>пу</w:t>
      </w:r>
      <w:r w:rsidRPr="00F05A51">
        <w:rPr>
          <w:rFonts w:ascii="PT Astra Serif" w:hAnsi="PT Astra Serif"/>
          <w:sz w:val="26"/>
          <w:szCs w:val="26"/>
        </w:rPr>
        <w:t xml:space="preserve">= </w:t>
      </w:r>
      <w:r w:rsidRPr="00F05A51">
        <w:rPr>
          <w:rFonts w:ascii="PT Astra Serif" w:hAnsi="PT Astra Serif"/>
          <w:sz w:val="26"/>
          <w:szCs w:val="26"/>
          <w:lang w:val="en-US"/>
        </w:rPr>
        <w:t>V</w:t>
      </w:r>
      <w:r w:rsidRPr="00F05A51">
        <w:rPr>
          <w:rFonts w:ascii="PT Astra Serif" w:hAnsi="PT Astra Serif"/>
          <w:sz w:val="26"/>
          <w:szCs w:val="26"/>
          <w:vertAlign w:val="subscript"/>
        </w:rPr>
        <w:t>лбо полигр</w:t>
      </w:r>
      <w:r w:rsidRPr="00F05A51">
        <w:rPr>
          <w:rFonts w:ascii="PT Astra Serif" w:hAnsi="PT Astra Serif"/>
          <w:sz w:val="26"/>
          <w:szCs w:val="26"/>
        </w:rPr>
        <w:t xml:space="preserve"> </w:t>
      </w:r>
      <w:r w:rsidRPr="00F05A51">
        <w:rPr>
          <w:rFonts w:ascii="PT Astra Serif" w:hAnsi="PT Astra Serif"/>
          <w:bCs/>
          <w:sz w:val="26"/>
          <w:szCs w:val="26"/>
        </w:rPr>
        <w:t>×</w:t>
      </w:r>
      <w:r w:rsidRPr="00F05A51">
        <w:rPr>
          <w:rFonts w:ascii="PT Astra Serif" w:hAnsi="PT Astra Serif"/>
          <w:sz w:val="26"/>
          <w:szCs w:val="26"/>
        </w:rPr>
        <w:t xml:space="preserve"> </w:t>
      </w:r>
      <w:r w:rsidRPr="00F05A51">
        <w:rPr>
          <w:rFonts w:ascii="PT Astra Serif" w:hAnsi="PT Astra Serif"/>
          <w:sz w:val="26"/>
          <w:szCs w:val="26"/>
          <w:lang w:val="en-US"/>
        </w:rPr>
        <w:t>k</w:t>
      </w:r>
      <w:r w:rsidRPr="00F05A51">
        <w:rPr>
          <w:rFonts w:ascii="PT Astra Serif" w:hAnsi="PT Astra Serif"/>
          <w:sz w:val="26"/>
          <w:szCs w:val="26"/>
        </w:rPr>
        <w:t>, где:</w:t>
      </w:r>
    </w:p>
    <w:p w:rsidR="00480D34" w:rsidRPr="00F05A51" w:rsidRDefault="00480D34" w:rsidP="00480D34">
      <w:pPr>
        <w:autoSpaceDE w:val="0"/>
        <w:autoSpaceDN w:val="0"/>
        <w:adjustRightInd w:val="0"/>
        <w:ind w:firstLine="709"/>
        <w:jc w:val="both"/>
        <w:rPr>
          <w:rFonts w:ascii="PT Astra Serif" w:hAnsi="PT Astra Serif"/>
          <w:b/>
          <w:sz w:val="26"/>
          <w:szCs w:val="26"/>
        </w:rPr>
      </w:pPr>
      <w:r w:rsidRPr="00F05A51">
        <w:rPr>
          <w:rFonts w:ascii="PT Astra Serif" w:hAnsi="PT Astra Serif"/>
          <w:sz w:val="26"/>
          <w:szCs w:val="26"/>
          <w:lang w:val="en-US"/>
        </w:rPr>
        <w:t>V</w:t>
      </w:r>
      <w:r w:rsidRPr="00F05A51">
        <w:rPr>
          <w:rFonts w:ascii="PT Astra Serif" w:hAnsi="PT Astra Serif"/>
          <w:sz w:val="26"/>
          <w:szCs w:val="26"/>
          <w:vertAlign w:val="subscript"/>
        </w:rPr>
        <w:t>лбо полигр</w:t>
      </w:r>
      <w:r w:rsidRPr="00F05A51">
        <w:rPr>
          <w:rFonts w:ascii="PT Astra Serif" w:hAnsi="PT Astra Serif"/>
          <w:sz w:val="26"/>
          <w:szCs w:val="26"/>
        </w:rPr>
        <w:t xml:space="preserve"> – фактические затраты на приобретение полиграфических услуг, связанных с деятельностью Департамента </w:t>
      </w:r>
      <w:r w:rsidRPr="00341A1C">
        <w:rPr>
          <w:rFonts w:ascii="PT Astra Serif" w:hAnsi="PT Astra Serif"/>
          <w:sz w:val="26"/>
          <w:szCs w:val="26"/>
        </w:rPr>
        <w:t>инвестиционной и промышленной политики</w:t>
      </w:r>
      <w:r w:rsidRPr="00F05A51">
        <w:rPr>
          <w:rFonts w:ascii="PT Astra Serif" w:hAnsi="PT Astra Serif"/>
          <w:sz w:val="26"/>
          <w:szCs w:val="26"/>
        </w:rPr>
        <w:t xml:space="preserve"> Томской области в отчетном финансовом году;</w:t>
      </w:r>
    </w:p>
    <w:p w:rsidR="00480D34" w:rsidRPr="00F05A51" w:rsidRDefault="00480D34" w:rsidP="00480D34">
      <w:pPr>
        <w:autoSpaceDE w:val="0"/>
        <w:autoSpaceDN w:val="0"/>
        <w:adjustRightInd w:val="0"/>
        <w:ind w:firstLine="709"/>
        <w:jc w:val="both"/>
        <w:rPr>
          <w:rFonts w:ascii="PT Astra Serif" w:hAnsi="PT Astra Serif"/>
          <w:sz w:val="26"/>
          <w:szCs w:val="26"/>
        </w:rPr>
      </w:pPr>
      <w:r w:rsidRPr="00F05A51">
        <w:rPr>
          <w:rFonts w:ascii="PT Astra Serif" w:hAnsi="PT Astra Serif"/>
          <w:sz w:val="26"/>
          <w:szCs w:val="26"/>
          <w:lang w:val="en-US"/>
        </w:rPr>
        <w:t>k</w:t>
      </w:r>
      <w:r w:rsidRPr="00F05A51">
        <w:rPr>
          <w:rFonts w:ascii="PT Astra Serif" w:hAnsi="PT Astra Serif"/>
          <w:sz w:val="26"/>
          <w:szCs w:val="26"/>
        </w:rPr>
        <w:t xml:space="preserve"> – коэффициент инфляции.</w:t>
      </w:r>
    </w:p>
    <w:p w:rsidR="00480D34" w:rsidRPr="00F05A51" w:rsidRDefault="00480D34" w:rsidP="00480D34">
      <w:pPr>
        <w:autoSpaceDE w:val="0"/>
        <w:autoSpaceDN w:val="0"/>
        <w:adjustRightInd w:val="0"/>
        <w:ind w:firstLine="709"/>
        <w:jc w:val="both"/>
        <w:rPr>
          <w:rFonts w:ascii="PT Astra Serif" w:hAnsi="PT Astra Serif"/>
          <w:b/>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49.</w:t>
      </w:r>
      <w:r w:rsidRPr="00F05A51">
        <w:rPr>
          <w:rFonts w:ascii="PT Astra Serif" w:hAnsi="PT Astra Serif" w:cs="Times New Roman"/>
          <w:sz w:val="26"/>
          <w:szCs w:val="26"/>
        </w:rPr>
        <w:t xml:space="preserve"> Затраты на приобретение услуг, связанных с упорядочиванием дел и журналов (от 10 лет и постоянного срока хранения), а также утилизацию дел и журналов с истекшим сроком хранения, не имеющих научно-исторической ценности и утративших практическое значение документов, находящихся на учете в Департаменте </w:t>
      </w:r>
      <w:r w:rsidRPr="00341A1C">
        <w:rPr>
          <w:rFonts w:ascii="PT Astra Serif" w:hAnsi="PT Astra Serif" w:cs="Times New Roman"/>
          <w:sz w:val="26"/>
          <w:szCs w:val="26"/>
        </w:rPr>
        <w:t>инвестиционной и промышленной политики</w:t>
      </w:r>
      <w:r w:rsidRPr="00F05A51">
        <w:rPr>
          <w:rFonts w:ascii="PT Astra Serif" w:hAnsi="PT Astra Serif" w:cs="Times New Roman"/>
          <w:sz w:val="26"/>
          <w:szCs w:val="26"/>
        </w:rPr>
        <w:t xml:space="preserve"> Томской области определяются по фактическим затратам в текущем финансовом году.</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50.</w:t>
      </w:r>
      <w:r w:rsidRPr="00F05A51">
        <w:rPr>
          <w:rFonts w:ascii="PT Astra Serif" w:hAnsi="PT Astra Serif" w:cs="Times New Roman"/>
          <w:sz w:val="26"/>
          <w:szCs w:val="26"/>
        </w:rPr>
        <w:t xml:space="preserve"> Затраты на приобретение услуг на проведение </w:t>
      </w:r>
      <w:r w:rsidRPr="00F05A51">
        <w:rPr>
          <w:rStyle w:val="FontStyle14"/>
          <w:rFonts w:ascii="PT Astra Serif" w:hAnsi="PT Astra Serif"/>
          <w:sz w:val="26"/>
          <w:szCs w:val="26"/>
        </w:rPr>
        <w:t xml:space="preserve">экспертизы ценности документов постоянного хранения и по личному составу </w:t>
      </w:r>
      <w:r w:rsidRPr="00F05A51">
        <w:rPr>
          <w:rFonts w:ascii="PT Astra Serif" w:hAnsi="PT Astra Serif" w:cs="Times New Roman"/>
          <w:sz w:val="26"/>
          <w:szCs w:val="26"/>
        </w:rPr>
        <w:t>определяются по фактическим затратам в текущем финансовом году.</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lastRenderedPageBreak/>
        <w:t>51.</w:t>
      </w:r>
      <w:r w:rsidRPr="00F05A51">
        <w:rPr>
          <w:rFonts w:ascii="PT Astra Serif" w:hAnsi="PT Astra Serif" w:cs="Times New Roman"/>
          <w:sz w:val="26"/>
          <w:szCs w:val="26"/>
        </w:rPr>
        <w:t xml:space="preserve"> Затраты на оказание услуг по переезду определяются по фактическим затратам в текущем финансовом году.</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bCs/>
          <w:sz w:val="26"/>
          <w:szCs w:val="26"/>
        </w:rPr>
      </w:pPr>
      <w:r w:rsidRPr="00F05A51">
        <w:rPr>
          <w:rFonts w:ascii="PT Astra Serif" w:hAnsi="PT Astra Serif" w:cs="Times New Roman"/>
          <w:b/>
          <w:sz w:val="26"/>
          <w:szCs w:val="26"/>
        </w:rPr>
        <w:t>52.</w:t>
      </w:r>
      <w:r w:rsidRPr="00F05A51">
        <w:rPr>
          <w:rFonts w:ascii="PT Astra Serif" w:hAnsi="PT Astra Serif" w:cs="Times New Roman"/>
          <w:sz w:val="26"/>
          <w:szCs w:val="26"/>
        </w:rPr>
        <w:t xml:space="preserve"> Затраты на приобретение услуг аудита</w:t>
      </w:r>
      <w:r w:rsidRPr="00F05A51">
        <w:t xml:space="preserve"> </w:t>
      </w:r>
      <w:r w:rsidRPr="00F05A51">
        <w:rPr>
          <w:rFonts w:ascii="PT Astra Serif" w:hAnsi="PT Astra Serif" w:cs="Times New Roman"/>
          <w:sz w:val="26"/>
          <w:szCs w:val="26"/>
        </w:rPr>
        <w:t xml:space="preserve">сведений, предоставляемых инвесторами при получении государственной поддержки, определяются </w:t>
      </w:r>
      <w:r w:rsidRPr="00F05A51">
        <w:rPr>
          <w:rFonts w:ascii="PT Astra Serif" w:hAnsi="PT Astra Serif"/>
          <w:bCs/>
          <w:sz w:val="26"/>
          <w:szCs w:val="26"/>
        </w:rPr>
        <w:t>посредством метода сопоставимых рыночных цен на основе утвержденного начальником Департамента технического задания, в пределах доведенных до Департамента лимитов, утвержденных на текущий год на мероприятие «Организация аудита сведений, предоставляемых инвесторами при получении государственной поддержке».</w:t>
      </w:r>
    </w:p>
    <w:p w:rsidR="00480D34" w:rsidRPr="00F05A51" w:rsidRDefault="00480D34" w:rsidP="00480D34">
      <w:pPr>
        <w:pStyle w:val="ConsPlusNormal"/>
        <w:ind w:firstLine="709"/>
        <w:jc w:val="both"/>
        <w:rPr>
          <w:rFonts w:ascii="PT Astra Serif" w:hAnsi="PT Astra Serif"/>
          <w:bCs/>
          <w:sz w:val="26"/>
          <w:szCs w:val="26"/>
        </w:rPr>
      </w:pPr>
    </w:p>
    <w:p w:rsidR="00480D34" w:rsidRPr="00F05A51" w:rsidRDefault="00480D34" w:rsidP="00480D34">
      <w:pPr>
        <w:pStyle w:val="ConsPlusNormal"/>
        <w:ind w:firstLine="709"/>
        <w:jc w:val="both"/>
        <w:rPr>
          <w:rFonts w:ascii="PT Astra Serif" w:hAnsi="PT Astra Serif"/>
          <w:bCs/>
          <w:sz w:val="26"/>
          <w:szCs w:val="26"/>
        </w:rPr>
      </w:pPr>
      <w:r w:rsidRPr="00F05A51">
        <w:rPr>
          <w:rFonts w:ascii="PT Astra Serif" w:hAnsi="PT Astra Serif"/>
          <w:b/>
          <w:bCs/>
          <w:sz w:val="26"/>
          <w:szCs w:val="26"/>
        </w:rPr>
        <w:t>53.</w:t>
      </w:r>
      <w:r w:rsidRPr="00F05A51">
        <w:rPr>
          <w:rFonts w:ascii="PT Astra Serif" w:hAnsi="PT Astra Serif"/>
          <w:bCs/>
          <w:sz w:val="26"/>
          <w:szCs w:val="26"/>
        </w:rPr>
        <w:t xml:space="preserve"> Затраты на выполнение работ, оказание услуг, связанных с обеспечением функционирования автоматизированной информационной системы «Информационный портал Томской области», определяются посредством метода сопоставимых рыночных цен на основе утвержденного начальником Департамента технического задания, в пределах доведенных до Департамента лимитов, утвержденных на текущий год на мероприятие «Информационное обеспечение субъектов инвестиционной деятельности и потенциальных инвесторов».</w:t>
      </w:r>
    </w:p>
    <w:p w:rsidR="00480D34" w:rsidRPr="00F05A51" w:rsidRDefault="00480D34" w:rsidP="00480D34">
      <w:pPr>
        <w:pStyle w:val="ConsPlusNormal"/>
        <w:ind w:firstLine="709"/>
        <w:jc w:val="both"/>
        <w:rPr>
          <w:rFonts w:ascii="PT Astra Serif" w:hAnsi="PT Astra Serif"/>
          <w:bCs/>
          <w:sz w:val="26"/>
          <w:szCs w:val="26"/>
        </w:rPr>
      </w:pPr>
    </w:p>
    <w:p w:rsidR="00480D34" w:rsidRPr="00F05A51" w:rsidRDefault="00480D34" w:rsidP="00480D34">
      <w:pPr>
        <w:pStyle w:val="ConsPlusNormal"/>
        <w:ind w:firstLine="709"/>
        <w:jc w:val="both"/>
        <w:rPr>
          <w:rFonts w:ascii="PT Astra Serif" w:hAnsi="PT Astra Serif"/>
          <w:bCs/>
          <w:sz w:val="26"/>
          <w:szCs w:val="26"/>
        </w:rPr>
      </w:pPr>
      <w:r w:rsidRPr="00F05A51">
        <w:rPr>
          <w:rFonts w:ascii="PT Astra Serif" w:hAnsi="PT Astra Serif"/>
          <w:b/>
          <w:bCs/>
          <w:sz w:val="26"/>
          <w:szCs w:val="26"/>
        </w:rPr>
        <w:t>54.</w:t>
      </w:r>
      <w:r w:rsidRPr="00F05A51">
        <w:rPr>
          <w:rFonts w:ascii="PT Astra Serif" w:hAnsi="PT Astra Serif"/>
          <w:bCs/>
          <w:sz w:val="26"/>
          <w:szCs w:val="26"/>
        </w:rPr>
        <w:t xml:space="preserve"> Затраты на выполнение работ, оказание услуг, связанных с о</w:t>
      </w:r>
      <w:r w:rsidRPr="00F05A51">
        <w:rPr>
          <w:rStyle w:val="x-tree-node-text"/>
          <w:rFonts w:ascii="PT Astra Serif" w:hAnsi="PT Astra Serif"/>
          <w:sz w:val="26"/>
          <w:szCs w:val="26"/>
        </w:rPr>
        <w:t>беспечением благоприятного инвестиционного климата в Томской области, в том числе оказание услуг по информированию предпринимателей о мерах, направленных на улучшение условий ведения предпринимательской и инвестиционной деятельности в Томской области (посредством наружной рекламы, публикации информационных сообщений в печатных СМИ</w:t>
      </w:r>
      <w:r w:rsidRPr="00F05A51">
        <w:rPr>
          <w:rFonts w:ascii="PT Astra Serif" w:hAnsi="PT Astra Serif"/>
          <w:bCs/>
          <w:sz w:val="26"/>
          <w:szCs w:val="26"/>
        </w:rPr>
        <w:t>, прокатом информационных роликов, изготовлением буклетов и т.п.), определяются посредством метода сопоставимых рыночных цен на основе утвержденного начальником Департамента технического задания, в пределах доведенных до Департамента лимитов, утвержденных на текущий год на мероприятие «О</w:t>
      </w:r>
      <w:r w:rsidRPr="00F05A51">
        <w:rPr>
          <w:rStyle w:val="x-tree-node-text"/>
          <w:rFonts w:ascii="PT Astra Serif" w:hAnsi="PT Astra Serif"/>
          <w:sz w:val="26"/>
          <w:szCs w:val="26"/>
        </w:rPr>
        <w:t>беспечение благоприятного инвестиционного климата в Томской области»</w:t>
      </w:r>
      <w:r w:rsidRPr="00F05A51">
        <w:rPr>
          <w:rFonts w:ascii="PT Astra Serif" w:hAnsi="PT Astra Serif"/>
          <w:bCs/>
          <w:sz w:val="26"/>
          <w:szCs w:val="26"/>
        </w:rPr>
        <w:t>.</w:t>
      </w:r>
    </w:p>
    <w:p w:rsidR="00480D34" w:rsidRPr="00F05A51" w:rsidRDefault="00480D34" w:rsidP="00480D34">
      <w:pPr>
        <w:pStyle w:val="ConsPlusNormal"/>
        <w:ind w:firstLine="709"/>
        <w:jc w:val="both"/>
        <w:rPr>
          <w:rFonts w:ascii="PT Astra Serif" w:hAnsi="PT Astra Serif"/>
          <w:bCs/>
          <w:sz w:val="26"/>
          <w:szCs w:val="26"/>
        </w:rPr>
      </w:pPr>
    </w:p>
    <w:p w:rsidR="00480D34" w:rsidRPr="00F05A51" w:rsidRDefault="00480D34" w:rsidP="00480D34">
      <w:pPr>
        <w:ind w:firstLine="709"/>
        <w:contextualSpacing/>
        <w:jc w:val="both"/>
        <w:rPr>
          <w:rFonts w:ascii="PT Astra Serif" w:hAnsi="PT Astra Serif"/>
          <w:bCs/>
          <w:sz w:val="26"/>
          <w:szCs w:val="26"/>
        </w:rPr>
      </w:pPr>
      <w:r w:rsidRPr="00F05A51">
        <w:rPr>
          <w:rFonts w:ascii="PT Astra Serif" w:hAnsi="PT Astra Serif"/>
          <w:b/>
          <w:sz w:val="26"/>
          <w:szCs w:val="26"/>
        </w:rPr>
        <w:t>55.</w:t>
      </w:r>
      <w:r w:rsidRPr="00F05A51">
        <w:rPr>
          <w:rFonts w:ascii="PT Astra Serif" w:hAnsi="PT Astra Serif"/>
          <w:sz w:val="26"/>
          <w:szCs w:val="26"/>
        </w:rPr>
        <w:t xml:space="preserve"> </w:t>
      </w:r>
      <w:r w:rsidRPr="00F05A51">
        <w:rPr>
          <w:rFonts w:ascii="PT Astra Serif" w:hAnsi="PT Astra Serif"/>
          <w:bCs/>
          <w:sz w:val="26"/>
          <w:szCs w:val="26"/>
        </w:rPr>
        <w:t>Затраты на приобретение услуг по обязательному государственному страхованию государственных гражданских служащих (З</w:t>
      </w:r>
      <w:r w:rsidRPr="00F05A51">
        <w:rPr>
          <w:rFonts w:ascii="PT Astra Serif" w:hAnsi="PT Astra Serif"/>
          <w:bCs/>
          <w:sz w:val="26"/>
          <w:szCs w:val="26"/>
          <w:vertAlign w:val="subscript"/>
        </w:rPr>
        <w:t>сгс</w:t>
      </w:r>
      <w:r w:rsidRPr="00F05A51">
        <w:rPr>
          <w:rFonts w:ascii="PT Astra Serif" w:hAnsi="PT Astra Serif"/>
          <w:bCs/>
          <w:sz w:val="26"/>
          <w:szCs w:val="26"/>
        </w:rPr>
        <w:t xml:space="preserve">) определяются по следующей формуле: </w:t>
      </w:r>
    </w:p>
    <w:p w:rsidR="00480D34" w:rsidRPr="00F05A51" w:rsidRDefault="00480D34" w:rsidP="00480D34">
      <w:pPr>
        <w:contextualSpacing/>
        <w:jc w:val="center"/>
        <w:rPr>
          <w:rFonts w:ascii="PT Astra Serif" w:hAnsi="PT Astra Serif"/>
          <w:bCs/>
          <w:sz w:val="26"/>
          <w:szCs w:val="26"/>
        </w:rPr>
      </w:pPr>
      <w:r w:rsidRPr="00F05A51">
        <w:rPr>
          <w:rFonts w:ascii="PT Astra Serif" w:hAnsi="PT Astra Serif"/>
          <w:bCs/>
          <w:sz w:val="26"/>
          <w:szCs w:val="26"/>
        </w:rPr>
        <w:t>З</w:t>
      </w:r>
      <w:r w:rsidRPr="00F05A51">
        <w:rPr>
          <w:rFonts w:ascii="PT Astra Serif" w:hAnsi="PT Astra Serif"/>
          <w:bCs/>
          <w:sz w:val="26"/>
          <w:szCs w:val="26"/>
          <w:vertAlign w:val="subscript"/>
        </w:rPr>
        <w:t xml:space="preserve">сгс </w:t>
      </w:r>
      <w:r w:rsidRPr="00F05A51">
        <w:rPr>
          <w:rFonts w:ascii="PT Astra Serif" w:hAnsi="PT Astra Serif"/>
          <w:bCs/>
          <w:sz w:val="26"/>
          <w:szCs w:val="26"/>
        </w:rPr>
        <w:t>=</w:t>
      </w:r>
      <w:r w:rsidRPr="00F05A51">
        <w:rPr>
          <w:rFonts w:ascii="PT Astra Serif" w:hAnsi="PT Astra Serif"/>
          <w:bCs/>
          <w:sz w:val="26"/>
          <w:szCs w:val="26"/>
          <w:vertAlign w:val="subscript"/>
        </w:rPr>
        <w:t xml:space="preserve">  </w:t>
      </w:r>
      <w:r w:rsidRPr="00F05A51">
        <w:rPr>
          <w:rFonts w:ascii="PT Astra Serif" w:hAnsi="PT Astra Serif"/>
          <w:bCs/>
          <w:sz w:val="26"/>
          <w:szCs w:val="26"/>
        </w:rPr>
        <w:t>Ч</w:t>
      </w:r>
      <w:r w:rsidRPr="00F05A51">
        <w:rPr>
          <w:rFonts w:ascii="PT Astra Serif" w:hAnsi="PT Astra Serif"/>
          <w:bCs/>
          <w:sz w:val="26"/>
          <w:szCs w:val="26"/>
          <w:vertAlign w:val="subscript"/>
        </w:rPr>
        <w:t xml:space="preserve">с </w:t>
      </w:r>
      <w:r w:rsidRPr="00F05A51">
        <w:rPr>
          <w:rFonts w:ascii="PT Astra Serif" w:hAnsi="PT Astra Serif"/>
          <w:bCs/>
          <w:sz w:val="26"/>
          <w:szCs w:val="26"/>
        </w:rPr>
        <w:t>× Р</w:t>
      </w:r>
      <w:r w:rsidRPr="00F05A51">
        <w:rPr>
          <w:rFonts w:ascii="PT Astra Serif" w:hAnsi="PT Astra Serif"/>
          <w:bCs/>
          <w:sz w:val="26"/>
          <w:szCs w:val="26"/>
          <w:vertAlign w:val="subscript"/>
        </w:rPr>
        <w:t>сгс</w:t>
      </w:r>
      <w:r w:rsidRPr="00F05A51">
        <w:rPr>
          <w:rFonts w:ascii="PT Astra Serif" w:hAnsi="PT Astra Serif"/>
          <w:bCs/>
          <w:sz w:val="26"/>
          <w:szCs w:val="26"/>
        </w:rPr>
        <w:t>, где:</w:t>
      </w:r>
    </w:p>
    <w:p w:rsidR="00480D34" w:rsidRPr="00F05A51" w:rsidRDefault="00480D34" w:rsidP="00480D34">
      <w:pPr>
        <w:ind w:firstLine="709"/>
        <w:contextualSpacing/>
        <w:rPr>
          <w:rFonts w:ascii="PT Astra Serif" w:hAnsi="PT Astra Serif"/>
          <w:b/>
          <w:bCs/>
          <w:sz w:val="26"/>
          <w:szCs w:val="26"/>
        </w:rPr>
      </w:pPr>
      <w:r w:rsidRPr="00F05A51">
        <w:rPr>
          <w:rFonts w:ascii="PT Astra Serif" w:hAnsi="PT Astra Serif"/>
          <w:bCs/>
          <w:sz w:val="26"/>
          <w:szCs w:val="26"/>
        </w:rPr>
        <w:t>Ч</w:t>
      </w:r>
      <w:r w:rsidRPr="00F05A51">
        <w:rPr>
          <w:rFonts w:ascii="PT Astra Serif" w:hAnsi="PT Astra Serif"/>
          <w:bCs/>
          <w:sz w:val="26"/>
          <w:szCs w:val="26"/>
          <w:vertAlign w:val="subscript"/>
        </w:rPr>
        <w:t xml:space="preserve">с  </w:t>
      </w:r>
      <w:r w:rsidRPr="00F05A51">
        <w:rPr>
          <w:rFonts w:ascii="PT Astra Serif" w:hAnsi="PT Astra Serif"/>
          <w:sz w:val="26"/>
          <w:szCs w:val="26"/>
        </w:rPr>
        <w:t xml:space="preserve">– </w:t>
      </w:r>
      <w:r w:rsidRPr="00F05A51">
        <w:rPr>
          <w:rFonts w:ascii="PT Astra Serif" w:hAnsi="PT Astra Serif"/>
          <w:bCs/>
          <w:sz w:val="26"/>
          <w:szCs w:val="26"/>
        </w:rPr>
        <w:t xml:space="preserve">фактическая численность служащих, </w:t>
      </w:r>
    </w:p>
    <w:p w:rsidR="00480D34" w:rsidRPr="00F05A51" w:rsidRDefault="00480D34" w:rsidP="00480D34">
      <w:pPr>
        <w:pStyle w:val="ConsPlusNormal"/>
        <w:ind w:firstLine="709"/>
        <w:jc w:val="both"/>
        <w:rPr>
          <w:rFonts w:ascii="PT Astra Serif" w:hAnsi="PT Astra Serif"/>
          <w:bCs/>
          <w:sz w:val="26"/>
          <w:szCs w:val="26"/>
        </w:rPr>
      </w:pPr>
      <w:r w:rsidRPr="00F05A51">
        <w:rPr>
          <w:rFonts w:ascii="PT Astra Serif" w:hAnsi="PT Astra Serif"/>
          <w:bCs/>
          <w:sz w:val="26"/>
          <w:szCs w:val="26"/>
        </w:rPr>
        <w:t>Р</w:t>
      </w:r>
      <w:r w:rsidRPr="00F05A51">
        <w:rPr>
          <w:rFonts w:ascii="PT Astra Serif" w:hAnsi="PT Astra Serif"/>
          <w:bCs/>
          <w:sz w:val="26"/>
          <w:szCs w:val="26"/>
          <w:vertAlign w:val="subscript"/>
        </w:rPr>
        <w:t>сгс</w:t>
      </w:r>
      <w:r w:rsidRPr="00F05A51">
        <w:rPr>
          <w:rFonts w:ascii="PT Astra Serif" w:hAnsi="PT Astra Serif"/>
          <w:bCs/>
          <w:sz w:val="26"/>
          <w:szCs w:val="26"/>
        </w:rPr>
        <w:t xml:space="preserve"> </w:t>
      </w:r>
      <w:r w:rsidRPr="00F05A51">
        <w:rPr>
          <w:rFonts w:ascii="PT Astra Serif" w:hAnsi="PT Astra Serif" w:cs="Times New Roman"/>
          <w:sz w:val="26"/>
          <w:szCs w:val="26"/>
        </w:rPr>
        <w:t xml:space="preserve">– </w:t>
      </w:r>
      <w:r w:rsidRPr="00F05A51">
        <w:rPr>
          <w:rFonts w:ascii="PT Astra Serif" w:hAnsi="PT Astra Serif"/>
          <w:bCs/>
          <w:sz w:val="26"/>
          <w:szCs w:val="26"/>
        </w:rPr>
        <w:t>сумма страховых премий (страховых взносов), выплачиваемых за страхование жизни и здоровья одного гражданского служащего в течение текущего финансового года, установленная в соответствии с частью 3 статьи 3 Закона Томской области от 13 октября 2011 года № 260-ОЗ «О выплатах по обязательному государственному страхованию государственных гражданских служащих Томской области», но не более 999,66 руб. за одного человека.</w:t>
      </w:r>
    </w:p>
    <w:p w:rsidR="00480D34" w:rsidRPr="00F05A51" w:rsidRDefault="00480D34" w:rsidP="00480D34">
      <w:pPr>
        <w:pStyle w:val="ConsPlusNormal"/>
        <w:ind w:firstLine="709"/>
        <w:jc w:val="both"/>
        <w:rPr>
          <w:rFonts w:ascii="PT Astra Serif" w:hAnsi="PT Astra Serif"/>
          <w:bCs/>
          <w:sz w:val="26"/>
          <w:szCs w:val="26"/>
        </w:rPr>
      </w:pPr>
    </w:p>
    <w:p w:rsidR="00480D34" w:rsidRPr="00F05A51" w:rsidRDefault="00480D34" w:rsidP="00480D34">
      <w:pPr>
        <w:pStyle w:val="ConsPlusNormal"/>
        <w:ind w:firstLine="709"/>
        <w:jc w:val="both"/>
        <w:rPr>
          <w:rFonts w:ascii="PT Astra Serif" w:hAnsi="PT Astra Serif"/>
          <w:bCs/>
          <w:sz w:val="26"/>
          <w:szCs w:val="26"/>
        </w:rPr>
      </w:pPr>
      <w:r w:rsidRPr="00F05A51">
        <w:rPr>
          <w:rFonts w:ascii="PT Astra Serif" w:hAnsi="PT Astra Serif"/>
          <w:b/>
          <w:bCs/>
          <w:sz w:val="26"/>
          <w:szCs w:val="26"/>
        </w:rPr>
        <w:t>56.</w:t>
      </w:r>
      <w:r w:rsidRPr="00F05A51">
        <w:rPr>
          <w:rFonts w:ascii="PT Astra Serif" w:hAnsi="PT Astra Serif"/>
          <w:bCs/>
          <w:sz w:val="26"/>
          <w:szCs w:val="26"/>
        </w:rPr>
        <w:t xml:space="preserve"> Затраты на оплату услуг по предоставлению статистической информации (З</w:t>
      </w:r>
      <w:r w:rsidRPr="00F05A51">
        <w:rPr>
          <w:rFonts w:ascii="PT Astra Serif" w:hAnsi="PT Astra Serif"/>
          <w:bCs/>
          <w:sz w:val="26"/>
          <w:szCs w:val="26"/>
          <w:vertAlign w:val="subscript"/>
        </w:rPr>
        <w:t>стат</w:t>
      </w:r>
      <w:r w:rsidRPr="00F05A51">
        <w:rPr>
          <w:rFonts w:ascii="PT Astra Serif" w:hAnsi="PT Astra Serif"/>
          <w:bCs/>
          <w:sz w:val="26"/>
          <w:szCs w:val="26"/>
        </w:rPr>
        <w:t xml:space="preserve">) определяются в соответствии с пунктом 2.1 Порядка расчета стоимости </w:t>
      </w:r>
      <w:r w:rsidRPr="00F05A51">
        <w:rPr>
          <w:rFonts w:ascii="PT Astra Serif" w:hAnsi="PT Astra Serif"/>
          <w:bCs/>
          <w:sz w:val="26"/>
          <w:szCs w:val="26"/>
        </w:rPr>
        <w:lastRenderedPageBreak/>
        <w:t>предоставления статистической информации на основе договоров об оказании информационных услуг, утвержденным Руководителем Росстата от 29 октября 2018 №153-У (с учетом введенных повышающих коэффициентов 1,043, 1,03, 1,04 и 1,055 (письма Росстата от 03.10.2019 № 14-14-3/4775-ТО, от 06.10.2020 № 14-14-3/4579-ТО, от 07.10.2022 № 16-16-11/4491-ТО, от 04.10.2023 №16-11/4523- ТО)) по следующей формуле:</w:t>
      </w:r>
    </w:p>
    <w:p w:rsidR="00480D34" w:rsidRPr="00F05A51" w:rsidRDefault="00480D34" w:rsidP="00480D34">
      <w:pPr>
        <w:pStyle w:val="ConsPlusNormal"/>
        <w:ind w:firstLine="709"/>
        <w:jc w:val="center"/>
        <w:rPr>
          <w:rFonts w:ascii="PT Astra Serif" w:hAnsi="PT Astra Serif"/>
          <w:bCs/>
          <w:sz w:val="26"/>
          <w:szCs w:val="26"/>
        </w:rPr>
      </w:pPr>
      <w:r w:rsidRPr="00F05A51">
        <w:rPr>
          <w:rFonts w:ascii="PT Astra Serif" w:hAnsi="PT Astra Serif"/>
          <w:bCs/>
          <w:sz w:val="26"/>
          <w:szCs w:val="26"/>
        </w:rPr>
        <w:t>З</w:t>
      </w:r>
      <w:r w:rsidRPr="00F05A51">
        <w:rPr>
          <w:rFonts w:ascii="PT Astra Serif" w:hAnsi="PT Astra Serif"/>
          <w:bCs/>
          <w:sz w:val="26"/>
          <w:szCs w:val="26"/>
          <w:vertAlign w:val="subscript"/>
        </w:rPr>
        <w:t xml:space="preserve">стат </w:t>
      </w:r>
      <w:r w:rsidRPr="00F05A51">
        <w:rPr>
          <w:rFonts w:ascii="PT Astra Serif" w:hAnsi="PT Astra Serif"/>
          <w:bCs/>
          <w:sz w:val="26"/>
          <w:szCs w:val="26"/>
        </w:rPr>
        <w:t>= ∑</w:t>
      </w:r>
      <w:r w:rsidRPr="00F05A51">
        <w:rPr>
          <w:rFonts w:ascii="PT Astra Serif" w:hAnsi="PT Astra Serif"/>
          <w:bCs/>
          <w:sz w:val="26"/>
          <w:szCs w:val="26"/>
          <w:lang w:val="en-US"/>
        </w:rPr>
        <w:t>Q</w:t>
      </w:r>
      <w:r w:rsidRPr="00F05A51">
        <w:rPr>
          <w:rFonts w:ascii="PT Astra Serif" w:hAnsi="PT Astra Serif"/>
          <w:bCs/>
          <w:sz w:val="26"/>
          <w:szCs w:val="26"/>
          <w:vertAlign w:val="subscript"/>
          <w:lang w:val="en-US"/>
        </w:rPr>
        <w:t>i</w:t>
      </w:r>
      <w:r w:rsidRPr="00F05A51">
        <w:rPr>
          <w:rFonts w:ascii="PT Astra Serif" w:hAnsi="PT Astra Serif"/>
          <w:bCs/>
          <w:sz w:val="26"/>
          <w:szCs w:val="26"/>
          <w:vertAlign w:val="subscript"/>
        </w:rPr>
        <w:t>стат</w:t>
      </w:r>
      <w:r w:rsidRPr="00F05A51">
        <w:rPr>
          <w:rFonts w:ascii="PT Astra Serif" w:hAnsi="PT Astra Serif"/>
          <w:bCs/>
          <w:sz w:val="26"/>
          <w:szCs w:val="26"/>
        </w:rPr>
        <w:t>×</w:t>
      </w:r>
      <w:r w:rsidRPr="00F05A51">
        <w:rPr>
          <w:rFonts w:ascii="PT Astra Serif" w:hAnsi="PT Astra Serif"/>
          <w:bCs/>
          <w:sz w:val="26"/>
          <w:szCs w:val="26"/>
          <w:lang w:val="en-US"/>
        </w:rPr>
        <w:t>P</w:t>
      </w:r>
      <w:r w:rsidRPr="00F05A51">
        <w:rPr>
          <w:rFonts w:ascii="PT Astra Serif" w:hAnsi="PT Astra Serif"/>
          <w:bCs/>
          <w:sz w:val="26"/>
          <w:szCs w:val="26"/>
          <w:vertAlign w:val="subscript"/>
          <w:lang w:val="en-US"/>
        </w:rPr>
        <w:t>i</w:t>
      </w:r>
      <w:r w:rsidRPr="00F05A51">
        <w:rPr>
          <w:rFonts w:ascii="PT Astra Serif" w:hAnsi="PT Astra Serif"/>
          <w:bCs/>
          <w:sz w:val="26"/>
          <w:szCs w:val="26"/>
          <w:vertAlign w:val="subscript"/>
        </w:rPr>
        <w:t>стат</w:t>
      </w:r>
      <w:r w:rsidRPr="00F05A51">
        <w:rPr>
          <w:rFonts w:ascii="PT Astra Serif" w:hAnsi="PT Astra Serif"/>
          <w:bCs/>
          <w:sz w:val="26"/>
          <w:szCs w:val="26"/>
        </w:rPr>
        <w:t>, где:</w:t>
      </w:r>
    </w:p>
    <w:p w:rsidR="00480D34" w:rsidRPr="00F05A51" w:rsidRDefault="00480D34" w:rsidP="00480D34">
      <w:pPr>
        <w:pStyle w:val="ConsPlusNormal"/>
        <w:ind w:firstLine="709"/>
        <w:jc w:val="both"/>
        <w:rPr>
          <w:rFonts w:ascii="PT Astra Serif" w:hAnsi="PT Astra Serif"/>
          <w:bCs/>
          <w:sz w:val="26"/>
          <w:szCs w:val="26"/>
        </w:rPr>
      </w:pPr>
      <w:r w:rsidRPr="00F05A51">
        <w:rPr>
          <w:rFonts w:ascii="PT Astra Serif" w:hAnsi="PT Astra Serif"/>
          <w:bCs/>
          <w:sz w:val="26"/>
          <w:szCs w:val="26"/>
          <w:lang w:val="en-US"/>
        </w:rPr>
        <w:t>Q</w:t>
      </w:r>
      <w:r w:rsidRPr="00F05A51">
        <w:rPr>
          <w:rFonts w:ascii="PT Astra Serif" w:hAnsi="PT Astra Serif"/>
          <w:bCs/>
          <w:sz w:val="26"/>
          <w:szCs w:val="26"/>
          <w:vertAlign w:val="subscript"/>
          <w:lang w:val="en-US"/>
        </w:rPr>
        <w:t>i</w:t>
      </w:r>
      <w:r w:rsidRPr="00F05A51">
        <w:rPr>
          <w:rFonts w:ascii="PT Astra Serif" w:hAnsi="PT Astra Serif"/>
          <w:bCs/>
          <w:sz w:val="26"/>
          <w:szCs w:val="26"/>
          <w:vertAlign w:val="subscript"/>
        </w:rPr>
        <w:t>стат</w:t>
      </w:r>
      <w:r w:rsidRPr="00F05A51">
        <w:rPr>
          <w:rFonts w:ascii="PT Astra Serif" w:hAnsi="PT Astra Serif"/>
          <w:bCs/>
          <w:sz w:val="26"/>
          <w:szCs w:val="26"/>
        </w:rPr>
        <w:t xml:space="preserve"> </w:t>
      </w:r>
      <w:r w:rsidRPr="00F05A51">
        <w:rPr>
          <w:rFonts w:ascii="PT Astra Serif" w:hAnsi="PT Astra Serif" w:cs="Times New Roman"/>
          <w:sz w:val="26"/>
          <w:szCs w:val="26"/>
        </w:rPr>
        <w:t xml:space="preserve">– </w:t>
      </w:r>
      <w:r w:rsidRPr="00F05A51">
        <w:rPr>
          <w:rFonts w:ascii="PT Astra Serif" w:hAnsi="PT Astra Serif"/>
          <w:bCs/>
          <w:sz w:val="26"/>
          <w:szCs w:val="26"/>
        </w:rPr>
        <w:t xml:space="preserve">планируемое количество </w:t>
      </w:r>
      <w:r w:rsidRPr="00F05A51">
        <w:rPr>
          <w:rFonts w:ascii="PT Astra Serif" w:hAnsi="PT Astra Serif"/>
          <w:bCs/>
          <w:sz w:val="26"/>
          <w:szCs w:val="26"/>
          <w:lang w:val="en-US"/>
        </w:rPr>
        <w:t>i</w:t>
      </w:r>
      <w:r w:rsidRPr="00F05A51">
        <w:rPr>
          <w:rFonts w:ascii="PT Astra Serif" w:hAnsi="PT Astra Serif"/>
          <w:bCs/>
          <w:sz w:val="26"/>
          <w:szCs w:val="26"/>
        </w:rPr>
        <w:t>-й статистической информации (отчетов), но не более 200 единиц в год;</w:t>
      </w:r>
    </w:p>
    <w:p w:rsidR="00480D34" w:rsidRPr="00F05A51" w:rsidRDefault="00480D34" w:rsidP="00480D34">
      <w:pPr>
        <w:rPr>
          <w:rFonts w:ascii="PT Astra Serif" w:hAnsi="PT Astra Serif" w:cs="Calibri"/>
          <w:bCs/>
          <w:sz w:val="26"/>
          <w:szCs w:val="26"/>
        </w:rPr>
      </w:pPr>
      <w:r w:rsidRPr="00F05A51">
        <w:rPr>
          <w:rFonts w:ascii="PT Astra Serif" w:hAnsi="PT Astra Serif"/>
          <w:bCs/>
          <w:sz w:val="26"/>
          <w:szCs w:val="26"/>
          <w:lang w:val="en-US"/>
        </w:rPr>
        <w:t>P</w:t>
      </w:r>
      <w:r w:rsidRPr="00F05A51">
        <w:rPr>
          <w:rFonts w:ascii="PT Astra Serif" w:hAnsi="PT Astra Serif"/>
          <w:bCs/>
          <w:sz w:val="26"/>
          <w:szCs w:val="26"/>
          <w:vertAlign w:val="subscript"/>
          <w:lang w:val="en-US"/>
        </w:rPr>
        <w:t>i</w:t>
      </w:r>
      <w:r w:rsidRPr="00F05A51">
        <w:rPr>
          <w:rFonts w:ascii="PT Astra Serif" w:hAnsi="PT Astra Serif"/>
          <w:bCs/>
          <w:sz w:val="26"/>
          <w:szCs w:val="26"/>
          <w:vertAlign w:val="subscript"/>
        </w:rPr>
        <w:t>стат</w:t>
      </w:r>
      <w:r w:rsidRPr="00F05A51">
        <w:rPr>
          <w:rFonts w:ascii="PT Astra Serif" w:hAnsi="PT Astra Serif"/>
          <w:bCs/>
          <w:sz w:val="26"/>
          <w:szCs w:val="26"/>
        </w:rPr>
        <w:t xml:space="preserve"> – цена одной </w:t>
      </w:r>
      <w:r w:rsidRPr="00F05A51">
        <w:rPr>
          <w:rFonts w:ascii="PT Astra Serif" w:hAnsi="PT Astra Serif"/>
          <w:bCs/>
          <w:sz w:val="26"/>
          <w:szCs w:val="26"/>
          <w:lang w:val="en-US"/>
        </w:rPr>
        <w:t>i</w:t>
      </w:r>
      <w:r w:rsidRPr="00F05A51">
        <w:rPr>
          <w:rFonts w:ascii="PT Astra Serif" w:hAnsi="PT Astra Serif"/>
          <w:bCs/>
          <w:sz w:val="26"/>
          <w:szCs w:val="26"/>
        </w:rPr>
        <w:t xml:space="preserve">-й статистической информации (базового запроса), но не более </w:t>
      </w:r>
      <w:r w:rsidRPr="00F05A51">
        <w:rPr>
          <w:rFonts w:ascii="PT Astra Serif" w:hAnsi="PT Astra Serif" w:cs="Calibri"/>
          <w:bCs/>
          <w:sz w:val="26"/>
          <w:szCs w:val="26"/>
        </w:rPr>
        <w:t xml:space="preserve">315 рублей без НДС </w:t>
      </w:r>
      <w:r w:rsidRPr="00F05A51">
        <w:rPr>
          <w:rFonts w:ascii="PT Astra Serif" w:hAnsi="PT Astra Serif"/>
          <w:bCs/>
          <w:sz w:val="26"/>
          <w:szCs w:val="26"/>
        </w:rPr>
        <w:t>с учетом повышающих коэффициентов.</w:t>
      </w:r>
    </w:p>
    <w:p w:rsidR="00480D34" w:rsidRPr="00F05A51" w:rsidRDefault="00480D34" w:rsidP="00480D34">
      <w:pPr>
        <w:pStyle w:val="ConsPlusNormal"/>
        <w:ind w:firstLine="709"/>
        <w:rPr>
          <w:rFonts w:ascii="PT Astra Serif" w:hAnsi="PT Astra Serif"/>
          <w:bCs/>
          <w:sz w:val="26"/>
          <w:szCs w:val="26"/>
        </w:rPr>
      </w:pPr>
    </w:p>
    <w:p w:rsidR="00480D34" w:rsidRPr="00F05A51" w:rsidRDefault="00480D34" w:rsidP="00480D34">
      <w:pPr>
        <w:pStyle w:val="ConsPlusNormal"/>
        <w:ind w:firstLine="709"/>
        <w:jc w:val="both"/>
        <w:rPr>
          <w:rFonts w:ascii="PT Astra Serif" w:hAnsi="PT Astra Serif"/>
          <w:bCs/>
          <w:sz w:val="26"/>
          <w:szCs w:val="26"/>
        </w:rPr>
      </w:pPr>
      <w:r w:rsidRPr="00F05A51">
        <w:rPr>
          <w:rFonts w:ascii="PT Astra Serif" w:hAnsi="PT Astra Serif"/>
          <w:b/>
          <w:bCs/>
          <w:sz w:val="26"/>
          <w:szCs w:val="26"/>
        </w:rPr>
        <w:t>57.</w:t>
      </w:r>
      <w:r w:rsidRPr="00F05A51">
        <w:rPr>
          <w:rFonts w:ascii="PT Astra Serif" w:hAnsi="PT Astra Serif"/>
          <w:bCs/>
          <w:sz w:val="26"/>
          <w:szCs w:val="26"/>
        </w:rPr>
        <w:t xml:space="preserve"> Затраты на оплату услуг по предоставлению информационно-статистических изданий определяются исходя из стоимости предоставления статистических изданий, выпускаемых в текущем году, указанной в соответствии с Порядком расчета стоимости предоставления статистической информации на основе договоров об оказании услуг от 29.10.2018 № 153-У, утвержденным Федеральной службой государственной статистики (Росстат), с учётом писем Федеральной службы государственной статистики (Росстат) от 03.10.2019 № 14-14-3/4775-ТО, от 06.10.2020 № 14-14-3/4579-ТО, от 07.10.2022 № 16-16-11/4491-ТО, от 04.10.2023 №16-11/4523- ТО.</w:t>
      </w:r>
    </w:p>
    <w:p w:rsidR="00480D34" w:rsidRPr="00F05A51" w:rsidRDefault="00480D34" w:rsidP="00480D34">
      <w:pPr>
        <w:pStyle w:val="ConsPlusNormal"/>
        <w:ind w:firstLine="709"/>
        <w:jc w:val="both"/>
        <w:rPr>
          <w:rFonts w:ascii="PT Astra Serif" w:hAnsi="PT Astra Serif"/>
          <w:bCs/>
          <w:sz w:val="26"/>
          <w:szCs w:val="26"/>
        </w:rPr>
      </w:pPr>
    </w:p>
    <w:p w:rsidR="00480D34" w:rsidRPr="00F05A51" w:rsidRDefault="00480D34" w:rsidP="00480D34">
      <w:pPr>
        <w:pStyle w:val="ConsPlusNormal"/>
        <w:ind w:firstLine="709"/>
        <w:jc w:val="both"/>
        <w:rPr>
          <w:rFonts w:ascii="PT Astra Serif" w:hAnsi="PT Astra Serif"/>
          <w:bCs/>
          <w:sz w:val="26"/>
          <w:szCs w:val="26"/>
        </w:rPr>
      </w:pPr>
      <w:r w:rsidRPr="00F05A51">
        <w:rPr>
          <w:rFonts w:ascii="PT Astra Serif" w:hAnsi="PT Astra Serif"/>
          <w:b/>
          <w:bCs/>
          <w:sz w:val="26"/>
          <w:szCs w:val="26"/>
        </w:rPr>
        <w:t>58.</w:t>
      </w:r>
      <w:r w:rsidRPr="00F05A51">
        <w:rPr>
          <w:rFonts w:ascii="PT Astra Serif" w:hAnsi="PT Astra Serif"/>
          <w:bCs/>
          <w:sz w:val="26"/>
          <w:szCs w:val="26"/>
        </w:rPr>
        <w:t xml:space="preserve"> Затраты на оплату услуг по информационно-техническому обслуживанию локальной сети Департамента (З</w:t>
      </w:r>
      <w:r w:rsidRPr="00F05A51">
        <w:rPr>
          <w:rFonts w:ascii="PT Astra Serif" w:hAnsi="PT Astra Serif"/>
          <w:bCs/>
          <w:sz w:val="26"/>
          <w:szCs w:val="26"/>
          <w:vertAlign w:val="subscript"/>
        </w:rPr>
        <w:t>ИТО</w:t>
      </w:r>
      <w:r w:rsidRPr="00F05A51">
        <w:rPr>
          <w:rFonts w:ascii="PT Astra Serif" w:hAnsi="PT Astra Serif"/>
          <w:bCs/>
          <w:sz w:val="26"/>
          <w:szCs w:val="26"/>
        </w:rPr>
        <w:t>) определяются по следующей формуле:</w:t>
      </w:r>
    </w:p>
    <w:p w:rsidR="00480D34" w:rsidRPr="00F05A51" w:rsidRDefault="00480D34" w:rsidP="00480D34">
      <w:pPr>
        <w:pStyle w:val="ConsPlusNormal"/>
        <w:ind w:firstLine="709"/>
        <w:jc w:val="center"/>
        <w:rPr>
          <w:rFonts w:ascii="PT Astra Serif" w:hAnsi="PT Astra Serif"/>
          <w:bCs/>
          <w:sz w:val="26"/>
          <w:szCs w:val="26"/>
        </w:rPr>
      </w:pPr>
      <w:r w:rsidRPr="00F05A51">
        <w:rPr>
          <w:rFonts w:ascii="PT Astra Serif" w:hAnsi="PT Astra Serif"/>
          <w:bCs/>
          <w:sz w:val="26"/>
          <w:szCs w:val="26"/>
        </w:rPr>
        <w:t>З</w:t>
      </w:r>
      <w:r w:rsidRPr="00F05A51">
        <w:rPr>
          <w:rFonts w:ascii="PT Astra Serif" w:hAnsi="PT Astra Serif"/>
          <w:bCs/>
          <w:sz w:val="26"/>
          <w:szCs w:val="26"/>
          <w:vertAlign w:val="subscript"/>
        </w:rPr>
        <w:t xml:space="preserve">ИТО </w:t>
      </w:r>
      <w:r w:rsidRPr="00F05A51">
        <w:rPr>
          <w:rFonts w:ascii="PT Astra Serif" w:hAnsi="PT Astra Serif"/>
          <w:bCs/>
          <w:sz w:val="26"/>
          <w:szCs w:val="26"/>
        </w:rPr>
        <w:t>= З</w:t>
      </w:r>
      <w:r w:rsidRPr="00F05A51">
        <w:rPr>
          <w:rFonts w:ascii="PT Astra Serif" w:hAnsi="PT Astra Serif"/>
          <w:bCs/>
          <w:sz w:val="26"/>
          <w:szCs w:val="26"/>
          <w:vertAlign w:val="subscript"/>
        </w:rPr>
        <w:t xml:space="preserve">ИТО отч.год </w:t>
      </w:r>
      <w:r w:rsidRPr="00F05A51">
        <w:rPr>
          <w:rFonts w:ascii="PT Astra Serif" w:hAnsi="PT Astra Serif"/>
          <w:bCs/>
          <w:sz w:val="26"/>
          <w:szCs w:val="26"/>
        </w:rPr>
        <w:t>× 1,5, где:</w:t>
      </w:r>
    </w:p>
    <w:p w:rsidR="00480D34" w:rsidRPr="00F05A51" w:rsidRDefault="00480D34" w:rsidP="00480D34">
      <w:pPr>
        <w:pStyle w:val="ConsPlusNormal"/>
        <w:ind w:firstLine="709"/>
        <w:jc w:val="both"/>
        <w:rPr>
          <w:rFonts w:ascii="PT Astra Serif" w:hAnsi="PT Astra Serif"/>
          <w:bCs/>
          <w:sz w:val="26"/>
          <w:szCs w:val="26"/>
        </w:rPr>
      </w:pPr>
      <w:r w:rsidRPr="00F05A51">
        <w:rPr>
          <w:rFonts w:ascii="PT Astra Serif" w:hAnsi="PT Astra Serif"/>
          <w:bCs/>
          <w:sz w:val="26"/>
          <w:szCs w:val="26"/>
        </w:rPr>
        <w:t>З</w:t>
      </w:r>
      <w:r w:rsidRPr="00F05A51">
        <w:rPr>
          <w:rFonts w:ascii="PT Astra Serif" w:hAnsi="PT Astra Serif"/>
          <w:bCs/>
          <w:sz w:val="26"/>
          <w:szCs w:val="26"/>
          <w:vertAlign w:val="subscript"/>
        </w:rPr>
        <w:t>ИТО отч.год</w:t>
      </w:r>
      <w:r w:rsidRPr="00F05A51">
        <w:rPr>
          <w:rFonts w:ascii="PT Astra Serif" w:hAnsi="PT Astra Serif"/>
          <w:bCs/>
          <w:sz w:val="26"/>
          <w:szCs w:val="26"/>
        </w:rPr>
        <w:t xml:space="preserve"> – фактические затраты на оплату услуг по информационно-техническому обслуживанию локальной сети Департамента, осуществляемые в отчетном финансовом году.</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59.</w:t>
      </w:r>
      <w:r w:rsidRPr="00F05A51">
        <w:rPr>
          <w:rFonts w:ascii="PT Astra Serif" w:hAnsi="PT Astra Serif" w:cs="Times New Roman"/>
          <w:sz w:val="26"/>
          <w:szCs w:val="26"/>
        </w:rPr>
        <w:t xml:space="preserve"> Затраты на приобретение услуг по изготовлению презентаций для нужд Департамента </w:t>
      </w:r>
      <w:r w:rsidRPr="00341A1C">
        <w:rPr>
          <w:rFonts w:ascii="PT Astra Serif" w:hAnsi="PT Astra Serif" w:cs="Times New Roman"/>
          <w:sz w:val="26"/>
          <w:szCs w:val="26"/>
        </w:rPr>
        <w:t>инвестиционной и промышленной политики</w:t>
      </w:r>
      <w:r w:rsidRPr="00F05A51">
        <w:rPr>
          <w:rFonts w:ascii="PT Astra Serif" w:hAnsi="PT Astra Serif" w:cs="Times New Roman"/>
          <w:sz w:val="26"/>
          <w:szCs w:val="26"/>
        </w:rPr>
        <w:t xml:space="preserve"> Томской области</w:t>
      </w:r>
      <w:r w:rsidRPr="00F05A51">
        <w:rPr>
          <w:rStyle w:val="FontStyle14"/>
          <w:rFonts w:ascii="PT Astra Serif" w:hAnsi="PT Astra Serif"/>
          <w:sz w:val="26"/>
          <w:szCs w:val="26"/>
        </w:rPr>
        <w:t xml:space="preserve"> </w:t>
      </w:r>
      <w:r w:rsidRPr="00F05A51">
        <w:rPr>
          <w:rFonts w:ascii="PT Astra Serif" w:hAnsi="PT Astra Serif" w:cs="Times New Roman"/>
          <w:sz w:val="26"/>
          <w:szCs w:val="26"/>
        </w:rPr>
        <w:t>определяются по фактическим затратам в текущем финансовом году, но не более 2 500,00 за 1 лист.</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60.</w:t>
      </w:r>
      <w:r w:rsidRPr="00F05A51">
        <w:rPr>
          <w:rFonts w:ascii="PT Astra Serif" w:hAnsi="PT Astra Serif" w:cs="Times New Roman"/>
          <w:sz w:val="26"/>
          <w:szCs w:val="26"/>
        </w:rPr>
        <w:t xml:space="preserve"> Затраты на оказание услуг по определению рыночной стоимости объектов оценки в целях предоставления в безвозмездное пользование, а также в качестве имущественного взноса юридическим лицам, передачи в реестр государственного имущества Томской области, принятия к бухгалтерскому учету (Зоц) определяются по следующей формуле:   </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Зоц = Qоц  × Роц, где:</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Qоц – количество объектов, в отношении которых планируется проведение оценки;</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Pоц  – цена услуги по оценке одного объекта, , но не более 8000,00 за 1 объект.</w:t>
      </w:r>
    </w:p>
    <w:p w:rsidR="00480D34" w:rsidRPr="00F05A51" w:rsidRDefault="00480D34" w:rsidP="00480D34">
      <w:pPr>
        <w:pStyle w:val="ConsPlusNormal"/>
        <w:ind w:firstLine="709"/>
        <w:jc w:val="both"/>
        <w:rPr>
          <w:rFonts w:ascii="PT Astra Serif" w:hAnsi="PT Astra Serif" w:cs="Times New Roman"/>
          <w:b/>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lastRenderedPageBreak/>
        <w:t>61.</w:t>
      </w:r>
      <w:r w:rsidRPr="00F05A51">
        <w:rPr>
          <w:rFonts w:ascii="PT Astra Serif" w:hAnsi="PT Astra Serif" w:cs="Times New Roman"/>
          <w:sz w:val="26"/>
          <w:szCs w:val="26"/>
        </w:rPr>
        <w:t xml:space="preserve"> Затраты на нотариальные услуги (Знт) определяются по формуле:</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Знт = Qнт × Pнт, где:</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Qнт – планируемое к приобретению количество нотариальных услуг;</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 xml:space="preserve">Pнт – цена одной нотариальной услуги, </w:t>
      </w:r>
      <w:r w:rsidRPr="00F05A51">
        <w:rPr>
          <w:rFonts w:ascii="PT Astra Serif" w:eastAsia="Calibri" w:hAnsi="PT Astra Serif"/>
          <w:sz w:val="26"/>
          <w:szCs w:val="26"/>
        </w:rPr>
        <w:t>в соответствии с нормативами, определенными в таблице 26 Приложения 2 к настоящему Порядку.</w:t>
      </w:r>
    </w:p>
    <w:p w:rsidR="00480D34" w:rsidRPr="00F05A51" w:rsidRDefault="00480D34" w:rsidP="00480D34">
      <w:pPr>
        <w:pStyle w:val="ConsPlusNormal"/>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62.</w:t>
      </w:r>
      <w:r w:rsidRPr="00F05A51">
        <w:rPr>
          <w:rFonts w:ascii="PT Astra Serif" w:hAnsi="PT Astra Serif" w:cs="Times New Roman"/>
          <w:sz w:val="26"/>
          <w:szCs w:val="26"/>
        </w:rPr>
        <w:t xml:space="preserve"> Затраты на оплату услуг внештатных сотрудников (Звнсп) определяются по следующей формуле:</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eastAsiaTheme="minorHAnsi" w:hAnsi="PT Astra Serif"/>
          <w:b/>
          <w:noProof/>
          <w:position w:val="-30"/>
        </w:rPr>
        <w:drawing>
          <wp:inline distT="0" distB="0" distL="0" distR="0" wp14:anchorId="06309363" wp14:editId="1092F8FC">
            <wp:extent cx="2209800" cy="423541"/>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399434" cy="459887"/>
                    </a:xfrm>
                    <a:prstGeom prst="rect">
                      <a:avLst/>
                    </a:prstGeom>
                    <a:noFill/>
                    <a:ln>
                      <a:noFill/>
                    </a:ln>
                  </pic:spPr>
                </pic:pic>
              </a:graphicData>
            </a:graphic>
          </wp:inline>
        </w:drawing>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Mj внсп – планируемое количество месяцев работы внештатного сотрудника в j-й должности;</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 xml:space="preserve">Pj внсп – цена одного месяца работы внештатного сотрудника в j-й должности, </w:t>
      </w:r>
      <w:r w:rsidRPr="00F05A51">
        <w:rPr>
          <w:rFonts w:ascii="PT Astra Serif" w:eastAsia="Calibri" w:hAnsi="PT Astra Serif"/>
          <w:sz w:val="26"/>
          <w:szCs w:val="26"/>
        </w:rPr>
        <w:t>в соответствии с нормативами, определенными в таблице 37 Приложения 2 к настоящему Порядку</w:t>
      </w:r>
      <w:r w:rsidRPr="00F05A51">
        <w:rPr>
          <w:rFonts w:ascii="PT Astra Serif" w:hAnsi="PT Astra Serif" w:cs="Times New Roman"/>
          <w:sz w:val="26"/>
          <w:szCs w:val="26"/>
        </w:rPr>
        <w:t>;</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tj внсп – процентная ставка страховых взносов в государственные внебюджетные фонды.</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К указанным затратам относятся затраты по договорам гражданско-правового характера, предметом которых является оказание физическим лицом работ и услуг, не относящихся к коммунальным услугам и услугам, связанным с содержанием имущества.</w:t>
      </w:r>
    </w:p>
    <w:p w:rsidR="00480D34" w:rsidRPr="00F05A51" w:rsidRDefault="00480D34" w:rsidP="00480D34">
      <w:pPr>
        <w:pStyle w:val="ConsPlusNormal"/>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63.</w:t>
      </w:r>
      <w:r w:rsidRPr="00F05A51">
        <w:rPr>
          <w:rFonts w:ascii="PT Astra Serif" w:hAnsi="PT Astra Serif" w:cs="Times New Roman"/>
          <w:sz w:val="26"/>
          <w:szCs w:val="26"/>
        </w:rPr>
        <w:t xml:space="preserve"> Затраты на оплату услуг вневедомственной охраны (Звно) определяются по следующей формуле:</w:t>
      </w:r>
    </w:p>
    <w:p w:rsidR="00480D34" w:rsidRPr="00F05A51" w:rsidRDefault="00480D34" w:rsidP="00480D34">
      <w:pPr>
        <w:autoSpaceDE w:val="0"/>
        <w:autoSpaceDN w:val="0"/>
        <w:adjustRightInd w:val="0"/>
        <w:ind w:firstLine="709"/>
        <w:rPr>
          <w:rFonts w:ascii="PT Astra Serif" w:hAnsi="PT Astra Serif"/>
          <w:b/>
        </w:rPr>
      </w:pPr>
      <w:r w:rsidRPr="00F05A51">
        <w:rPr>
          <w:rFonts w:ascii="PT Astra Serif" w:hAnsi="PT Astra Serif"/>
          <w:sz w:val="26"/>
          <w:szCs w:val="26"/>
        </w:rPr>
        <w:t xml:space="preserve"> </w:t>
      </w:r>
      <w:r w:rsidRPr="00F05A51">
        <w:rPr>
          <w:rFonts w:ascii="PT Astra Serif" w:hAnsi="PT Astra Serif"/>
          <w:b/>
          <w:noProof/>
          <w:position w:val="-30"/>
        </w:rPr>
        <w:drawing>
          <wp:inline distT="0" distB="0" distL="0" distR="0" wp14:anchorId="3D60EB6D" wp14:editId="4A348213">
            <wp:extent cx="1676400" cy="419278"/>
            <wp:effectExtent l="0" t="0" r="0" b="0"/>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780952" cy="445427"/>
                    </a:xfrm>
                    <a:prstGeom prst="rect">
                      <a:avLst/>
                    </a:prstGeom>
                    <a:noFill/>
                    <a:ln>
                      <a:noFill/>
                    </a:ln>
                  </pic:spPr>
                </pic:pic>
              </a:graphicData>
            </a:graphic>
          </wp:inline>
        </w:drawing>
      </w:r>
    </w:p>
    <w:p w:rsidR="00480D34" w:rsidRPr="00F05A51" w:rsidRDefault="00480D34" w:rsidP="00480D34">
      <w:pPr>
        <w:pStyle w:val="ConsPlusNormal"/>
        <w:jc w:val="both"/>
        <w:rPr>
          <w:rFonts w:ascii="PT Astra Serif" w:hAnsi="PT Astra Serif" w:cs="Times New Roman"/>
          <w:sz w:val="26"/>
          <w:szCs w:val="26"/>
        </w:rPr>
      </w:pPr>
      <w:r w:rsidRPr="00F05A51">
        <w:rPr>
          <w:rFonts w:ascii="PT Astra Serif" w:hAnsi="PT Astra Serif" w:cs="Times New Roman"/>
          <w:sz w:val="26"/>
          <w:szCs w:val="26"/>
        </w:rPr>
        <w:t>Qi вно – количество i-х объектов, подлежащих вневедомственной охране;</w:t>
      </w:r>
    </w:p>
    <w:p w:rsidR="00480D34" w:rsidRPr="00F05A51" w:rsidRDefault="00480D34" w:rsidP="00480D34">
      <w:pPr>
        <w:pStyle w:val="ConsPlusNormal"/>
        <w:jc w:val="both"/>
        <w:rPr>
          <w:rFonts w:ascii="PT Astra Serif" w:hAnsi="PT Astra Serif" w:cs="Times New Roman"/>
          <w:sz w:val="26"/>
          <w:szCs w:val="26"/>
        </w:rPr>
      </w:pPr>
      <w:r w:rsidRPr="00F05A51">
        <w:rPr>
          <w:rFonts w:ascii="PT Astra Serif" w:hAnsi="PT Astra Serif" w:cs="Times New Roman"/>
          <w:sz w:val="26"/>
          <w:szCs w:val="26"/>
        </w:rPr>
        <w:t>Pi вно – цена услуги вневедомственной охраны одного i-го объекта.</w:t>
      </w:r>
    </w:p>
    <w:p w:rsidR="00480D34" w:rsidRPr="00F05A51" w:rsidRDefault="00480D34" w:rsidP="00480D34">
      <w:pPr>
        <w:pStyle w:val="ConsPlusNormal"/>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64.</w:t>
      </w:r>
      <w:r w:rsidRPr="00F05A51">
        <w:rPr>
          <w:rFonts w:ascii="PT Astra Serif" w:hAnsi="PT Astra Serif" w:cs="Times New Roman"/>
          <w:sz w:val="26"/>
          <w:szCs w:val="26"/>
        </w:rPr>
        <w:t xml:space="preserve"> Затраты на оплату услуг охраны административного здания (Зохр) определяются по формуле:</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Зохр = Pохр × Nохр × Vохр, где:</w:t>
      </w:r>
    </w:p>
    <w:p w:rsidR="00480D34" w:rsidRPr="00F05A51" w:rsidRDefault="00480D34" w:rsidP="00480D34">
      <w:pPr>
        <w:pStyle w:val="ConsPlusNormal"/>
        <w:jc w:val="both"/>
        <w:rPr>
          <w:rFonts w:ascii="PT Astra Serif" w:hAnsi="PT Astra Serif" w:cs="Times New Roman"/>
          <w:sz w:val="26"/>
          <w:szCs w:val="26"/>
        </w:rPr>
      </w:pPr>
      <w:r w:rsidRPr="00F05A51">
        <w:rPr>
          <w:rFonts w:ascii="PT Astra Serif" w:hAnsi="PT Astra Serif" w:cs="Times New Roman"/>
          <w:sz w:val="26"/>
          <w:szCs w:val="26"/>
        </w:rPr>
        <w:t xml:space="preserve">Pохр – стоимость 1 часа услуг по охране, но не более 165,00 рублей; </w:t>
      </w:r>
    </w:p>
    <w:p w:rsidR="00480D34" w:rsidRPr="00F05A51" w:rsidRDefault="00480D34" w:rsidP="00480D34">
      <w:pPr>
        <w:pStyle w:val="ConsPlusNormal"/>
        <w:jc w:val="both"/>
        <w:rPr>
          <w:rFonts w:ascii="PT Astra Serif" w:hAnsi="PT Astra Serif" w:cs="Times New Roman"/>
          <w:sz w:val="26"/>
          <w:szCs w:val="26"/>
        </w:rPr>
      </w:pPr>
      <w:r w:rsidRPr="00F05A51">
        <w:rPr>
          <w:rFonts w:ascii="PT Astra Serif" w:hAnsi="PT Astra Serif" w:cs="Times New Roman"/>
          <w:sz w:val="26"/>
          <w:szCs w:val="26"/>
        </w:rPr>
        <w:t>Nохр – количество рабочих дней в году услуг охраны;</w:t>
      </w:r>
    </w:p>
    <w:p w:rsidR="00480D34" w:rsidRPr="00F05A51" w:rsidRDefault="00480D34" w:rsidP="00480D34">
      <w:pPr>
        <w:pStyle w:val="ConsPlusNormal"/>
        <w:jc w:val="both"/>
        <w:rPr>
          <w:rFonts w:ascii="PT Astra Serif" w:hAnsi="PT Astra Serif" w:cs="Times New Roman"/>
          <w:sz w:val="26"/>
          <w:szCs w:val="26"/>
        </w:rPr>
      </w:pPr>
      <w:r w:rsidRPr="00F05A51">
        <w:rPr>
          <w:rFonts w:ascii="PT Astra Serif" w:hAnsi="PT Astra Serif" w:cs="Times New Roman"/>
          <w:sz w:val="26"/>
          <w:szCs w:val="26"/>
        </w:rPr>
        <w:t>Vохр – количество чел/час охраны.</w:t>
      </w:r>
    </w:p>
    <w:p w:rsidR="00480D34" w:rsidRPr="00F05A51" w:rsidRDefault="00480D34" w:rsidP="00480D34">
      <w:pPr>
        <w:pStyle w:val="ConsPlusNormal"/>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65.</w:t>
      </w:r>
      <w:r w:rsidRPr="00F05A51">
        <w:rPr>
          <w:rFonts w:ascii="PT Astra Serif" w:hAnsi="PT Astra Serif" w:cs="Times New Roman"/>
          <w:sz w:val="26"/>
          <w:szCs w:val="26"/>
        </w:rPr>
        <w:t xml:space="preserve"> Затраты на оплату услуг пультовой охраны административного здания (Зпульт.охр) определяются по формуле:</w:t>
      </w:r>
    </w:p>
    <w:p w:rsidR="00480D34" w:rsidRPr="00F05A51" w:rsidRDefault="00480D34" w:rsidP="00480D34">
      <w:pPr>
        <w:pStyle w:val="ConsPlusNormal"/>
        <w:jc w:val="both"/>
        <w:rPr>
          <w:rFonts w:ascii="PT Astra Serif" w:hAnsi="PT Astra Serif" w:cs="Times New Roman"/>
          <w:sz w:val="26"/>
          <w:szCs w:val="26"/>
        </w:rPr>
      </w:pPr>
      <w:r w:rsidRPr="00F05A51">
        <w:rPr>
          <w:rFonts w:ascii="PT Astra Serif" w:hAnsi="PT Astra Serif" w:cs="Times New Roman"/>
          <w:sz w:val="26"/>
          <w:szCs w:val="26"/>
        </w:rPr>
        <w:t>Зпульт.охр = Pпульт.охр × Nпульт.охр, где:</w:t>
      </w:r>
    </w:p>
    <w:p w:rsidR="00480D34" w:rsidRPr="00F05A51" w:rsidRDefault="00480D34" w:rsidP="00480D34">
      <w:pPr>
        <w:pStyle w:val="ConsPlusNormal"/>
        <w:jc w:val="both"/>
        <w:rPr>
          <w:rFonts w:ascii="PT Astra Serif" w:hAnsi="PT Astra Serif" w:cs="Times New Roman"/>
          <w:sz w:val="26"/>
          <w:szCs w:val="26"/>
        </w:rPr>
      </w:pPr>
    </w:p>
    <w:p w:rsidR="00480D34" w:rsidRPr="00F05A51" w:rsidRDefault="00480D34" w:rsidP="00480D34">
      <w:pPr>
        <w:pStyle w:val="ConsPlusNormal"/>
        <w:jc w:val="both"/>
        <w:rPr>
          <w:rFonts w:ascii="PT Astra Serif" w:hAnsi="PT Astra Serif" w:cs="Times New Roman"/>
          <w:sz w:val="26"/>
          <w:szCs w:val="26"/>
        </w:rPr>
      </w:pPr>
      <w:r w:rsidRPr="00F05A51">
        <w:rPr>
          <w:rFonts w:ascii="PT Astra Serif" w:hAnsi="PT Astra Serif" w:cs="Times New Roman"/>
          <w:sz w:val="26"/>
          <w:szCs w:val="26"/>
        </w:rPr>
        <w:t xml:space="preserve">Pпульт.охр – стоимость 1 часа услуг пультовой охраны, но не более 20 рублей; </w:t>
      </w:r>
    </w:p>
    <w:p w:rsidR="00480D34" w:rsidRPr="00F05A51" w:rsidRDefault="00480D34" w:rsidP="00480D34">
      <w:pPr>
        <w:pStyle w:val="ConsPlusNormal"/>
        <w:jc w:val="both"/>
        <w:rPr>
          <w:rFonts w:ascii="PT Astra Serif" w:hAnsi="PT Astra Serif" w:cs="Times New Roman"/>
          <w:sz w:val="26"/>
          <w:szCs w:val="26"/>
        </w:rPr>
      </w:pPr>
      <w:r w:rsidRPr="00F05A51">
        <w:rPr>
          <w:rFonts w:ascii="PT Astra Serif" w:hAnsi="PT Astra Serif" w:cs="Times New Roman"/>
          <w:sz w:val="26"/>
          <w:szCs w:val="26"/>
        </w:rPr>
        <w:t>Nпульт.охр – количество часов услуг охраны.</w:t>
      </w:r>
    </w:p>
    <w:p w:rsidR="00480D34" w:rsidRPr="00F05A51" w:rsidRDefault="00480D34" w:rsidP="00480D34">
      <w:pPr>
        <w:pStyle w:val="ConsPlusNormal"/>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66.</w:t>
      </w:r>
      <w:r w:rsidRPr="00F05A51">
        <w:rPr>
          <w:rFonts w:ascii="PT Astra Serif" w:hAnsi="PT Astra Serif" w:cs="Times New Roman"/>
          <w:sz w:val="26"/>
          <w:szCs w:val="26"/>
        </w:rPr>
        <w:t xml:space="preserve"> Затраты на оплату услуг экстренного выезда наряда подразделений </w:t>
      </w:r>
      <w:r w:rsidRPr="00F05A51">
        <w:rPr>
          <w:rFonts w:ascii="PT Astra Serif" w:hAnsi="PT Astra Serif" w:cs="Times New Roman"/>
          <w:sz w:val="26"/>
          <w:szCs w:val="26"/>
        </w:rPr>
        <w:lastRenderedPageBreak/>
        <w:t>вневедомственной охраны войск национальной гвардии Российской Федерации по Томской области по сигналу «Тревога» (Зтрев) определяются по формуле:</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Зтрев = Qчас × Pчас, где:</w:t>
      </w:r>
    </w:p>
    <w:p w:rsidR="00480D34" w:rsidRPr="00F05A51" w:rsidRDefault="00480D34" w:rsidP="00480D34">
      <w:pPr>
        <w:pStyle w:val="ConsPlusNormal"/>
        <w:jc w:val="both"/>
        <w:rPr>
          <w:rFonts w:ascii="PT Astra Serif" w:hAnsi="PT Astra Serif" w:cs="Times New Roman"/>
          <w:sz w:val="26"/>
          <w:szCs w:val="26"/>
        </w:rPr>
      </w:pPr>
      <w:r w:rsidRPr="00F05A51">
        <w:rPr>
          <w:rFonts w:ascii="PT Astra Serif" w:hAnsi="PT Astra Serif" w:cs="Times New Roman"/>
          <w:sz w:val="26"/>
          <w:szCs w:val="26"/>
        </w:rPr>
        <w:t xml:space="preserve">Qчас – количество часов, но не более 3 132,00 часов в год; </w:t>
      </w:r>
    </w:p>
    <w:p w:rsidR="00480D34" w:rsidRPr="00F05A51" w:rsidRDefault="00480D34" w:rsidP="00480D34">
      <w:pPr>
        <w:pStyle w:val="ConsPlusNormal"/>
        <w:jc w:val="both"/>
        <w:rPr>
          <w:rFonts w:ascii="PT Astra Serif" w:hAnsi="PT Astra Serif" w:cs="Times New Roman"/>
          <w:sz w:val="26"/>
          <w:szCs w:val="26"/>
        </w:rPr>
      </w:pPr>
      <w:r w:rsidRPr="00F05A51">
        <w:rPr>
          <w:rFonts w:ascii="PT Astra Serif" w:hAnsi="PT Astra Serif" w:cs="Times New Roman"/>
          <w:sz w:val="26"/>
          <w:szCs w:val="26"/>
        </w:rPr>
        <w:t>Pчас – стоимость одного часа услуги экстренного выезда наряда подразделений вневедомственной охраны  войск национальной гвардии  Российской Федерации по Томской области по сигналу «Тревога» согласно тарифам, утвержденным приказом УВО по г. Томску – филиала ФГКУ «УВО ВНГ России по Томской области».</w:t>
      </w:r>
    </w:p>
    <w:p w:rsidR="00480D34" w:rsidRPr="00F05A51" w:rsidRDefault="00480D34" w:rsidP="00480D34">
      <w:pPr>
        <w:pStyle w:val="ConsPlusNormal"/>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67.</w:t>
      </w:r>
      <w:r w:rsidRPr="00F05A51">
        <w:rPr>
          <w:rFonts w:ascii="PT Astra Serif" w:hAnsi="PT Astra Serif" w:cs="Times New Roman"/>
          <w:sz w:val="26"/>
          <w:szCs w:val="26"/>
        </w:rPr>
        <w:t xml:space="preserve"> Затраты на оказание услуг по обслуживанию ворсового грязезащитного ковра в помещении Департамента </w:t>
      </w:r>
      <w:r w:rsidRPr="00341A1C">
        <w:rPr>
          <w:rFonts w:ascii="PT Astra Serif" w:hAnsi="PT Astra Serif" w:cs="Times New Roman"/>
          <w:sz w:val="26"/>
          <w:szCs w:val="26"/>
        </w:rPr>
        <w:t xml:space="preserve">инвестиционной и промышленной политики </w:t>
      </w:r>
      <w:r w:rsidRPr="00F05A51">
        <w:rPr>
          <w:rFonts w:ascii="PT Astra Serif" w:hAnsi="PT Astra Serif" w:cs="Times New Roman"/>
          <w:sz w:val="26"/>
          <w:szCs w:val="26"/>
        </w:rPr>
        <w:t>Томской области (Зковр):</w:t>
      </w:r>
    </w:p>
    <w:p w:rsidR="00480D34" w:rsidRPr="00F05A51" w:rsidRDefault="00480D34" w:rsidP="00480D34">
      <w:pPr>
        <w:pStyle w:val="ConsPlusNormal"/>
        <w:jc w:val="both"/>
        <w:rPr>
          <w:rFonts w:ascii="PT Astra Serif" w:hAnsi="PT Astra Serif" w:cs="Times New Roman"/>
          <w:sz w:val="26"/>
          <w:szCs w:val="26"/>
        </w:rPr>
      </w:pPr>
      <w:r w:rsidRPr="00F05A51">
        <w:rPr>
          <w:rFonts w:ascii="PT Astra Serif" w:hAnsi="PT Astra Serif" w:cs="Times New Roman"/>
          <w:sz w:val="26"/>
          <w:szCs w:val="26"/>
        </w:rPr>
        <w:t>Зковр = Sковр × Pковр, где:</w:t>
      </w:r>
    </w:p>
    <w:p w:rsidR="00480D34" w:rsidRPr="00F05A51" w:rsidRDefault="00480D34" w:rsidP="00480D34">
      <w:pPr>
        <w:pStyle w:val="ConsPlusNormal"/>
        <w:jc w:val="both"/>
        <w:rPr>
          <w:rFonts w:ascii="PT Astra Serif" w:hAnsi="PT Astra Serif" w:cs="Times New Roman"/>
          <w:sz w:val="26"/>
          <w:szCs w:val="26"/>
        </w:rPr>
      </w:pPr>
      <w:r w:rsidRPr="00F05A51">
        <w:rPr>
          <w:rFonts w:ascii="PT Astra Serif" w:hAnsi="PT Astra Serif" w:cs="Times New Roman"/>
          <w:sz w:val="26"/>
          <w:szCs w:val="26"/>
        </w:rPr>
        <w:t>Sковр – площадь обслуживаемого ворсового грязезащитного ковра, но не более 2,070 кв.м;</w:t>
      </w:r>
    </w:p>
    <w:p w:rsidR="00480D34" w:rsidRPr="00F05A51" w:rsidRDefault="00480D34" w:rsidP="00480D34">
      <w:pPr>
        <w:pStyle w:val="ConsPlusNormal"/>
        <w:jc w:val="both"/>
        <w:rPr>
          <w:rFonts w:ascii="PT Astra Serif" w:hAnsi="PT Astra Serif" w:cs="Times New Roman"/>
          <w:sz w:val="26"/>
          <w:szCs w:val="26"/>
        </w:rPr>
      </w:pPr>
      <w:r w:rsidRPr="00F05A51">
        <w:rPr>
          <w:rFonts w:ascii="PT Astra Serif" w:hAnsi="PT Astra Serif" w:cs="Times New Roman"/>
          <w:sz w:val="26"/>
          <w:szCs w:val="26"/>
        </w:rPr>
        <w:t>Pковр – цена обслуживания одного ворсового грязезащитного ковра, но не более 350,00 рублей.</w:t>
      </w:r>
    </w:p>
    <w:p w:rsidR="00480D34" w:rsidRPr="00F05A51" w:rsidRDefault="00480D34" w:rsidP="00480D34">
      <w:pPr>
        <w:pStyle w:val="ConsPlusNormal"/>
        <w:jc w:val="both"/>
        <w:rPr>
          <w:rFonts w:ascii="PT Astra Serif" w:hAnsi="PT Astra Serif" w:cs="Times New Roman"/>
          <w:sz w:val="26"/>
          <w:szCs w:val="26"/>
        </w:rPr>
      </w:pPr>
      <w:r w:rsidRPr="00F05A51">
        <w:rPr>
          <w:rFonts w:ascii="PT Astra Serif" w:hAnsi="PT Astra Serif" w:cs="Times New Roman"/>
          <w:sz w:val="26"/>
          <w:szCs w:val="26"/>
        </w:rPr>
        <w:t xml:space="preserve">Услуги по обслуживанию ворсового грязезащитного ковра в помещении Департамента </w:t>
      </w:r>
      <w:r w:rsidRPr="00341A1C">
        <w:rPr>
          <w:rFonts w:ascii="PT Astra Serif" w:hAnsi="PT Astra Serif" w:cs="Times New Roman"/>
          <w:sz w:val="26"/>
          <w:szCs w:val="26"/>
        </w:rPr>
        <w:t>инвестиционной и промышленной политики</w:t>
      </w:r>
      <w:r w:rsidRPr="00F05A51">
        <w:rPr>
          <w:rFonts w:ascii="PT Astra Serif" w:hAnsi="PT Astra Serif" w:cs="Times New Roman"/>
          <w:sz w:val="26"/>
          <w:szCs w:val="26"/>
        </w:rPr>
        <w:t xml:space="preserve"> Томской области оказываются не чаще 12 раз в год.</w:t>
      </w:r>
    </w:p>
    <w:p w:rsidR="00480D34" w:rsidRPr="00F05A51" w:rsidRDefault="00480D34" w:rsidP="00480D34">
      <w:pPr>
        <w:pStyle w:val="ConsPlusNormal"/>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68.</w:t>
      </w:r>
      <w:r w:rsidRPr="00F05A51">
        <w:rPr>
          <w:rFonts w:ascii="PT Astra Serif" w:hAnsi="PT Astra Serif" w:cs="Times New Roman"/>
          <w:sz w:val="26"/>
          <w:szCs w:val="26"/>
        </w:rPr>
        <w:t xml:space="preserve"> Затраты на оплату услуг по обслуживанию и уборке помещения (Заутп) определяются по следующей формуле:</w:t>
      </w:r>
    </w:p>
    <w:p w:rsidR="00480D34" w:rsidRPr="00F05A51" w:rsidRDefault="00480D34" w:rsidP="00480D34">
      <w:pPr>
        <w:pStyle w:val="ConsPlusNormal"/>
        <w:jc w:val="both"/>
        <w:rPr>
          <w:rFonts w:ascii="PT Astra Serif" w:hAnsi="PT Astra Serif" w:cs="Times New Roman"/>
          <w:sz w:val="26"/>
          <w:szCs w:val="26"/>
        </w:rPr>
      </w:pPr>
      <w:r w:rsidRPr="00F05A51">
        <w:rPr>
          <w:rFonts w:ascii="PT Astra Serif" w:hAnsi="PT Astra Serif" w:cs="Times New Roman"/>
          <w:sz w:val="26"/>
          <w:szCs w:val="26"/>
        </w:rPr>
        <w:t xml:space="preserve"> </w:t>
      </w:r>
      <w:r w:rsidRPr="00F05A51">
        <w:rPr>
          <w:rFonts w:ascii="PT Astra Serif" w:hAnsi="PT Astra Serif"/>
          <w:b/>
          <w:bCs/>
          <w:noProof/>
          <w:position w:val="-28"/>
        </w:rPr>
        <w:drawing>
          <wp:inline distT="0" distB="0" distL="0" distR="0" wp14:anchorId="7ECB2E56" wp14:editId="53BDA1B0">
            <wp:extent cx="2352675" cy="451782"/>
            <wp:effectExtent l="0" t="0" r="0" b="5715"/>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497608" cy="479613"/>
                    </a:xfrm>
                    <a:prstGeom prst="rect">
                      <a:avLst/>
                    </a:prstGeom>
                    <a:noFill/>
                    <a:ln>
                      <a:noFill/>
                    </a:ln>
                  </pic:spPr>
                </pic:pic>
              </a:graphicData>
            </a:graphic>
          </wp:inline>
        </w:drawing>
      </w:r>
    </w:p>
    <w:p w:rsidR="00480D34" w:rsidRPr="00F05A51" w:rsidRDefault="00480D34" w:rsidP="00480D34">
      <w:pPr>
        <w:pStyle w:val="ConsPlusNormal"/>
        <w:jc w:val="both"/>
        <w:rPr>
          <w:rFonts w:ascii="PT Astra Serif" w:hAnsi="PT Astra Serif" w:cs="Times New Roman"/>
          <w:sz w:val="26"/>
          <w:szCs w:val="26"/>
        </w:rPr>
      </w:pPr>
      <w:r w:rsidRPr="00F05A51">
        <w:rPr>
          <w:rFonts w:ascii="PT Astra Serif" w:hAnsi="PT Astra Serif" w:cs="Times New Roman"/>
          <w:sz w:val="26"/>
          <w:szCs w:val="26"/>
        </w:rPr>
        <w:t>Si аутп – площадь в i-м помещении, в отношении которой планируется заключение договора (контракта) на обслуживание и уборку;</w:t>
      </w:r>
    </w:p>
    <w:p w:rsidR="00480D34" w:rsidRPr="00F05A51" w:rsidRDefault="00480D34" w:rsidP="00480D34">
      <w:pPr>
        <w:pStyle w:val="ConsPlusNormal"/>
        <w:jc w:val="both"/>
        <w:rPr>
          <w:rFonts w:ascii="PT Astra Serif" w:hAnsi="PT Astra Serif" w:cs="Times New Roman"/>
          <w:sz w:val="26"/>
          <w:szCs w:val="26"/>
        </w:rPr>
      </w:pPr>
      <w:r w:rsidRPr="00F05A51">
        <w:rPr>
          <w:rFonts w:ascii="PT Astra Serif" w:hAnsi="PT Astra Serif" w:cs="Times New Roman"/>
          <w:sz w:val="26"/>
          <w:szCs w:val="26"/>
        </w:rPr>
        <w:t>Pi аутп – цена услуги по обслуживанию и уборке i-го помещения в месяц, но не более 50 руб/кв.м;</w:t>
      </w:r>
    </w:p>
    <w:p w:rsidR="00480D34" w:rsidRPr="00F05A51" w:rsidRDefault="00480D34" w:rsidP="00480D34">
      <w:pPr>
        <w:pStyle w:val="ConsPlusNormal"/>
        <w:jc w:val="both"/>
        <w:rPr>
          <w:rFonts w:ascii="PT Astra Serif" w:hAnsi="PT Astra Serif" w:cs="Times New Roman"/>
          <w:sz w:val="26"/>
          <w:szCs w:val="26"/>
        </w:rPr>
      </w:pPr>
      <w:r w:rsidRPr="00F05A51">
        <w:rPr>
          <w:rFonts w:ascii="PT Astra Serif" w:hAnsi="PT Astra Serif" w:cs="Times New Roman"/>
          <w:sz w:val="26"/>
          <w:szCs w:val="26"/>
        </w:rPr>
        <w:t>Ni аутп – количество месяцев использования услуги по обслуживанию и уборке i-го помещения в месяц.</w:t>
      </w:r>
    </w:p>
    <w:p w:rsidR="00480D34" w:rsidRPr="00F05A51" w:rsidRDefault="00480D34" w:rsidP="00480D34">
      <w:pPr>
        <w:pStyle w:val="ConsPlusNormal"/>
        <w:jc w:val="both"/>
        <w:rPr>
          <w:rFonts w:ascii="PT Astra Serif" w:hAnsi="PT Astra Serif" w:cs="Times New Roman"/>
          <w:sz w:val="26"/>
          <w:szCs w:val="26"/>
        </w:rPr>
      </w:pPr>
    </w:p>
    <w:p w:rsidR="00480D34" w:rsidRPr="00F05A51" w:rsidRDefault="00480D34" w:rsidP="00480D34">
      <w:pPr>
        <w:pStyle w:val="ConsPlusTitle"/>
        <w:ind w:firstLine="709"/>
        <w:jc w:val="center"/>
        <w:outlineLvl w:val="2"/>
        <w:rPr>
          <w:rFonts w:ascii="PT Astra Serif" w:hAnsi="PT Astra Serif"/>
          <w:sz w:val="26"/>
          <w:szCs w:val="26"/>
        </w:rPr>
      </w:pPr>
      <w:r w:rsidRPr="00F05A51">
        <w:rPr>
          <w:rFonts w:ascii="PT Astra Serif" w:hAnsi="PT Astra Serif"/>
          <w:sz w:val="26"/>
          <w:szCs w:val="26"/>
        </w:rPr>
        <w:t>Затраты на приобретение основных средств, не отнесенных</w:t>
      </w:r>
    </w:p>
    <w:p w:rsidR="00480D34" w:rsidRPr="00F05A51" w:rsidRDefault="00480D34" w:rsidP="00480D34">
      <w:pPr>
        <w:pStyle w:val="ConsPlusTitle"/>
        <w:ind w:firstLine="709"/>
        <w:jc w:val="center"/>
        <w:rPr>
          <w:rFonts w:ascii="PT Astra Serif" w:hAnsi="PT Astra Serif"/>
          <w:sz w:val="26"/>
          <w:szCs w:val="26"/>
        </w:rPr>
      </w:pPr>
      <w:r w:rsidRPr="00F05A51">
        <w:rPr>
          <w:rFonts w:ascii="PT Astra Serif" w:hAnsi="PT Astra Serif"/>
          <w:sz w:val="26"/>
          <w:szCs w:val="26"/>
        </w:rPr>
        <w:t>к затратам на приобретение основных средств в рамках</w:t>
      </w:r>
    </w:p>
    <w:p w:rsidR="00480D34" w:rsidRPr="00F05A51" w:rsidRDefault="00480D34" w:rsidP="00480D34">
      <w:pPr>
        <w:pStyle w:val="ConsPlusTitle"/>
        <w:ind w:firstLine="709"/>
        <w:jc w:val="center"/>
        <w:rPr>
          <w:rFonts w:ascii="PT Astra Serif" w:hAnsi="PT Astra Serif"/>
          <w:sz w:val="26"/>
          <w:szCs w:val="26"/>
        </w:rPr>
      </w:pPr>
      <w:r w:rsidRPr="00F05A51">
        <w:rPr>
          <w:rFonts w:ascii="PT Astra Serif" w:hAnsi="PT Astra Serif"/>
          <w:sz w:val="26"/>
          <w:szCs w:val="26"/>
        </w:rPr>
        <w:t>затрат на информационно-коммуникационные технологии</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69.</w:t>
      </w:r>
      <w:r w:rsidRPr="00F05A51">
        <w:rPr>
          <w:rFonts w:ascii="PT Astra Serif" w:hAnsi="PT Astra Serif" w:cs="Times New Roman"/>
          <w:sz w:val="26"/>
          <w:szCs w:val="26"/>
        </w:rPr>
        <w:t xml:space="preserve"> Затраты на приобретение основных средств, не отнесенные к затратам на приобретение основных средств в рамках затрат на информационно-коммуникационные технологии </w:t>
      </w:r>
      <w:r w:rsidRPr="00F05A51">
        <w:rPr>
          <w:rFonts w:ascii="PT Astra Serif" w:hAnsi="PT Astra Serif" w:cs="Times New Roman"/>
          <w:noProof/>
          <w:position w:val="-9"/>
          <w:sz w:val="26"/>
          <w:szCs w:val="26"/>
        </w:rPr>
        <w:drawing>
          <wp:inline distT="0" distB="0" distL="0" distR="0" wp14:anchorId="269F8360" wp14:editId="507FBC1C">
            <wp:extent cx="381000" cy="266700"/>
            <wp:effectExtent l="0" t="0" r="0" b="0"/>
            <wp:docPr id="28" name="Рисунок 28" descr="base_23643_143449_328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descr="base_23643_143449_32807"/>
                    <pic:cNvPicPr preferRelativeResize="0">
                      <a:picLocks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Pr="00F05A51">
        <w:rPr>
          <w:rFonts w:ascii="PT Astra Serif" w:hAnsi="PT Astra Serif" w:cs="Times New Roman"/>
          <w:sz w:val="26"/>
          <w:szCs w:val="26"/>
        </w:rPr>
        <w:t xml:space="preserve">, </w:t>
      </w:r>
      <w:r w:rsidRPr="00F05A51">
        <w:rPr>
          <w:rFonts w:ascii="PT Astra Serif" w:hAnsi="PT Astra Serif" w:cs="Times New Roman"/>
          <w:noProof/>
          <w:sz w:val="26"/>
          <w:szCs w:val="26"/>
        </w:rPr>
        <mc:AlternateContent>
          <mc:Choice Requires="wpc">
            <w:drawing>
              <wp:anchor distT="0" distB="0" distL="114300" distR="114300" simplePos="0" relativeHeight="251659264" behindDoc="0" locked="0" layoutInCell="1" allowOverlap="1" wp14:anchorId="4F606DE4" wp14:editId="41649700">
                <wp:simplePos x="0" y="0"/>
                <wp:positionH relativeFrom="column">
                  <wp:posOffset>-1080135</wp:posOffset>
                </wp:positionH>
                <wp:positionV relativeFrom="paragraph">
                  <wp:posOffset>-9278620</wp:posOffset>
                </wp:positionV>
                <wp:extent cx="854710" cy="454025"/>
                <wp:effectExtent l="0" t="0" r="2540" b="0"/>
                <wp:wrapNone/>
                <wp:docPr id="20" name="Полотно 2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5" name="Rectangle 68"/>
                        <wps:cNvSpPr>
                          <a:spLocks noChangeArrowheads="1"/>
                        </wps:cNvSpPr>
                        <wps:spPr bwMode="auto">
                          <a:xfrm>
                            <a:off x="23495" y="0"/>
                            <a:ext cx="8890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80D34" w:rsidRDefault="00480D34" w:rsidP="00480D34">
                              <w:r>
                                <w:rPr>
                                  <w:rFonts w:ascii="Symbol" w:hAnsi="Symbol" w:cs="Symbol"/>
                                  <w:color w:val="000000"/>
                                  <w:sz w:val="42"/>
                                  <w:szCs w:val="42"/>
                                  <w:lang w:val="en-US"/>
                                </w:rPr>
                                <w:t></w:t>
                              </w:r>
                            </w:p>
                          </w:txbxContent>
                        </wps:txbx>
                        <wps:bodyPr rot="0" vert="horz" wrap="none" lIns="0" tIns="0" rIns="0" bIns="0" anchor="t" anchorCtr="0">
                          <a:spAutoFit/>
                        </wps:bodyPr>
                      </wps:wsp>
                      <wps:wsp>
                        <wps:cNvPr id="16" name="Rectangle 69"/>
                        <wps:cNvSpPr>
                          <a:spLocks noChangeArrowheads="1"/>
                        </wps:cNvSpPr>
                        <wps:spPr bwMode="auto">
                          <a:xfrm>
                            <a:off x="315595" y="0"/>
                            <a:ext cx="8890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80D34" w:rsidRDefault="00480D34" w:rsidP="00480D34">
                              <w:r>
                                <w:rPr>
                                  <w:rFonts w:ascii="Symbol" w:hAnsi="Symbol" w:cs="Symbol"/>
                                  <w:color w:val="000000"/>
                                  <w:sz w:val="42"/>
                                  <w:szCs w:val="42"/>
                                  <w:lang w:val="en-US"/>
                                </w:rPr>
                                <w:t></w:t>
                              </w:r>
                            </w:p>
                          </w:txbxContent>
                        </wps:txbx>
                        <wps:bodyPr rot="0" vert="horz" wrap="none" lIns="0" tIns="0" rIns="0" bIns="0" anchor="t" anchorCtr="0">
                          <a:spAutoFit/>
                        </wps:bodyPr>
                      </wps:wsp>
                      <wps:wsp>
                        <wps:cNvPr id="17" name="Rectangle 70"/>
                        <wps:cNvSpPr>
                          <a:spLocks noChangeArrowheads="1"/>
                        </wps:cNvSpPr>
                        <wps:spPr bwMode="auto">
                          <a:xfrm>
                            <a:off x="158115" y="107950"/>
                            <a:ext cx="13652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80D34" w:rsidRDefault="00480D34" w:rsidP="00480D34">
                              <w:r>
                                <w:rPr>
                                  <w:color w:val="000000"/>
                                  <w:sz w:val="16"/>
                                  <w:szCs w:val="16"/>
                                  <w:lang w:val="en-US"/>
                                </w:rPr>
                                <w:t>ахз</w:t>
                              </w:r>
                            </w:p>
                          </w:txbxContent>
                        </wps:txbx>
                        <wps:bodyPr rot="0" vert="horz" wrap="none" lIns="0" tIns="0" rIns="0" bIns="0" anchor="t" anchorCtr="0">
                          <a:spAutoFit/>
                        </wps:bodyPr>
                      </wps:wsp>
                      <wps:wsp>
                        <wps:cNvPr id="18" name="Rectangle 71"/>
                        <wps:cNvSpPr>
                          <a:spLocks noChangeArrowheads="1"/>
                        </wps:cNvSpPr>
                        <wps:spPr bwMode="auto">
                          <a:xfrm>
                            <a:off x="158115" y="225425"/>
                            <a:ext cx="9652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80D34" w:rsidRDefault="00480D34" w:rsidP="00480D34">
                              <w:r>
                                <w:rPr>
                                  <w:color w:val="000000"/>
                                  <w:sz w:val="16"/>
                                  <w:szCs w:val="16"/>
                                  <w:lang w:val="en-US"/>
                                </w:rPr>
                                <w:t>ос</w:t>
                              </w:r>
                            </w:p>
                          </w:txbxContent>
                        </wps:txbx>
                        <wps:bodyPr rot="0" vert="horz" wrap="none" lIns="0" tIns="0" rIns="0" bIns="0" anchor="t" anchorCtr="0">
                          <a:spAutoFit/>
                        </wps:bodyPr>
                      </wps:wsp>
                      <wps:wsp>
                        <wps:cNvPr id="19" name="Rectangle 72"/>
                        <wps:cNvSpPr>
                          <a:spLocks noChangeArrowheads="1"/>
                        </wps:cNvSpPr>
                        <wps:spPr bwMode="auto">
                          <a:xfrm>
                            <a:off x="68580" y="121285"/>
                            <a:ext cx="83185"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80D34" w:rsidRDefault="00480D34" w:rsidP="00480D34">
                              <w:r>
                                <w:rPr>
                                  <w:color w:val="000000"/>
                                  <w:sz w:val="26"/>
                                  <w:szCs w:val="26"/>
                                  <w:lang w:val="en-US"/>
                                </w:rPr>
                                <w:t>З</w:t>
                              </w:r>
                            </w:p>
                          </w:txbxContent>
                        </wps:txbx>
                        <wps:bodyPr rot="0" vert="horz" wrap="none" lIns="0" tIns="0" rIns="0" bIns="0" anchor="t" anchorCtr="0">
                          <a:spAutoFit/>
                        </wps:bodyPr>
                      </wps:wsp>
                    </wpc:wpc>
                  </a:graphicData>
                </a:graphic>
                <wp14:sizeRelH relativeFrom="page">
                  <wp14:pctWidth>0</wp14:pctWidth>
                </wp14:sizeRelH>
                <wp14:sizeRelV relativeFrom="page">
                  <wp14:pctHeight>0</wp14:pctHeight>
                </wp14:sizeRelV>
              </wp:anchor>
            </w:drawing>
          </mc:Choice>
          <mc:Fallback>
            <w:pict>
              <v:group w14:anchorId="4F606DE4" id="Полотно 20" o:spid="_x0000_s1026" editas="canvas" style="position:absolute;left:0;text-align:left;margin-left:-85.05pt;margin-top:-730.6pt;width:67.3pt;height:35.75pt;z-index:251659264" coordsize="8547,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ZyowMAAIsWAAAOAAAAZHJzL2Uyb0RvYy54bWzsWFGPmzgQfq90/8HyOwsmQAAtW22Tpaq0&#10;d1dd736AAyagAxvZbsi26n+/sYFks9tKp+vtttImD8Tg8XjG8/nzeC5f77sW7ZhUjeAZJhceRowX&#10;omz4NsN//Zk7MUZKU17SVnCW4Tum8OurX15dDn3KfFGLtmQSgRKu0qHPcK11n7quKmrWUXUhesah&#10;sxKyoxpe5dYtJR1Ae9e6vudF7iBk2UtRMKXg63rsxFdWf1WxQv9eVYpp1GYYbNP2Ke1zY57u1SVN&#10;t5L2dVNMZtD/YEVHGw6THlStqaboo2weqeqaQgolKn1RiM4VVdUUzPoA3hDvgTcryndUWWcKWJ3Z&#10;QGj9j3o3W2M3F3nTtrAaLmhPzTfzP0B8mOlu+anQ+MXKTjJDDwFU/SGU6vtM/FDTnlnPVVr8tnsv&#10;UVMCvkKMOO0AR39AZCnftgxFsQmimR7kPvTvpbFU9bei+FshLlY1iLFrKcVQM1qCWcTIg+n3BpgX&#10;BUPRZvhVlKCeftTCxnNfyc4ohEihfYb9RZCADXcH6LC9RgV0xHHiAb4K6Fn4S88P7SQ0ncf3Uum3&#10;THTINDIswXyrn+5ulTb20HQWOVnpby09TWFmGGqEjQ0Wa58TL7mJb+LACfzoxgm89dq5zleBE+Vk&#10;Ga4X69VqTb6YeUmQ1k1ZMm6iPuOeBP8uZtMOHBF7QL4SbVMadcYkJbebVSvRjsK+y+1vWpB7Yu6p&#10;GXYRwJcHLhE/8N74iZNH8dIJ8iB0kqUXOx5J3iSRFyTBOj916bbh7PtdQkOGkxDiaN35pm+e/T32&#10;jaZdo4HZ2qYDcByEaGpAeMNLCDlNNW3asX1vKYz5x6UAXMyBtpA1KB3Rrveb/QT8jSjvALxSALIA&#10;hEDH0KiF/ITRANSWYQ7ci1H7jgP8DQvODTk3NnOD8gIGZlhjNDZX2rKlXYX+GrZF3li8mi0zzjtt&#10;Jtj8o2FPzwLRV1ggMTE42dRPxwILEoZnGjjTwJHifiwNjGfjvAFeGhssH7PB0iZ2z8QGJIyJSUzg&#10;6CfeMgmnpNKcyiYzIIvIHCM2NSAkigPbD7x+Tg3OqcHTpQaWE/yXyglw63x4T1javP/5OcH3w2C8&#10;DoyZuuGEBChhui2cKeF8W4CrwHPcFiwlLF4qJSRfoYQDPz5D6SCKwxj2vMkSfOLHtkBwZIR4QeDT&#10;mCTESRyd6wfH5PpcP3iq+oFlhODnY4SxsNgXtg4yVWdNSfX+uy07HGvIV/8AAAD//wMAUEsDBBQA&#10;BgAIAAAAIQB6Snsg5AAAABABAAAPAAAAZHJzL2Rvd25yZXYueG1sTI9Na4NAEIbvhf6HZQq9mV1N&#10;o9a4hlAolFIo+YBeNzpRU3dW3E1i/n3XU3qbj4d3nslXo+7YBQfbGpIQzgQwpNJULdUS9rv3IAVm&#10;naJKdYZQwg0trIrHh1xllbnSBi9bVzMfQjZTEhrn+oxzWzaolZ2ZHsnvjmbQyvl2qHk1qKsP1x2P&#10;hIi5Vi35C43q8a3B8nd71hLij2S3/xKbVH+mt5+10N/uFB2lfH4a10tgDkd3h2HS9+pQeKeDOVNl&#10;WSchCBMRenaqXuIwAuahYL5YADtMs3n6mgAvcv7/keIPAAD//wMAUEsBAi0AFAAGAAgAAAAhALaD&#10;OJL+AAAA4QEAABMAAAAAAAAAAAAAAAAAAAAAAFtDb250ZW50X1R5cGVzXS54bWxQSwECLQAUAAYA&#10;CAAAACEAOP0h/9YAAACUAQAACwAAAAAAAAAAAAAAAAAvAQAAX3JlbHMvLnJlbHNQSwECLQAUAAYA&#10;CAAAACEAn/nGcqMDAACLFgAADgAAAAAAAAAAAAAAAAAuAgAAZHJzL2Uyb0RvYy54bWxQSwECLQAU&#10;AAYACAAAACEAekp7IOQAAAAQAQAADwAAAAAAAAAAAAAAAAD9BQAAZHJzL2Rvd25yZXYueG1sUEsF&#10;BgAAAAAEAAQA8wAAAA4HAAAAAA==&#10;">
                <v:shape id="_x0000_s1027" type="#_x0000_t75" style="position:absolute;width:8547;height:4540;visibility:visible;mso-wrap-style:square">
                  <v:fill o:detectmouseclick="t"/>
                  <v:path o:connecttype="none"/>
                </v:shape>
                <v:rect id="Rectangle 68" o:spid="_x0000_s1028" style="position:absolute;left:234;width:889;height:327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G1Gr4A&#10;AADbAAAADwAAAGRycy9kb3ducmV2LnhtbERP24rCMBB9F/Yfwiz4ZtMVFK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RBtRq+AAAA2wAAAA8AAAAAAAAAAAAAAAAAmAIAAGRycy9kb3ducmV2&#10;LnhtbFBLBQYAAAAABAAEAPUAAACDAwAAAAA=&#10;" filled="f" stroked="f">
                  <v:textbox style="mso-fit-shape-to-text:t" inset="0,0,0,0">
                    <w:txbxContent>
                      <w:p w:rsidR="00480D34" w:rsidRDefault="00480D34" w:rsidP="00480D34">
                        <w:r>
                          <w:rPr>
                            <w:rFonts w:ascii="Symbol" w:hAnsi="Symbol" w:cs="Symbol"/>
                            <w:color w:val="000000"/>
                            <w:sz w:val="42"/>
                            <w:szCs w:val="42"/>
                            <w:lang w:val="en-US"/>
                          </w:rPr>
                          <w:t></w:t>
                        </w:r>
                      </w:p>
                    </w:txbxContent>
                  </v:textbox>
                </v:rect>
                <v:rect id="Rectangle 69" o:spid="_x0000_s1029" style="position:absolute;left:3155;width:889;height:327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Mrbb4A&#10;AADbAAAADwAAAGRycy9kb3ducmV2LnhtbERPzYrCMBC+C/sOYYS9aaoHkWoUEQp12YvVBxia6Q8m&#10;k5JkbX37zcKCt/n4fmd/nKwRT/Khd6xgtcxAENdO99wquN+KxRZEiMgajWNS8KIAx8PHbI+5diNf&#10;6VnFVqQQDjkq6GIccilD3ZHFsHQDceIa5y3GBH0rtccxhVsj11m2kRZ7Tg0dDnTuqH5UP1aBvFXF&#10;uK2Mz9zXuvk2l/LakFPqcz6ddiAiTfEt/neXOs3fwN8v6QB5+A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STK22+AAAA2wAAAA8AAAAAAAAAAAAAAAAAmAIAAGRycy9kb3ducmV2&#10;LnhtbFBLBQYAAAAABAAEAPUAAACDAwAAAAA=&#10;" filled="f" stroked="f">
                  <v:textbox style="mso-fit-shape-to-text:t" inset="0,0,0,0">
                    <w:txbxContent>
                      <w:p w:rsidR="00480D34" w:rsidRDefault="00480D34" w:rsidP="00480D34">
                        <w:r>
                          <w:rPr>
                            <w:rFonts w:ascii="Symbol" w:hAnsi="Symbol" w:cs="Symbol"/>
                            <w:color w:val="000000"/>
                            <w:sz w:val="42"/>
                            <w:szCs w:val="42"/>
                            <w:lang w:val="en-US"/>
                          </w:rPr>
                          <w:t></w:t>
                        </w:r>
                      </w:p>
                    </w:txbxContent>
                  </v:textbox>
                </v:rect>
                <v:rect id="Rectangle 70" o:spid="_x0000_s1030" style="position:absolute;left:1581;top:1079;width:1365;height:116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O9r4A&#10;AADbAAAADwAAAGRycy9kb3ducmV2LnhtbERPzYrCMBC+C/sOYRa82XQ9qFSjyILgyl6sPsDQTH8w&#10;mZQka+vbG2HB23x8v7PZjdaIO/nQOVbwleUgiCunO24UXC+H2QpEiMgajWNS8KAAu+3HZIOFdgOf&#10;6V7GRqQQDgUqaGPsCylD1ZLFkLmeOHG18xZjgr6R2uOQwq2R8zxfSIsdp4YWe/puqbqVf1aBvJSH&#10;YVUan7vTvP41P8dzTU6p6ee4X4OINMa3+N991Gn+El6/pAPk9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vfjva+AAAA2wAAAA8AAAAAAAAAAAAAAAAAmAIAAGRycy9kb3ducmV2&#10;LnhtbFBLBQYAAAAABAAEAPUAAACDAwAAAAA=&#10;" filled="f" stroked="f">
                  <v:textbox style="mso-fit-shape-to-text:t" inset="0,0,0,0">
                    <w:txbxContent>
                      <w:p w:rsidR="00480D34" w:rsidRDefault="00480D34" w:rsidP="00480D34">
                        <w:r>
                          <w:rPr>
                            <w:color w:val="000000"/>
                            <w:sz w:val="16"/>
                            <w:szCs w:val="16"/>
                            <w:lang w:val="en-US"/>
                          </w:rPr>
                          <w:t>ахз</w:t>
                        </w:r>
                      </w:p>
                    </w:txbxContent>
                  </v:textbox>
                </v:rect>
                <v:rect id="Rectangle 71" o:spid="_x0000_s1031" style="position:absolute;left:1581;top:2254;width:965;height:116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AahMEA&#10;AADbAAAADwAAAGRycy9kb3ducmV2LnhtbESPT2sCMRDF74V+hzCF3mq2HkRWo4ggaPHi6gcYNrN/&#10;MJksSequ375zKHib4b157zfr7eSdelBMfWAD37MCFHEdbM+tgdv18LUElTKyRReYDDwpwXbz/rbG&#10;0oaRL/SocqskhFOJBrqch1LrVHfkMc3CQCxaE6LHLGtstY04Srh3el4UC+2xZ2nocKB9R/W9+vUG&#10;9LU6jMvKxSL8zJuzOx0vDQVjPj+m3QpUpim/zP/XRyv4Aiu/yAB6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AGoTBAAAA2wAAAA8AAAAAAAAAAAAAAAAAmAIAAGRycy9kb3du&#10;cmV2LnhtbFBLBQYAAAAABAAEAPUAAACGAwAAAAA=&#10;" filled="f" stroked="f">
                  <v:textbox style="mso-fit-shape-to-text:t" inset="0,0,0,0">
                    <w:txbxContent>
                      <w:p w:rsidR="00480D34" w:rsidRDefault="00480D34" w:rsidP="00480D34">
                        <w:r>
                          <w:rPr>
                            <w:color w:val="000000"/>
                            <w:sz w:val="16"/>
                            <w:szCs w:val="16"/>
                            <w:lang w:val="en-US"/>
                          </w:rPr>
                          <w:t>ос</w:t>
                        </w:r>
                      </w:p>
                    </w:txbxContent>
                  </v:textbox>
                </v:rect>
                <v:rect id="Rectangle 72" o:spid="_x0000_s1032" style="position:absolute;left:685;top:1212;width:832;height:189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y/H78A&#10;AADbAAAADwAAAGRycy9kb3ducmV2LnhtbERPS2rDMBDdF3IHMYHuGjleFNeNEkogkJRsbPcAgzX+&#10;UGlkJCV2b18VAt3N431nd1isEXfyYXSsYLvJQBC3To/cK/hqTi8FiBCRNRrHpOCHAhz2q6cdltrN&#10;XNG9jr1IIRxKVDDEOJVShnYgi2HjJuLEdc5bjAn6XmqPcwq3RuZZ9iotjpwaBpzoOFD7Xd+sAtnU&#10;p7mojc/cZ95dzeVcdeSUel4vH+8gIi3xX/xwn3Wa/wZ/v6QD5P4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FDL8fvwAAANsAAAAPAAAAAAAAAAAAAAAAAJgCAABkcnMvZG93bnJl&#10;di54bWxQSwUGAAAAAAQABAD1AAAAhAMAAAAA&#10;" filled="f" stroked="f">
                  <v:textbox style="mso-fit-shape-to-text:t" inset="0,0,0,0">
                    <w:txbxContent>
                      <w:p w:rsidR="00480D34" w:rsidRDefault="00480D34" w:rsidP="00480D34">
                        <w:r>
                          <w:rPr>
                            <w:color w:val="000000"/>
                            <w:sz w:val="26"/>
                            <w:szCs w:val="26"/>
                            <w:lang w:val="en-US"/>
                          </w:rPr>
                          <w:t>З</w:t>
                        </w:r>
                      </w:p>
                    </w:txbxContent>
                  </v:textbox>
                </v:rect>
              </v:group>
            </w:pict>
          </mc:Fallback>
        </mc:AlternateContent>
      </w:r>
      <w:r w:rsidRPr="00F05A51">
        <w:rPr>
          <w:rFonts w:ascii="PT Astra Serif" w:hAnsi="PT Astra Serif" w:cs="Times New Roman"/>
          <w:noProof/>
          <w:sz w:val="26"/>
          <w:szCs w:val="26"/>
        </w:rPr>
        <w:t xml:space="preserve">равняются </w:t>
      </w:r>
      <w:r w:rsidRPr="00F05A51">
        <w:rPr>
          <w:rFonts w:ascii="PT Astra Serif" w:hAnsi="PT Astra Serif" w:cs="Times New Roman"/>
          <w:sz w:val="26"/>
          <w:szCs w:val="26"/>
        </w:rPr>
        <w:t xml:space="preserve"> затратам на приобретение мебели (З</w:t>
      </w:r>
      <w:r w:rsidRPr="00F05A51">
        <w:rPr>
          <w:rFonts w:ascii="PT Astra Serif" w:hAnsi="PT Astra Serif" w:cs="Times New Roman"/>
          <w:sz w:val="26"/>
          <w:szCs w:val="26"/>
          <w:vertAlign w:val="subscript"/>
        </w:rPr>
        <w:t>пмеб</w:t>
      </w:r>
      <w:r w:rsidRPr="00F05A51">
        <w:rPr>
          <w:rFonts w:ascii="PT Astra Serif" w:hAnsi="PT Astra Serif" w:cs="Times New Roman"/>
          <w:sz w:val="26"/>
          <w:szCs w:val="26"/>
        </w:rPr>
        <w:t>).</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 xml:space="preserve">Количество планируемых к приобретению основных средств определяется с учетом фактического наличия количества товаров, учитываемых на балансе у Департамента </w:t>
      </w:r>
      <w:r w:rsidRPr="00341A1C">
        <w:rPr>
          <w:rFonts w:ascii="PT Astra Serif" w:hAnsi="PT Astra Serif" w:cs="Times New Roman"/>
          <w:sz w:val="26"/>
          <w:szCs w:val="26"/>
        </w:rPr>
        <w:t xml:space="preserve">инвестиционной и промышленной политики </w:t>
      </w:r>
      <w:r w:rsidRPr="00F05A51">
        <w:rPr>
          <w:rFonts w:ascii="PT Astra Serif" w:hAnsi="PT Astra Serif" w:cs="Times New Roman"/>
          <w:sz w:val="26"/>
          <w:szCs w:val="26"/>
        </w:rPr>
        <w:t>Томской области.</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Затраты на приобретение мебели (З</w:t>
      </w:r>
      <w:r w:rsidRPr="00F05A51">
        <w:rPr>
          <w:rFonts w:ascii="PT Astra Serif" w:hAnsi="PT Astra Serif" w:cs="Times New Roman"/>
          <w:sz w:val="26"/>
          <w:szCs w:val="26"/>
          <w:vertAlign w:val="subscript"/>
        </w:rPr>
        <w:t>пмеб</w:t>
      </w:r>
      <w:r w:rsidRPr="00F05A51">
        <w:rPr>
          <w:rFonts w:ascii="PT Astra Serif" w:hAnsi="PT Astra Serif" w:cs="Times New Roman"/>
          <w:sz w:val="26"/>
          <w:szCs w:val="26"/>
        </w:rPr>
        <w:t xml:space="preserve">) определяются по следующей </w:t>
      </w:r>
      <w:r w:rsidRPr="00F05A51">
        <w:rPr>
          <w:rFonts w:ascii="PT Astra Serif" w:hAnsi="PT Astra Serif" w:cs="Times New Roman"/>
          <w:sz w:val="26"/>
          <w:szCs w:val="26"/>
        </w:rPr>
        <w:lastRenderedPageBreak/>
        <w:t>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bCs/>
          <w:noProof/>
          <w:position w:val="-28"/>
          <w:sz w:val="26"/>
          <w:szCs w:val="26"/>
        </w:rPr>
        <w:drawing>
          <wp:inline distT="0" distB="0" distL="0" distR="0" wp14:anchorId="34F83DA4" wp14:editId="32619033">
            <wp:extent cx="1733550" cy="430027"/>
            <wp:effectExtent l="0" t="0" r="0" b="8255"/>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810034" cy="449000"/>
                    </a:xfrm>
                    <a:prstGeom prst="rect">
                      <a:avLst/>
                    </a:prstGeom>
                    <a:noFill/>
                    <a:ln>
                      <a:noFill/>
                    </a:ln>
                  </pic:spPr>
                </pic:pic>
              </a:graphicData>
            </a:graphic>
          </wp:inline>
        </w:drawing>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пмеб</w:t>
      </w:r>
      <w:r w:rsidRPr="00F05A51">
        <w:rPr>
          <w:rFonts w:ascii="PT Astra Serif" w:hAnsi="PT Astra Serif" w:cs="Times New Roman"/>
          <w:sz w:val="26"/>
          <w:szCs w:val="26"/>
        </w:rPr>
        <w:t xml:space="preserve"> – количество i-х предметов мебели;</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пмеб</w:t>
      </w:r>
      <w:r w:rsidRPr="00F05A51">
        <w:rPr>
          <w:rFonts w:ascii="PT Astra Serif" w:hAnsi="PT Astra Serif" w:cs="Times New Roman"/>
          <w:sz w:val="26"/>
          <w:szCs w:val="26"/>
        </w:rPr>
        <w:t xml:space="preserve"> – цена i-го предмета мебели.</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Title"/>
        <w:ind w:firstLine="709"/>
        <w:jc w:val="center"/>
        <w:outlineLvl w:val="2"/>
        <w:rPr>
          <w:rFonts w:ascii="PT Astra Serif" w:hAnsi="PT Astra Serif"/>
          <w:sz w:val="26"/>
          <w:szCs w:val="26"/>
        </w:rPr>
      </w:pPr>
      <w:r w:rsidRPr="00F05A51">
        <w:rPr>
          <w:rFonts w:ascii="PT Astra Serif" w:hAnsi="PT Astra Serif"/>
          <w:sz w:val="26"/>
          <w:szCs w:val="26"/>
        </w:rPr>
        <w:t>Затраты на приобретение материальных запасов, не отнесенные</w:t>
      </w:r>
    </w:p>
    <w:p w:rsidR="00480D34" w:rsidRPr="00F05A51" w:rsidRDefault="00480D34" w:rsidP="00480D34">
      <w:pPr>
        <w:pStyle w:val="ConsPlusTitle"/>
        <w:ind w:firstLine="709"/>
        <w:jc w:val="center"/>
        <w:rPr>
          <w:rFonts w:ascii="PT Astra Serif" w:hAnsi="PT Astra Serif"/>
          <w:sz w:val="26"/>
          <w:szCs w:val="26"/>
        </w:rPr>
      </w:pPr>
      <w:r w:rsidRPr="00F05A51">
        <w:rPr>
          <w:rFonts w:ascii="PT Astra Serif" w:hAnsi="PT Astra Serif"/>
          <w:sz w:val="26"/>
          <w:szCs w:val="26"/>
        </w:rPr>
        <w:t>к затратам на приобретение материальных запасов в рамках</w:t>
      </w:r>
    </w:p>
    <w:p w:rsidR="00480D34" w:rsidRPr="00F05A51" w:rsidRDefault="00480D34" w:rsidP="00480D34">
      <w:pPr>
        <w:pStyle w:val="ConsPlusTitle"/>
        <w:ind w:firstLine="709"/>
        <w:jc w:val="center"/>
        <w:rPr>
          <w:rFonts w:ascii="PT Astra Serif" w:hAnsi="PT Astra Serif"/>
          <w:sz w:val="26"/>
          <w:szCs w:val="26"/>
        </w:rPr>
      </w:pPr>
      <w:r w:rsidRPr="00F05A51">
        <w:rPr>
          <w:rFonts w:ascii="PT Astra Serif" w:hAnsi="PT Astra Serif"/>
          <w:sz w:val="26"/>
          <w:szCs w:val="26"/>
        </w:rPr>
        <w:t>затрат на информационно-коммуникационные технологии</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70.</w:t>
      </w:r>
      <w:r w:rsidRPr="00F05A51">
        <w:rPr>
          <w:rFonts w:ascii="PT Astra Serif" w:hAnsi="PT Astra Serif" w:cs="Times New Roman"/>
          <w:sz w:val="26"/>
          <w:szCs w:val="26"/>
        </w:rPr>
        <w:t xml:space="preserve"> Затраты на приобретение материальных запасов, не отнесенные к затратам на приобретение материальных запасов в рамках затрат на информационно-коммуникационные технологии </w:t>
      </w:r>
      <w:r w:rsidRPr="00F05A51">
        <w:rPr>
          <w:rFonts w:ascii="PT Astra Serif" w:hAnsi="PT Astra Serif" w:cs="Times New Roman"/>
          <w:noProof/>
          <w:position w:val="-9"/>
          <w:sz w:val="26"/>
          <w:szCs w:val="26"/>
        </w:rPr>
        <w:drawing>
          <wp:inline distT="0" distB="0" distL="0" distR="0" wp14:anchorId="2F6B9270" wp14:editId="4CDDB18C">
            <wp:extent cx="381000" cy="266700"/>
            <wp:effectExtent l="0" t="0" r="0" b="0"/>
            <wp:docPr id="7" name="Рисунок 30" descr="base_23643_143449_328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 descr="base_23643_143449_32814"/>
                    <pic:cNvPicPr preferRelativeResize="0">
                      <a:picLocks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Pr="00F05A51">
        <w:rPr>
          <w:rFonts w:ascii="PT Astra Serif" w:hAnsi="PT Astra Serif" w:cs="Times New Roman"/>
          <w:sz w:val="26"/>
          <w:szCs w:val="26"/>
        </w:rPr>
        <w:t>, определяются по формуле:</w:t>
      </w:r>
    </w:p>
    <w:p w:rsidR="00480D34" w:rsidRPr="00F05A51" w:rsidRDefault="00362412" w:rsidP="00480D34">
      <w:pPr>
        <w:pStyle w:val="ConsPlusNormal"/>
        <w:ind w:firstLine="709"/>
        <w:jc w:val="center"/>
        <w:rPr>
          <w:rFonts w:ascii="PT Astra Serif" w:hAnsi="PT Astra Serif" w:cs="Times New Roman"/>
          <w:sz w:val="26"/>
          <w:szCs w:val="26"/>
        </w:rPr>
      </w:pPr>
      <m:oMath>
        <m:sSubSup>
          <m:sSubSupPr>
            <m:ctrlPr>
              <w:rPr>
                <w:rFonts w:ascii="Cambria Math" w:hAnsi="Cambria Math" w:cs="Times New Roman"/>
                <w:sz w:val="26"/>
                <w:szCs w:val="26"/>
              </w:rPr>
            </m:ctrlPr>
          </m:sSubSupPr>
          <m:e>
            <m:r>
              <m:rPr>
                <m:sty m:val="p"/>
              </m:rPr>
              <w:rPr>
                <w:rFonts w:ascii="Cambria Math" w:hAnsi="Cambria Math" w:cs="Times New Roman"/>
                <w:sz w:val="26"/>
                <w:szCs w:val="26"/>
              </w:rPr>
              <m:t>З</m:t>
            </m:r>
          </m:e>
          <m:sub>
            <m:r>
              <m:rPr>
                <m:sty m:val="p"/>
              </m:rPr>
              <w:rPr>
                <w:rFonts w:ascii="Cambria Math" w:hAnsi="Cambria Math" w:cs="Times New Roman"/>
                <w:sz w:val="26"/>
                <w:szCs w:val="26"/>
              </w:rPr>
              <m:t>мз</m:t>
            </m:r>
          </m:sub>
          <m:sup>
            <m:r>
              <m:rPr>
                <m:sty m:val="p"/>
              </m:rPr>
              <w:rPr>
                <w:rFonts w:ascii="Cambria Math" w:hAnsi="Cambria Math" w:cs="Times New Roman"/>
                <w:sz w:val="26"/>
                <w:szCs w:val="26"/>
              </w:rPr>
              <m:t>ахз</m:t>
            </m:r>
          </m:sup>
        </m:sSubSup>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З</m:t>
            </m:r>
          </m:e>
          <m:sub>
            <m:r>
              <m:rPr>
                <m:sty m:val="p"/>
              </m:rPr>
              <w:rPr>
                <w:rFonts w:ascii="Cambria Math" w:hAnsi="Cambria Math" w:cs="Times New Roman"/>
                <w:sz w:val="26"/>
                <w:szCs w:val="26"/>
              </w:rPr>
              <m:t>бл</m:t>
            </m:r>
          </m:sub>
        </m:sSub>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З</m:t>
            </m:r>
          </m:e>
          <m:sub>
            <m:r>
              <m:rPr>
                <m:sty m:val="p"/>
              </m:rPr>
              <w:rPr>
                <w:rFonts w:ascii="Cambria Math" w:hAnsi="Cambria Math" w:cs="Times New Roman"/>
                <w:sz w:val="26"/>
                <w:szCs w:val="26"/>
              </w:rPr>
              <m:t>канц</m:t>
            </m:r>
          </m:sub>
        </m:sSub>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З</m:t>
            </m:r>
          </m:e>
          <m:sub>
            <m:r>
              <m:rPr>
                <m:sty m:val="p"/>
              </m:rPr>
              <w:rPr>
                <w:rFonts w:ascii="Cambria Math" w:hAnsi="Cambria Math" w:cs="Times New Roman"/>
                <w:sz w:val="26"/>
                <w:szCs w:val="26"/>
              </w:rPr>
              <m:t>ламп</m:t>
            </m:r>
          </m:sub>
        </m:sSub>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З</m:t>
            </m:r>
          </m:e>
          <m:sub>
            <m:r>
              <m:rPr>
                <m:sty m:val="p"/>
              </m:rPr>
              <w:rPr>
                <w:rFonts w:ascii="Cambria Math" w:hAnsi="Cambria Math" w:cs="Times New Roman"/>
                <w:sz w:val="26"/>
                <w:szCs w:val="26"/>
              </w:rPr>
              <m:t>хп</m:t>
            </m:r>
          </m:sub>
        </m:sSub>
      </m:oMath>
      <w:r w:rsidR="00480D34" w:rsidRPr="00F05A51">
        <w:rPr>
          <w:rFonts w:ascii="PT Astra Serif" w:hAnsi="PT Astra Serif" w:cs="Times New Roman"/>
          <w:sz w:val="26"/>
          <w:szCs w:val="26"/>
        </w:rPr>
        <w:t>, где:</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w:t>
      </w:r>
      <w:r w:rsidRPr="00F05A51">
        <w:rPr>
          <w:rFonts w:ascii="PT Astra Serif" w:hAnsi="PT Astra Serif" w:cs="Times New Roman"/>
          <w:sz w:val="26"/>
          <w:szCs w:val="26"/>
          <w:vertAlign w:val="subscript"/>
        </w:rPr>
        <w:t>бл</w:t>
      </w:r>
      <w:r w:rsidRPr="00F05A51">
        <w:rPr>
          <w:rFonts w:ascii="PT Astra Serif" w:hAnsi="PT Astra Serif" w:cs="Times New Roman"/>
          <w:sz w:val="26"/>
          <w:szCs w:val="26"/>
        </w:rPr>
        <w:t xml:space="preserve"> – затраты на приобретение бланочной и иной типографской продукции;</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w:t>
      </w:r>
      <w:r w:rsidRPr="00F05A51">
        <w:rPr>
          <w:rFonts w:ascii="PT Astra Serif" w:hAnsi="PT Astra Serif" w:cs="Times New Roman"/>
          <w:sz w:val="26"/>
          <w:szCs w:val="26"/>
          <w:vertAlign w:val="subscript"/>
        </w:rPr>
        <w:t>канц</w:t>
      </w:r>
      <w:r w:rsidRPr="00F05A51">
        <w:rPr>
          <w:rFonts w:ascii="PT Astra Serif" w:hAnsi="PT Astra Serif" w:cs="Times New Roman"/>
          <w:sz w:val="26"/>
          <w:szCs w:val="26"/>
        </w:rPr>
        <w:t xml:space="preserve"> – затраты на приобретение канцелярских принадлежностей;</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w:t>
      </w:r>
      <w:r w:rsidRPr="00F05A51">
        <w:rPr>
          <w:rFonts w:ascii="PT Astra Serif" w:hAnsi="PT Astra Serif" w:cs="Times New Roman"/>
          <w:sz w:val="26"/>
          <w:szCs w:val="26"/>
          <w:vertAlign w:val="subscript"/>
        </w:rPr>
        <w:t>ламп</w:t>
      </w:r>
      <w:r w:rsidRPr="00F05A51">
        <w:rPr>
          <w:rFonts w:ascii="PT Astra Serif" w:hAnsi="PT Astra Serif" w:cs="Times New Roman"/>
          <w:sz w:val="26"/>
          <w:szCs w:val="26"/>
        </w:rPr>
        <w:t xml:space="preserve"> – затраты на приобретение ламп настольных;</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З</w:t>
      </w:r>
      <w:r w:rsidRPr="00F05A51">
        <w:rPr>
          <w:rFonts w:ascii="PT Astra Serif" w:hAnsi="PT Astra Serif" w:cs="Times New Roman"/>
          <w:sz w:val="26"/>
          <w:szCs w:val="26"/>
          <w:vertAlign w:val="subscript"/>
        </w:rPr>
        <w:t>хп</w:t>
      </w:r>
      <w:r w:rsidRPr="00F05A51">
        <w:rPr>
          <w:rFonts w:ascii="PT Astra Serif" w:hAnsi="PT Astra Serif" w:cs="Times New Roman"/>
          <w:sz w:val="26"/>
          <w:szCs w:val="26"/>
        </w:rPr>
        <w:t xml:space="preserve"> – затраты на приобретение хозяйственных товаров и принадлежностей.</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 xml:space="preserve">Количество планируемых к приобретению материальных запасов определяется с учетом фактического наличия количества товаров, учитываемых на балансе у Департамента </w:t>
      </w:r>
      <w:r w:rsidRPr="00341A1C">
        <w:rPr>
          <w:rFonts w:ascii="PT Astra Serif" w:hAnsi="PT Astra Serif" w:cs="Times New Roman"/>
          <w:sz w:val="26"/>
          <w:szCs w:val="26"/>
        </w:rPr>
        <w:t xml:space="preserve">инвестиционной и промышленной политики </w:t>
      </w:r>
      <w:r w:rsidRPr="00F05A51">
        <w:rPr>
          <w:rFonts w:ascii="PT Astra Serif" w:hAnsi="PT Astra Serif" w:cs="Times New Roman"/>
          <w:sz w:val="26"/>
          <w:szCs w:val="26"/>
        </w:rPr>
        <w:t>Томской области.</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71.</w:t>
      </w:r>
      <w:r w:rsidRPr="00F05A51">
        <w:rPr>
          <w:rFonts w:ascii="PT Astra Serif" w:hAnsi="PT Astra Serif" w:cs="Times New Roman"/>
          <w:sz w:val="26"/>
          <w:szCs w:val="26"/>
        </w:rPr>
        <w:t xml:space="preserve"> Затраты на приобретение бланочной и иной типографской продукции (З</w:t>
      </w:r>
      <w:r w:rsidRPr="00F05A51">
        <w:rPr>
          <w:rFonts w:ascii="PT Astra Serif" w:hAnsi="PT Astra Serif" w:cs="Times New Roman"/>
          <w:sz w:val="26"/>
          <w:szCs w:val="26"/>
          <w:vertAlign w:val="subscript"/>
        </w:rPr>
        <w:t>бл</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bCs/>
          <w:noProof/>
          <w:position w:val="-30"/>
          <w:sz w:val="26"/>
          <w:szCs w:val="26"/>
        </w:rPr>
        <w:drawing>
          <wp:inline distT="0" distB="0" distL="0" distR="0" wp14:anchorId="01EB7EA0" wp14:editId="4265771F">
            <wp:extent cx="2457450" cy="449890"/>
            <wp:effectExtent l="0" t="0" r="0" b="762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559201" cy="468518"/>
                    </a:xfrm>
                    <a:prstGeom prst="rect">
                      <a:avLst/>
                    </a:prstGeom>
                    <a:noFill/>
                    <a:ln>
                      <a:noFill/>
                    </a:ln>
                  </pic:spPr>
                </pic:pic>
              </a:graphicData>
            </a:graphic>
          </wp:inline>
        </w:drawing>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б</w:t>
      </w:r>
      <w:r w:rsidRPr="00F05A51">
        <w:rPr>
          <w:rFonts w:ascii="PT Astra Serif" w:hAnsi="PT Astra Serif" w:cs="Times New Roman"/>
          <w:sz w:val="26"/>
          <w:szCs w:val="26"/>
        </w:rPr>
        <w:t xml:space="preserve"> – количество бланочной продукции;</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б</w:t>
      </w:r>
      <w:r w:rsidRPr="00F05A51">
        <w:rPr>
          <w:rFonts w:ascii="PT Astra Serif" w:hAnsi="PT Astra Serif" w:cs="Times New Roman"/>
          <w:sz w:val="26"/>
          <w:szCs w:val="26"/>
        </w:rPr>
        <w:t xml:space="preserve"> – цена одного бланка по i-му тиражу;</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j пп</w:t>
      </w:r>
      <w:r w:rsidRPr="00F05A51">
        <w:rPr>
          <w:rFonts w:ascii="PT Astra Serif" w:hAnsi="PT Astra Serif" w:cs="Times New Roman"/>
          <w:sz w:val="26"/>
          <w:szCs w:val="26"/>
        </w:rPr>
        <w:t xml:space="preserve"> – количество прочей продукции, изготовляемой типографией;</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j пп</w:t>
      </w:r>
      <w:r w:rsidRPr="00F05A51">
        <w:rPr>
          <w:rFonts w:ascii="PT Astra Serif" w:hAnsi="PT Astra Serif" w:cs="Times New Roman"/>
          <w:sz w:val="26"/>
          <w:szCs w:val="26"/>
        </w:rPr>
        <w:t xml:space="preserve"> – цена одной единицы прочей продукции, изготовляемой типографией, по j-му тиражу, </w:t>
      </w:r>
      <w:r w:rsidRPr="00F05A51">
        <w:rPr>
          <w:rFonts w:ascii="PT Astra Serif" w:eastAsia="Calibri" w:hAnsi="PT Astra Serif"/>
          <w:sz w:val="26"/>
          <w:szCs w:val="26"/>
        </w:rPr>
        <w:t>в соответствии с нормативами, определенными в таблице 28 Приложения 2 к настоящему Порядку</w:t>
      </w:r>
      <w:r w:rsidRPr="00F05A51">
        <w:rPr>
          <w:rFonts w:ascii="PT Astra Serif" w:hAnsi="PT Astra Serif" w:cs="Times New Roman"/>
          <w:sz w:val="26"/>
          <w:szCs w:val="26"/>
        </w:rPr>
        <w:t>.</w:t>
      </w:r>
    </w:p>
    <w:p w:rsidR="00480D34" w:rsidRPr="00F05A51" w:rsidRDefault="00480D34" w:rsidP="00480D34">
      <w:pPr>
        <w:pStyle w:val="ConsPlusNormal"/>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72.</w:t>
      </w:r>
      <w:r w:rsidRPr="00F05A51">
        <w:rPr>
          <w:rFonts w:ascii="PT Astra Serif" w:hAnsi="PT Astra Serif" w:cs="Times New Roman"/>
          <w:sz w:val="26"/>
          <w:szCs w:val="26"/>
        </w:rPr>
        <w:t xml:space="preserve"> Затраты на приобретение канцелярских принадлежностей (З</w:t>
      </w:r>
      <w:r w:rsidRPr="00F05A51">
        <w:rPr>
          <w:rFonts w:ascii="PT Astra Serif" w:hAnsi="PT Astra Serif" w:cs="Times New Roman"/>
          <w:sz w:val="26"/>
          <w:szCs w:val="26"/>
          <w:vertAlign w:val="subscript"/>
        </w:rPr>
        <w:t>канц</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bCs/>
          <w:noProof/>
          <w:position w:val="-28"/>
          <w:sz w:val="26"/>
          <w:szCs w:val="26"/>
        </w:rPr>
        <w:drawing>
          <wp:inline distT="0" distB="0" distL="0" distR="0" wp14:anchorId="714E049F" wp14:editId="59144EDB">
            <wp:extent cx="1962150" cy="372974"/>
            <wp:effectExtent l="0" t="0" r="0" b="8255"/>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137501" cy="406305"/>
                    </a:xfrm>
                    <a:prstGeom prst="rect">
                      <a:avLst/>
                    </a:prstGeom>
                    <a:noFill/>
                    <a:ln>
                      <a:noFill/>
                    </a:ln>
                  </pic:spPr>
                </pic:pic>
              </a:graphicData>
            </a:graphic>
          </wp:inline>
        </w:drawing>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N</w:t>
      </w:r>
      <w:r w:rsidRPr="00F05A51">
        <w:rPr>
          <w:rFonts w:ascii="PT Astra Serif" w:hAnsi="PT Astra Serif" w:cs="Times New Roman"/>
          <w:sz w:val="26"/>
          <w:szCs w:val="26"/>
          <w:vertAlign w:val="subscript"/>
        </w:rPr>
        <w:t>i канц</w:t>
      </w:r>
      <w:r w:rsidRPr="00F05A51">
        <w:rPr>
          <w:rFonts w:ascii="PT Astra Serif" w:hAnsi="PT Astra Serif" w:cs="Times New Roman"/>
          <w:sz w:val="26"/>
          <w:szCs w:val="26"/>
        </w:rPr>
        <w:t xml:space="preserve"> – количество i-го предмета канцелярских принадлежностей в расчете на основного работника;</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Ч</w:t>
      </w:r>
      <w:r w:rsidRPr="00F05A51">
        <w:rPr>
          <w:rFonts w:ascii="PT Astra Serif" w:hAnsi="PT Astra Serif" w:cs="Times New Roman"/>
          <w:sz w:val="26"/>
          <w:szCs w:val="26"/>
          <w:vertAlign w:val="subscript"/>
        </w:rPr>
        <w:t>оп</w:t>
      </w:r>
      <w:r w:rsidRPr="00F05A51">
        <w:rPr>
          <w:rFonts w:ascii="PT Astra Serif" w:hAnsi="PT Astra Serif" w:cs="Times New Roman"/>
          <w:sz w:val="26"/>
          <w:szCs w:val="26"/>
        </w:rPr>
        <w:t xml:space="preserve"> – расчетная численность основных работников, определяемая в соответствии с пунктами 17 – 22 Общих правил определения нормативных затрат;</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канц</w:t>
      </w:r>
      <w:r w:rsidRPr="00F05A51">
        <w:rPr>
          <w:rFonts w:ascii="PT Astra Serif" w:hAnsi="PT Astra Serif" w:cs="Times New Roman"/>
          <w:sz w:val="26"/>
          <w:szCs w:val="26"/>
        </w:rPr>
        <w:t xml:space="preserve"> – цена i-го предмета канцелярских принадлежностей, </w:t>
      </w:r>
      <w:r w:rsidRPr="00F05A51">
        <w:rPr>
          <w:rFonts w:ascii="PT Astra Serif" w:eastAsia="Calibri" w:hAnsi="PT Astra Serif"/>
          <w:sz w:val="26"/>
          <w:szCs w:val="26"/>
        </w:rPr>
        <w:t>в соответствии с нормативами, определенными в таблице 29 Приложения 2 к настоящему Порядку</w:t>
      </w:r>
      <w:r w:rsidRPr="00F05A51">
        <w:rPr>
          <w:rFonts w:ascii="PT Astra Serif" w:hAnsi="PT Astra Serif" w:cs="Times New Roman"/>
          <w:sz w:val="26"/>
          <w:szCs w:val="26"/>
        </w:rPr>
        <w:t>.</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73.</w:t>
      </w:r>
      <w:r w:rsidRPr="00F05A51">
        <w:rPr>
          <w:rFonts w:ascii="PT Astra Serif" w:hAnsi="PT Astra Serif" w:cs="Times New Roman"/>
          <w:sz w:val="26"/>
          <w:szCs w:val="26"/>
        </w:rPr>
        <w:t xml:space="preserve"> Затраты на приобретение аптечек для оказания первой помощи работникам (З</w:t>
      </w:r>
      <w:r w:rsidRPr="00F05A51">
        <w:rPr>
          <w:rFonts w:ascii="PT Astra Serif" w:hAnsi="PT Astra Serif" w:cs="Times New Roman"/>
          <w:sz w:val="26"/>
          <w:szCs w:val="26"/>
          <w:vertAlign w:val="subscript"/>
        </w:rPr>
        <w:t>апт</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noProof/>
          <w:position w:val="-26"/>
          <w:sz w:val="26"/>
          <w:szCs w:val="26"/>
        </w:rPr>
        <w:drawing>
          <wp:inline distT="0" distB="0" distL="0" distR="0" wp14:anchorId="53D4B544" wp14:editId="223AD74F">
            <wp:extent cx="2190750" cy="381000"/>
            <wp:effectExtent l="0" t="0" r="0" b="0"/>
            <wp:docPr id="4" name="Рисунок 33" descr="base_23643_143449_328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 descr="base_23643_143449_32821"/>
                    <pic:cNvPicPr preferRelativeResize="0">
                      <a:picLocks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190750" cy="381000"/>
                    </a:xfrm>
                    <a:prstGeom prst="rect">
                      <a:avLst/>
                    </a:prstGeom>
                    <a:noFill/>
                    <a:ln>
                      <a:noFill/>
                    </a:ln>
                  </pic:spPr>
                </pic:pic>
              </a:graphicData>
            </a:graphic>
          </wp:inline>
        </w:drawing>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апт</w:t>
      </w:r>
      <w:r w:rsidRPr="00F05A51">
        <w:rPr>
          <w:rFonts w:ascii="PT Astra Serif" w:hAnsi="PT Astra Serif" w:cs="Times New Roman"/>
          <w:sz w:val="26"/>
          <w:szCs w:val="26"/>
        </w:rPr>
        <w:t xml:space="preserve"> – количество i-го типа аптечек для оказания первой помощи работникам;</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апт</w:t>
      </w:r>
      <w:r w:rsidRPr="00F05A51">
        <w:rPr>
          <w:rFonts w:ascii="PT Astra Serif" w:hAnsi="PT Astra Serif" w:cs="Times New Roman"/>
          <w:sz w:val="26"/>
          <w:szCs w:val="26"/>
        </w:rPr>
        <w:t xml:space="preserve"> – цена одного i-го типа аптечек для оказания первой помощи работникам, </w:t>
      </w:r>
      <w:r w:rsidRPr="00F05A51">
        <w:rPr>
          <w:rFonts w:ascii="PT Astra Serif" w:eastAsia="Calibri" w:hAnsi="PT Astra Serif"/>
          <w:sz w:val="26"/>
          <w:szCs w:val="26"/>
        </w:rPr>
        <w:t>в соответствии с нормативами, определенными в таблице 30 Приложения 2 к настоящему Порядку</w:t>
      </w:r>
      <w:r w:rsidRPr="00F05A51">
        <w:rPr>
          <w:rFonts w:ascii="PT Astra Serif" w:hAnsi="PT Astra Serif" w:cs="Times New Roman"/>
          <w:sz w:val="26"/>
          <w:szCs w:val="26"/>
        </w:rPr>
        <w:t>.</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74.</w:t>
      </w:r>
      <w:r w:rsidRPr="00F05A51">
        <w:rPr>
          <w:rFonts w:ascii="PT Astra Serif" w:hAnsi="PT Astra Serif" w:cs="Times New Roman"/>
          <w:sz w:val="26"/>
          <w:szCs w:val="26"/>
        </w:rPr>
        <w:t xml:space="preserve"> Затраты на приобретение ламп настольных (З</w:t>
      </w:r>
      <w:r w:rsidRPr="00F05A51">
        <w:rPr>
          <w:rFonts w:ascii="PT Astra Serif" w:hAnsi="PT Astra Serif" w:cs="Times New Roman"/>
          <w:sz w:val="26"/>
          <w:szCs w:val="26"/>
          <w:vertAlign w:val="subscript"/>
        </w:rPr>
        <w:t>ламп</w:t>
      </w:r>
      <w:r w:rsidRPr="00F05A51">
        <w:rPr>
          <w:rFonts w:ascii="PT Astra Serif" w:hAnsi="PT Astra Serif" w:cs="Times New Roman"/>
          <w:sz w:val="26"/>
          <w:szCs w:val="26"/>
        </w:rPr>
        <w:t>) определяются по следующей 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noProof/>
          <w:position w:val="-26"/>
          <w:sz w:val="26"/>
          <w:szCs w:val="26"/>
        </w:rPr>
        <w:drawing>
          <wp:inline distT="0" distB="0" distL="0" distR="0" wp14:anchorId="47E2B112" wp14:editId="5EAFD1BC">
            <wp:extent cx="1914525" cy="352425"/>
            <wp:effectExtent l="0" t="0" r="9525" b="9525"/>
            <wp:docPr id="3" name="Рисунок 34" descr="base_23643_143449_328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 descr="base_23643_143449_32822"/>
                    <pic:cNvPicPr preferRelativeResize="0">
                      <a:picLocks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914525" cy="352425"/>
                    </a:xfrm>
                    <a:prstGeom prst="rect">
                      <a:avLst/>
                    </a:prstGeom>
                    <a:noFill/>
                    <a:ln>
                      <a:noFill/>
                    </a:ln>
                  </pic:spPr>
                </pic:pic>
              </a:graphicData>
            </a:graphic>
          </wp:inline>
        </w:drawing>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ламп</w:t>
      </w:r>
      <w:r w:rsidRPr="00F05A51">
        <w:rPr>
          <w:rFonts w:ascii="PT Astra Serif" w:hAnsi="PT Astra Serif" w:cs="Times New Roman"/>
          <w:sz w:val="26"/>
          <w:szCs w:val="26"/>
        </w:rPr>
        <w:t xml:space="preserve"> – количество ламп настольных по i-й должности;</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 ламп</w:t>
      </w:r>
      <w:r w:rsidRPr="00F05A51">
        <w:rPr>
          <w:rFonts w:ascii="PT Astra Serif" w:hAnsi="PT Astra Serif" w:cs="Times New Roman"/>
          <w:sz w:val="26"/>
          <w:szCs w:val="26"/>
        </w:rPr>
        <w:t xml:space="preserve"> – цена одной лампы настольной по i-й должности, </w:t>
      </w:r>
      <w:r w:rsidRPr="00F05A51">
        <w:rPr>
          <w:rFonts w:ascii="PT Astra Serif" w:eastAsia="Calibri" w:hAnsi="PT Astra Serif"/>
          <w:sz w:val="26"/>
          <w:szCs w:val="26"/>
        </w:rPr>
        <w:t>в соответствии с нормативами, определенными в таблице 31 Приложения 2 к настоящему Порядку</w:t>
      </w:r>
      <w:r w:rsidRPr="00F05A51">
        <w:rPr>
          <w:rFonts w:ascii="PT Astra Serif" w:hAnsi="PT Astra Serif" w:cs="Times New Roman"/>
          <w:sz w:val="26"/>
          <w:szCs w:val="26"/>
        </w:rPr>
        <w:t>.</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75.</w:t>
      </w:r>
      <w:r w:rsidRPr="00F05A51">
        <w:rPr>
          <w:rFonts w:ascii="PT Astra Serif" w:hAnsi="PT Astra Serif" w:cs="Times New Roman"/>
          <w:sz w:val="26"/>
          <w:szCs w:val="26"/>
        </w:rPr>
        <w:t xml:space="preserve"> Затраты на приобретение хозяйственных товаров и принадлежностей (З</w:t>
      </w:r>
      <w:r w:rsidRPr="00F05A51">
        <w:rPr>
          <w:rFonts w:ascii="PT Astra Serif" w:hAnsi="PT Astra Serif" w:cs="Times New Roman"/>
          <w:sz w:val="26"/>
          <w:szCs w:val="26"/>
          <w:vertAlign w:val="subscript"/>
        </w:rPr>
        <w:t>хп</w:t>
      </w:r>
      <w:r w:rsidRPr="00F05A51">
        <w:rPr>
          <w:rFonts w:ascii="PT Astra Serif" w:hAnsi="PT Astra Serif" w:cs="Times New Roman"/>
          <w:sz w:val="26"/>
          <w:szCs w:val="26"/>
        </w:rPr>
        <w:t>) определяются по 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noProof/>
          <w:position w:val="-26"/>
          <w:sz w:val="26"/>
          <w:szCs w:val="26"/>
        </w:rPr>
        <w:drawing>
          <wp:inline distT="0" distB="0" distL="0" distR="0" wp14:anchorId="7CC162E8" wp14:editId="21FC54F8">
            <wp:extent cx="1743075" cy="361950"/>
            <wp:effectExtent l="0" t="0" r="9525" b="0"/>
            <wp:docPr id="2" name="Рисунок 35" descr="base_23643_143449_328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 descr="base_23643_143449_32823"/>
                    <pic:cNvPicPr preferRelativeResize="0">
                      <a:picLocks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743075" cy="361950"/>
                    </a:xfrm>
                    <a:prstGeom prst="rect">
                      <a:avLst/>
                    </a:prstGeom>
                    <a:noFill/>
                    <a:ln>
                      <a:noFill/>
                    </a:ln>
                  </pic:spPr>
                </pic:pic>
              </a:graphicData>
            </a:graphic>
          </wp:inline>
        </w:drawing>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Р</w:t>
      </w:r>
      <w:r w:rsidRPr="00F05A51">
        <w:rPr>
          <w:rFonts w:ascii="PT Astra Serif" w:hAnsi="PT Astra Serif" w:cs="Times New Roman"/>
          <w:sz w:val="26"/>
          <w:szCs w:val="26"/>
          <w:vertAlign w:val="subscript"/>
        </w:rPr>
        <w:t>i хп</w:t>
      </w:r>
      <w:r w:rsidRPr="00F05A51">
        <w:rPr>
          <w:rFonts w:ascii="PT Astra Serif" w:hAnsi="PT Astra Serif" w:cs="Times New Roman"/>
          <w:sz w:val="26"/>
          <w:szCs w:val="26"/>
        </w:rPr>
        <w:t xml:space="preserve"> – цена i-й единицы хозяйственных товаров и принадлежностей;</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 хп</w:t>
      </w:r>
      <w:r w:rsidRPr="00F05A51">
        <w:rPr>
          <w:rFonts w:ascii="PT Astra Serif" w:hAnsi="PT Astra Serif" w:cs="Times New Roman"/>
          <w:sz w:val="26"/>
          <w:szCs w:val="26"/>
        </w:rPr>
        <w:t xml:space="preserve"> – количество i-го хозяйственного товара и принадлежности, </w:t>
      </w:r>
      <w:r w:rsidRPr="00F05A51">
        <w:rPr>
          <w:rFonts w:ascii="PT Astra Serif" w:eastAsia="Calibri" w:hAnsi="PT Astra Serif"/>
          <w:sz w:val="26"/>
          <w:szCs w:val="26"/>
        </w:rPr>
        <w:t>в соответствии с нормативами, определенными в таблице 32 Приложения 2 к настоящему Порядку</w:t>
      </w:r>
      <w:r w:rsidRPr="00F05A51">
        <w:rPr>
          <w:rFonts w:ascii="PT Astra Serif" w:hAnsi="PT Astra Serif" w:cs="Times New Roman"/>
          <w:sz w:val="26"/>
          <w:szCs w:val="26"/>
        </w:rPr>
        <w:t>.</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Title"/>
        <w:ind w:firstLine="709"/>
        <w:jc w:val="center"/>
        <w:outlineLvl w:val="1"/>
        <w:rPr>
          <w:rFonts w:ascii="PT Astra Serif" w:hAnsi="PT Astra Serif"/>
          <w:sz w:val="26"/>
          <w:szCs w:val="26"/>
        </w:rPr>
      </w:pPr>
      <w:r w:rsidRPr="00F05A51">
        <w:rPr>
          <w:rFonts w:ascii="PT Astra Serif" w:hAnsi="PT Astra Serif"/>
          <w:sz w:val="26"/>
          <w:szCs w:val="26"/>
        </w:rPr>
        <w:t>III. Затраты на дополнительное профессиональное</w:t>
      </w:r>
    </w:p>
    <w:p w:rsidR="00480D34" w:rsidRPr="00F05A51" w:rsidRDefault="00480D34" w:rsidP="00480D34">
      <w:pPr>
        <w:pStyle w:val="ConsPlusTitle"/>
        <w:ind w:firstLine="709"/>
        <w:jc w:val="center"/>
        <w:rPr>
          <w:rFonts w:ascii="PT Astra Serif" w:hAnsi="PT Astra Serif"/>
          <w:sz w:val="26"/>
          <w:szCs w:val="26"/>
        </w:rPr>
      </w:pPr>
      <w:r w:rsidRPr="00F05A51">
        <w:rPr>
          <w:rFonts w:ascii="PT Astra Serif" w:hAnsi="PT Astra Serif"/>
          <w:sz w:val="26"/>
          <w:szCs w:val="26"/>
        </w:rPr>
        <w:t>образование работников</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b/>
          <w:sz w:val="26"/>
          <w:szCs w:val="26"/>
        </w:rPr>
        <w:t>76.</w:t>
      </w:r>
      <w:r w:rsidRPr="00F05A51">
        <w:rPr>
          <w:rFonts w:ascii="PT Astra Serif" w:hAnsi="PT Astra Serif" w:cs="Times New Roman"/>
          <w:sz w:val="26"/>
          <w:szCs w:val="26"/>
        </w:rPr>
        <w:t xml:space="preserve"> Затраты на приобретение образовательных услуг по профессиональной переподготовке и повышению квалификации (З</w:t>
      </w:r>
      <w:r w:rsidRPr="00F05A51">
        <w:rPr>
          <w:rFonts w:ascii="PT Astra Serif" w:hAnsi="PT Astra Serif" w:cs="Times New Roman"/>
          <w:sz w:val="26"/>
          <w:szCs w:val="26"/>
          <w:vertAlign w:val="subscript"/>
        </w:rPr>
        <w:t>дпо</w:t>
      </w:r>
      <w:r w:rsidRPr="00F05A51">
        <w:rPr>
          <w:rFonts w:ascii="PT Astra Serif" w:hAnsi="PT Astra Serif" w:cs="Times New Roman"/>
          <w:sz w:val="26"/>
          <w:szCs w:val="26"/>
        </w:rPr>
        <w:t>) определяются по формуле:</w:t>
      </w:r>
    </w:p>
    <w:p w:rsidR="00480D34" w:rsidRPr="00F05A51" w:rsidRDefault="00480D34" w:rsidP="00480D34">
      <w:pPr>
        <w:pStyle w:val="ConsPlusNormal"/>
        <w:ind w:firstLine="709"/>
        <w:jc w:val="center"/>
        <w:rPr>
          <w:rFonts w:ascii="PT Astra Serif" w:hAnsi="PT Astra Serif" w:cs="Times New Roman"/>
          <w:sz w:val="26"/>
          <w:szCs w:val="26"/>
        </w:rPr>
      </w:pPr>
      <w:r w:rsidRPr="00F05A51">
        <w:rPr>
          <w:rFonts w:ascii="PT Astra Serif" w:hAnsi="PT Astra Serif" w:cs="Times New Roman"/>
          <w:noProof/>
          <w:position w:val="-26"/>
          <w:sz w:val="26"/>
          <w:szCs w:val="26"/>
        </w:rPr>
        <w:drawing>
          <wp:inline distT="0" distB="0" distL="0" distR="0" wp14:anchorId="39487AA1" wp14:editId="2C953853">
            <wp:extent cx="1838325" cy="342900"/>
            <wp:effectExtent l="0" t="0" r="9525" b="0"/>
            <wp:docPr id="8" name="Рисунок 36" descr="base_23643_143449_328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 descr="base_23643_143449_32824"/>
                    <pic:cNvPicPr preferRelativeResize="0">
                      <a:picLocks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838325" cy="342900"/>
                    </a:xfrm>
                    <a:prstGeom prst="rect">
                      <a:avLst/>
                    </a:prstGeom>
                    <a:noFill/>
                    <a:ln>
                      <a:noFill/>
                    </a:ln>
                  </pic:spPr>
                </pic:pic>
              </a:graphicData>
            </a:graphic>
          </wp:inline>
        </w:drawing>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Q</w:t>
      </w:r>
      <w:r w:rsidRPr="00F05A51">
        <w:rPr>
          <w:rFonts w:ascii="PT Astra Serif" w:hAnsi="PT Astra Serif" w:cs="Times New Roman"/>
          <w:sz w:val="26"/>
          <w:szCs w:val="26"/>
          <w:vertAlign w:val="subscript"/>
        </w:rPr>
        <w:t>iдпо</w:t>
      </w:r>
      <w:r w:rsidRPr="00F05A51">
        <w:rPr>
          <w:rFonts w:ascii="PT Astra Serif" w:hAnsi="PT Astra Serif" w:cs="Times New Roman"/>
          <w:sz w:val="26"/>
          <w:szCs w:val="26"/>
        </w:rPr>
        <w:t xml:space="preserve"> – количество работников, направляемых на i-й вид дополнительного профессионального образования;</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P</w:t>
      </w:r>
      <w:r w:rsidRPr="00F05A51">
        <w:rPr>
          <w:rFonts w:ascii="PT Astra Serif" w:hAnsi="PT Astra Serif" w:cs="Times New Roman"/>
          <w:sz w:val="26"/>
          <w:szCs w:val="26"/>
          <w:vertAlign w:val="subscript"/>
        </w:rPr>
        <w:t>iдпо</w:t>
      </w:r>
      <w:r w:rsidRPr="00F05A51">
        <w:rPr>
          <w:rFonts w:ascii="PT Astra Serif" w:hAnsi="PT Astra Serif" w:cs="Times New Roman"/>
          <w:sz w:val="26"/>
          <w:szCs w:val="26"/>
        </w:rPr>
        <w:t xml:space="preserve"> – цена обучения одного работника по i-му виду дополнительного </w:t>
      </w:r>
      <w:r w:rsidRPr="00F05A51">
        <w:rPr>
          <w:rFonts w:ascii="PT Astra Serif" w:hAnsi="PT Astra Serif"/>
          <w:sz w:val="26"/>
          <w:szCs w:val="26"/>
        </w:rPr>
        <w:t>профессионального образования</w:t>
      </w:r>
      <w:r w:rsidRPr="00F05A51">
        <w:rPr>
          <w:rFonts w:ascii="PT Astra Serif" w:hAnsi="PT Astra Serif" w:cs="Times New Roman"/>
          <w:sz w:val="26"/>
          <w:szCs w:val="26"/>
        </w:rPr>
        <w:t xml:space="preserve">, </w:t>
      </w:r>
      <w:r w:rsidRPr="00F05A51">
        <w:rPr>
          <w:rFonts w:ascii="PT Astra Serif" w:eastAsia="Calibri" w:hAnsi="PT Astra Serif"/>
          <w:sz w:val="26"/>
          <w:szCs w:val="26"/>
        </w:rPr>
        <w:t>в соответствии с нормативами, определенными в таблице 33 Приложения 2 к настоящему Порядку</w:t>
      </w:r>
      <w:r w:rsidRPr="00F05A51">
        <w:rPr>
          <w:rFonts w:ascii="PT Astra Serif" w:hAnsi="PT Astra Serif" w:cs="Times New Roman"/>
          <w:sz w:val="26"/>
          <w:szCs w:val="26"/>
        </w:rPr>
        <w:t>.</w:t>
      </w:r>
    </w:p>
    <w:p w:rsidR="00480D34" w:rsidRPr="00F05A51" w:rsidRDefault="00480D34" w:rsidP="00480D34">
      <w:pPr>
        <w:pStyle w:val="ConsPlusNormal"/>
        <w:ind w:firstLine="709"/>
        <w:jc w:val="both"/>
        <w:rPr>
          <w:rFonts w:ascii="PT Astra Serif" w:hAnsi="PT Astra Serif" w:cs="Times New Roman"/>
          <w:sz w:val="26"/>
          <w:szCs w:val="26"/>
        </w:rPr>
      </w:pPr>
    </w:p>
    <w:p w:rsidR="00480D34" w:rsidRPr="00F05A51" w:rsidRDefault="00480D34" w:rsidP="00480D34">
      <w:pPr>
        <w:pStyle w:val="ConsPlusTitle"/>
        <w:ind w:firstLine="709"/>
        <w:jc w:val="center"/>
        <w:outlineLvl w:val="1"/>
        <w:rPr>
          <w:rFonts w:ascii="PT Astra Serif" w:hAnsi="PT Astra Serif"/>
          <w:sz w:val="26"/>
          <w:szCs w:val="26"/>
        </w:rPr>
      </w:pPr>
      <w:r w:rsidRPr="00F05A51">
        <w:rPr>
          <w:rFonts w:ascii="PT Astra Serif" w:hAnsi="PT Astra Serif"/>
          <w:sz w:val="26"/>
          <w:szCs w:val="26"/>
        </w:rPr>
        <w:t>IV. Порядок расчета затрат, в отношении которых</w:t>
      </w:r>
    </w:p>
    <w:p w:rsidR="00480D34" w:rsidRPr="00F05A51" w:rsidRDefault="00480D34" w:rsidP="00480D34">
      <w:pPr>
        <w:pStyle w:val="ConsPlusTitle"/>
        <w:ind w:firstLine="709"/>
        <w:jc w:val="center"/>
        <w:outlineLvl w:val="1"/>
        <w:rPr>
          <w:rFonts w:ascii="PT Astra Serif" w:hAnsi="PT Astra Serif"/>
          <w:sz w:val="26"/>
          <w:szCs w:val="26"/>
        </w:rPr>
      </w:pPr>
      <w:r w:rsidRPr="00F05A51">
        <w:rPr>
          <w:rFonts w:ascii="PT Astra Serif" w:hAnsi="PT Astra Serif"/>
          <w:sz w:val="26"/>
          <w:szCs w:val="26"/>
        </w:rPr>
        <w:t>не установлена формула их расчета</w:t>
      </w:r>
    </w:p>
    <w:p w:rsidR="00480D34" w:rsidRPr="00F05A51" w:rsidRDefault="00480D34" w:rsidP="00480D34">
      <w:pPr>
        <w:pStyle w:val="ConsPlusNormal"/>
        <w:ind w:firstLine="709"/>
        <w:jc w:val="center"/>
        <w:rPr>
          <w:rFonts w:ascii="PT Astra Serif" w:hAnsi="PT Astra Serif" w:cs="Times New Roman"/>
          <w:b/>
          <w:sz w:val="26"/>
          <w:szCs w:val="26"/>
        </w:rPr>
      </w:pPr>
    </w:p>
    <w:p w:rsidR="00480D34" w:rsidRPr="00F05A51" w:rsidRDefault="00480D34" w:rsidP="00480D34">
      <w:pPr>
        <w:pStyle w:val="ConsPlusNormal"/>
        <w:ind w:firstLine="709"/>
        <w:jc w:val="both"/>
        <w:rPr>
          <w:rFonts w:ascii="PT Astra Serif" w:hAnsi="PT Astra Serif"/>
          <w:sz w:val="26"/>
          <w:szCs w:val="26"/>
        </w:rPr>
      </w:pPr>
      <w:r w:rsidRPr="00F05A51">
        <w:rPr>
          <w:rFonts w:ascii="PT Astra Serif" w:hAnsi="PT Astra Serif"/>
          <w:b/>
          <w:sz w:val="26"/>
          <w:szCs w:val="26"/>
        </w:rPr>
        <w:t>77.</w:t>
      </w:r>
      <w:r w:rsidRPr="00F05A51">
        <w:rPr>
          <w:rFonts w:ascii="PT Astra Serif" w:hAnsi="PT Astra Serif"/>
          <w:sz w:val="26"/>
          <w:szCs w:val="26"/>
        </w:rPr>
        <w:t xml:space="preserve"> Расчет затрат на оплату товаров, работ, услуг, в отношении которых в настоящем Порядке не установлены формулы их расчета (далее – иные затраты), определяются в соответствии со статьей 22 Федерального закона от 5 апреля 2013 </w:t>
      </w:r>
      <w:r w:rsidRPr="00F05A51">
        <w:rPr>
          <w:rFonts w:ascii="PT Astra Serif" w:hAnsi="PT Astra Serif"/>
          <w:sz w:val="26"/>
          <w:szCs w:val="26"/>
        </w:rPr>
        <w:lastRenderedPageBreak/>
        <w:t xml:space="preserve">года </w:t>
      </w:r>
      <w:r w:rsidRPr="00F05A51">
        <w:rPr>
          <w:rFonts w:ascii="PT Astra Serif" w:hAnsi="PT Astra Serif"/>
          <w:sz w:val="26"/>
          <w:szCs w:val="26"/>
        </w:rPr>
        <w:br/>
        <w:t>№ 44-ФЗ «О контрактной системе в сфере закупок товаров, работ, услуг для обеспечения государственных и муниципальных нужд» и с законодательством Российской Федерации, регулирующим оценочную деятельность в Российской Федерации.</w:t>
      </w:r>
    </w:p>
    <w:p w:rsidR="00480D34" w:rsidRPr="00F05A51"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 xml:space="preserve">Товары, работы, услуги, не предусмотренные настоящим приказом, но необходимые для выполнения служебных обязанностей, приобретаются дополнительно на основании заявки, подписанной руководителем структурного подразделения Департамента </w:t>
      </w:r>
      <w:r w:rsidRPr="00341A1C">
        <w:rPr>
          <w:rFonts w:ascii="PT Astra Serif" w:hAnsi="PT Astra Serif" w:cs="Times New Roman"/>
          <w:sz w:val="26"/>
          <w:szCs w:val="26"/>
        </w:rPr>
        <w:t>инвестиционной и промышленной политики</w:t>
      </w:r>
      <w:r w:rsidRPr="00F05A51">
        <w:rPr>
          <w:rFonts w:ascii="PT Astra Serif" w:hAnsi="PT Astra Serif" w:cs="Times New Roman"/>
          <w:sz w:val="26"/>
          <w:szCs w:val="26"/>
        </w:rPr>
        <w:t xml:space="preserve"> Томской области, согласованной </w:t>
      </w:r>
      <w:r w:rsidRPr="00F05A51">
        <w:rPr>
          <w:rFonts w:ascii="PT Astra Serif" w:hAnsi="PT Astra Serif"/>
          <w:bCs/>
          <w:sz w:val="26"/>
          <w:szCs w:val="26"/>
        </w:rPr>
        <w:t xml:space="preserve">начальником </w:t>
      </w:r>
      <w:r w:rsidRPr="00F05A51">
        <w:rPr>
          <w:rFonts w:ascii="PT Astra Serif" w:hAnsi="PT Astra Serif" w:cs="Times New Roman"/>
          <w:sz w:val="26"/>
          <w:szCs w:val="26"/>
        </w:rPr>
        <w:t xml:space="preserve">Департамента </w:t>
      </w:r>
      <w:r w:rsidRPr="00341A1C">
        <w:rPr>
          <w:rFonts w:ascii="PT Astra Serif" w:hAnsi="PT Astra Serif" w:cs="Times New Roman"/>
          <w:sz w:val="26"/>
          <w:szCs w:val="26"/>
        </w:rPr>
        <w:t>инвестиционной и промышленной политики</w:t>
      </w:r>
      <w:r w:rsidRPr="00F05A51">
        <w:rPr>
          <w:rFonts w:ascii="PT Astra Serif" w:hAnsi="PT Astra Serif" w:cs="Times New Roman"/>
          <w:sz w:val="26"/>
          <w:szCs w:val="26"/>
        </w:rPr>
        <w:t xml:space="preserve"> Томской области, в пределах утвержденных на эти цели лимитов бюджетных обязательств.</w:t>
      </w:r>
    </w:p>
    <w:p w:rsidR="00480D34" w:rsidRDefault="00480D34" w:rsidP="00480D34">
      <w:pPr>
        <w:pStyle w:val="ConsPlusNormal"/>
        <w:ind w:firstLine="709"/>
        <w:jc w:val="both"/>
        <w:rPr>
          <w:rFonts w:ascii="PT Astra Serif" w:hAnsi="PT Astra Serif" w:cs="Times New Roman"/>
          <w:sz w:val="26"/>
          <w:szCs w:val="26"/>
        </w:rPr>
      </w:pPr>
      <w:r w:rsidRPr="00F05A51">
        <w:rPr>
          <w:rFonts w:ascii="PT Astra Serif" w:hAnsi="PT Astra Serif" w:cs="Times New Roman"/>
          <w:sz w:val="26"/>
          <w:szCs w:val="26"/>
        </w:rPr>
        <w:t xml:space="preserve">Количество и цена, предусмотренные настоящим приказом, могут быть изменены, в том числе с учетом индекса потребительских цен, изменения валютных курсов, по приобретаемым товарам, работам, услугам на основании заявки, подписанной руководителем структурного подразделения Департамента </w:t>
      </w:r>
      <w:r w:rsidRPr="00341A1C">
        <w:rPr>
          <w:rFonts w:ascii="PT Astra Serif" w:hAnsi="PT Astra Serif" w:cs="Times New Roman"/>
          <w:sz w:val="26"/>
          <w:szCs w:val="26"/>
        </w:rPr>
        <w:t>инвестиционной и промышленной политики</w:t>
      </w:r>
      <w:r w:rsidRPr="00F05A51">
        <w:rPr>
          <w:rFonts w:ascii="PT Astra Serif" w:hAnsi="PT Astra Serif" w:cs="Times New Roman"/>
          <w:sz w:val="26"/>
          <w:szCs w:val="26"/>
        </w:rPr>
        <w:t xml:space="preserve"> Томской области, в пределах утвержденных на эти цели лимитов бюджетных обязательств.</w:t>
      </w:r>
    </w:p>
    <w:p w:rsidR="00480D34" w:rsidRDefault="00480D34" w:rsidP="00480D34">
      <w:pPr>
        <w:pStyle w:val="ConsPlusNormal"/>
        <w:jc w:val="both"/>
        <w:rPr>
          <w:rFonts w:ascii="PT Astra Serif" w:hAnsi="PT Astra Serif" w:cs="Times New Roman"/>
          <w:sz w:val="26"/>
          <w:szCs w:val="26"/>
        </w:rPr>
      </w:pPr>
    </w:p>
    <w:p w:rsidR="00480D34" w:rsidRDefault="00480D34" w:rsidP="00480D34">
      <w:pPr>
        <w:pStyle w:val="ConsPlusNormal"/>
        <w:jc w:val="both"/>
        <w:rPr>
          <w:rFonts w:ascii="PT Astra Serif" w:hAnsi="PT Astra Serif" w:cs="Times New Roman"/>
          <w:sz w:val="26"/>
          <w:szCs w:val="26"/>
        </w:rPr>
      </w:pPr>
    </w:p>
    <w:p w:rsidR="00480D34" w:rsidRPr="00190869" w:rsidRDefault="00480D34" w:rsidP="00480D34">
      <w:pPr>
        <w:pStyle w:val="ConsPlusNormal"/>
        <w:jc w:val="both"/>
        <w:rPr>
          <w:rFonts w:ascii="PT Astra Serif" w:hAnsi="PT Astra Serif" w:cs="Times New Roman"/>
          <w:sz w:val="26"/>
          <w:szCs w:val="26"/>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480D34" w:rsidRPr="00190869" w:rsidTr="00BB26A6">
        <w:tc>
          <w:tcPr>
            <w:tcW w:w="3831" w:type="dxa"/>
            <w:shd w:val="clear" w:color="FFFFFF" w:fill="FFFFFF"/>
            <w:vAlign w:val="center"/>
          </w:tcPr>
          <w:p w:rsidR="00480D34" w:rsidRPr="00190869" w:rsidRDefault="00480D34" w:rsidP="00BB26A6">
            <w:pPr>
              <w:rPr>
                <w:rFonts w:ascii="PT Astra Serif" w:eastAsia="PT Astra Serif" w:hAnsi="PT Astra Serif" w:cs="PT Astra Serif"/>
              </w:rPr>
            </w:pPr>
          </w:p>
        </w:tc>
        <w:tc>
          <w:tcPr>
            <w:tcW w:w="3507" w:type="dxa"/>
            <w:shd w:val="clear" w:color="FFFFFF" w:fill="FFFFFF"/>
            <w:vAlign w:val="center"/>
          </w:tcPr>
          <w:p w:rsidR="00480D34" w:rsidRPr="00190869" w:rsidRDefault="00480D34" w:rsidP="00BB26A6">
            <w:pPr>
              <w:rPr>
                <w:rFonts w:ascii="PT Astra Serif" w:eastAsia="PT Astra Serif" w:hAnsi="PT Astra Serif" w:cs="PT Astra Serif"/>
              </w:rPr>
            </w:pPr>
            <w:r w:rsidRPr="00190869">
              <w:rPr>
                <w:rFonts w:ascii="PT Astra Serif" w:eastAsia="PT Astra Serif" w:hAnsi="PT Astra Serif" w:cs="PT Astra Serif"/>
                <w:sz w:val="28"/>
                <w:szCs w:val="28"/>
              </w:rPr>
              <w:fldChar w:fldCharType="begin"/>
            </w:r>
            <w:r w:rsidRPr="00190869">
              <w:rPr>
                <w:rFonts w:ascii="PT Astra Serif" w:eastAsia="PT Astra Serif" w:hAnsi="PT Astra Serif" w:cs="PT Astra Serif"/>
                <w:sz w:val="28"/>
                <w:szCs w:val="28"/>
              </w:rPr>
              <w:instrText xml:space="preserve"> FORMTEXT </w:instrText>
            </w:r>
            <w:r w:rsidRPr="00190869">
              <w:rPr>
                <w:rFonts w:ascii="PT Astra Serif" w:eastAsia="PT Astra Serif" w:hAnsi="PT Astra Serif" w:cs="PT Astra Serif"/>
                <w:sz w:val="28"/>
                <w:szCs w:val="28"/>
              </w:rPr>
              <w:fldChar w:fldCharType="separate"/>
            </w:r>
            <w:r w:rsidRPr="00190869">
              <w:rPr>
                <w:rFonts w:ascii="PT Astra Serif" w:eastAsia="PT Astra Serif" w:hAnsi="PT Astra Serif" w:cs="PT Astra Serif"/>
                <w:sz w:val="28"/>
                <w:szCs w:val="28"/>
              </w:rPr>
              <w:t>&lt;Штамп ЭП&gt;</w:t>
            </w:r>
            <w:r w:rsidRPr="00190869">
              <w:rPr>
                <w:rFonts w:ascii="PT Astra Serif" w:eastAsia="PT Astra Serif" w:hAnsi="PT Astra Serif" w:cs="PT Astra Serif"/>
                <w:sz w:val="28"/>
                <w:szCs w:val="28"/>
              </w:rPr>
              <w:fldChar w:fldCharType="end"/>
            </w:r>
          </w:p>
        </w:tc>
        <w:tc>
          <w:tcPr>
            <w:tcW w:w="2301" w:type="dxa"/>
            <w:shd w:val="clear" w:color="FFFFFF" w:fill="FFFFFF"/>
            <w:vAlign w:val="center"/>
          </w:tcPr>
          <w:p w:rsidR="00480D34" w:rsidRPr="00190869" w:rsidRDefault="00480D34" w:rsidP="00BB26A6">
            <w:pPr>
              <w:jc w:val="right"/>
              <w:rPr>
                <w:rFonts w:ascii="PT Astra Serif" w:eastAsia="Calibri" w:hAnsi="PT Astra Serif"/>
                <w:sz w:val="28"/>
                <w:szCs w:val="26"/>
                <w:lang w:eastAsia="en-US"/>
              </w:rPr>
            </w:pPr>
          </w:p>
        </w:tc>
      </w:tr>
    </w:tbl>
    <w:p w:rsidR="00480D34" w:rsidRDefault="00480D34" w:rsidP="00480D34">
      <w:pPr>
        <w:rPr>
          <w:rFonts w:ascii="PT Astra Serif" w:hAnsi="PT Astra Serif"/>
          <w:sz w:val="26"/>
          <w:szCs w:val="26"/>
        </w:rPr>
        <w:sectPr w:rsidR="00480D34" w:rsidSect="00480D34">
          <w:headerReference w:type="first" r:id="rId61"/>
          <w:pgSz w:w="11907" w:h="16840"/>
          <w:pgMar w:top="1076" w:right="851" w:bottom="1134" w:left="1560" w:header="737" w:footer="284" w:gutter="0"/>
          <w:pgNumType w:start="2"/>
          <w:cols w:space="720"/>
          <w:titlePg/>
          <w:docGrid w:linePitch="360"/>
        </w:sectPr>
      </w:pPr>
    </w:p>
    <w:p w:rsidR="00480D34" w:rsidRDefault="00480D34" w:rsidP="00480D34">
      <w:pPr>
        <w:ind w:left="5669"/>
        <w:rPr>
          <w:rFonts w:ascii="PT Astra Serif" w:hAnsi="PT Astra Serif" w:cs="PT Astra Serif"/>
        </w:rPr>
      </w:pPr>
      <w:r>
        <w:rPr>
          <w:rFonts w:ascii="PT Astra Serif" w:eastAsia="PT Astra Serif" w:hAnsi="PT Astra Serif" w:cs="PT Astra Serif"/>
          <w:sz w:val="28"/>
          <w:szCs w:val="28"/>
        </w:rPr>
        <w:lastRenderedPageBreak/>
        <w:t>Приложение № 2</w:t>
      </w:r>
    </w:p>
    <w:p w:rsidR="00480D34" w:rsidRDefault="00480D34" w:rsidP="00480D34">
      <w:pPr>
        <w:ind w:left="5669"/>
        <w:rPr>
          <w:rFonts w:ascii="PT Astra Serif" w:eastAsia="PT Astra Serif" w:hAnsi="PT Astra Serif" w:cs="PT Astra Serif"/>
          <w:sz w:val="28"/>
          <w:szCs w:val="28"/>
        </w:rPr>
      </w:pPr>
      <w:r>
        <w:rPr>
          <w:rFonts w:ascii="PT Astra Serif" w:eastAsia="PT Astra Serif" w:hAnsi="PT Astra Serif" w:cs="PT Astra Serif"/>
          <w:sz w:val="28"/>
          <w:szCs w:val="28"/>
        </w:rPr>
        <w:t xml:space="preserve">к приказу </w:t>
      </w:r>
      <w:r>
        <w:rPr>
          <w:rFonts w:ascii="PT Astra Serif" w:eastAsia="PT Astra Serif" w:hAnsi="PT Astra Serif" w:cs="PT Astra Serif"/>
          <w:sz w:val="28"/>
          <w:szCs w:val="26"/>
        </w:rPr>
        <w:t xml:space="preserve">Департамента </w:t>
      </w:r>
      <w:r w:rsidRPr="00F105EF">
        <w:rPr>
          <w:rFonts w:ascii="PT Astra Serif" w:eastAsia="Arial" w:hAnsi="PT Astra Serif"/>
          <w:sz w:val="28"/>
          <w:szCs w:val="26"/>
          <w:lang w:eastAsia="en-US"/>
        </w:rPr>
        <w:t>инвестиционной и промышленной политики</w:t>
      </w:r>
      <w:r w:rsidRPr="00F105EF">
        <w:rPr>
          <w:rFonts w:ascii="PT Astra Serif" w:eastAsia="Arial" w:hAnsi="PT Astra Serif"/>
          <w:sz w:val="28"/>
          <w:szCs w:val="26"/>
        </w:rPr>
        <w:t xml:space="preserve"> Томской области</w:t>
      </w:r>
    </w:p>
    <w:p w:rsidR="00480D34" w:rsidRDefault="00480D34" w:rsidP="00480D34">
      <w:pPr>
        <w:tabs>
          <w:tab w:val="left" w:pos="7088"/>
        </w:tabs>
        <w:ind w:left="5669"/>
        <w:rPr>
          <w:rFonts w:ascii="PT Astra Serif" w:hAnsi="PT Astra Serif" w:cs="PT Astra Serif"/>
          <w:color w:val="000000"/>
          <w:sz w:val="28"/>
          <w:szCs w:val="28"/>
        </w:rPr>
      </w:pPr>
      <w:r w:rsidRPr="00F105EF">
        <w:rPr>
          <w:rFonts w:ascii="PT Astra Serif" w:eastAsia="Arial" w:hAnsi="PT Astra Serif"/>
          <w:color w:val="000000"/>
          <w:sz w:val="28"/>
          <w:szCs w:val="28"/>
        </w:rPr>
        <w:t>от </w:t>
      </w:r>
      <w:r w:rsidRPr="00F105EF">
        <w:rPr>
          <w:rFonts w:ascii="PT Astra Serif" w:eastAsia="PT Astra Serif" w:hAnsi="PT Astra Serif" w:cs="PT Astra Serif"/>
          <w:color w:val="000000"/>
          <w:sz w:val="28"/>
          <w:szCs w:val="28"/>
        </w:rPr>
        <w:fldChar w:fldCharType="begin"/>
      </w:r>
      <w:r w:rsidRPr="00F105EF">
        <w:rPr>
          <w:rFonts w:ascii="PT Astra Serif" w:eastAsia="PT Astra Serif" w:hAnsi="PT Astra Serif" w:cs="PT Astra Serif"/>
          <w:color w:val="000000"/>
          <w:sz w:val="28"/>
          <w:szCs w:val="28"/>
        </w:rPr>
        <w:instrText xml:space="preserve"> FORMTEXT </w:instrText>
      </w:r>
      <w:r w:rsidRPr="00F105EF">
        <w:rPr>
          <w:rFonts w:ascii="PT Astra Serif" w:eastAsia="PT Astra Serif" w:hAnsi="PT Astra Serif" w:cs="PT Astra Serif"/>
          <w:color w:val="000000"/>
          <w:sz w:val="28"/>
          <w:szCs w:val="28"/>
        </w:rPr>
        <w:fldChar w:fldCharType="separate"/>
      </w:r>
      <w:r w:rsidRPr="00F105EF">
        <w:rPr>
          <w:rFonts w:ascii="PT Astra Serif" w:eastAsia="PT Astra Serif" w:hAnsi="PT Astra Serif" w:cs="PT Astra Serif"/>
          <w:color w:val="000000"/>
          <w:sz w:val="28"/>
          <w:szCs w:val="28"/>
        </w:rPr>
        <w:t>&lt;Дата&gt;</w:t>
      </w:r>
      <w:r w:rsidRPr="00F105EF">
        <w:rPr>
          <w:rFonts w:ascii="PT Astra Serif" w:eastAsia="PT Astra Serif" w:hAnsi="PT Astra Serif" w:cs="PT Astra Serif"/>
          <w:color w:val="000000"/>
          <w:sz w:val="28"/>
          <w:szCs w:val="28"/>
        </w:rPr>
        <w:fldChar w:fldCharType="end"/>
      </w:r>
      <w:r w:rsidRPr="00C0680E">
        <w:rPr>
          <w:rFonts w:ascii="PT Astra Serif" w:eastAsia="PT Astra Serif" w:hAnsi="PT Astra Serif" w:cs="PT Astra Serif"/>
          <w:color w:val="000000"/>
          <w:sz w:val="28"/>
          <w:szCs w:val="28"/>
        </w:rPr>
        <w:t xml:space="preserve"> </w:t>
      </w:r>
      <w:r w:rsidRPr="00F105EF">
        <w:rPr>
          <w:rFonts w:ascii="PT Astra Serif" w:eastAsia="Arial" w:hAnsi="PT Astra Serif"/>
          <w:color w:val="000000"/>
          <w:sz w:val="28"/>
          <w:szCs w:val="28"/>
        </w:rPr>
        <w:t>№ </w:t>
      </w:r>
      <w:r w:rsidRPr="00F105EF">
        <w:rPr>
          <w:rFonts w:ascii="PT Astra Serif" w:eastAsia="PT Astra Serif" w:hAnsi="PT Astra Serif" w:cs="PT Astra Serif"/>
          <w:color w:val="000000"/>
          <w:sz w:val="28"/>
          <w:szCs w:val="28"/>
        </w:rPr>
        <w:fldChar w:fldCharType="begin"/>
      </w:r>
      <w:r w:rsidRPr="00F105EF">
        <w:rPr>
          <w:rFonts w:ascii="PT Astra Serif" w:eastAsia="PT Astra Serif" w:hAnsi="PT Astra Serif" w:cs="PT Astra Serif"/>
          <w:color w:val="000000"/>
          <w:sz w:val="28"/>
          <w:szCs w:val="28"/>
        </w:rPr>
        <w:instrText xml:space="preserve"> FORMTEXT </w:instrText>
      </w:r>
      <w:r w:rsidRPr="00F105EF">
        <w:rPr>
          <w:rFonts w:ascii="PT Astra Serif" w:eastAsia="PT Astra Serif" w:hAnsi="PT Astra Serif" w:cs="PT Astra Serif"/>
          <w:color w:val="000000"/>
          <w:sz w:val="28"/>
          <w:szCs w:val="28"/>
        </w:rPr>
        <w:fldChar w:fldCharType="separate"/>
      </w:r>
      <w:r w:rsidRPr="00F105EF">
        <w:rPr>
          <w:rFonts w:ascii="PT Astra Serif" w:eastAsia="PT Astra Serif" w:hAnsi="PT Astra Serif" w:cs="PT Astra Serif"/>
          <w:color w:val="000000"/>
          <w:sz w:val="28"/>
          <w:szCs w:val="28"/>
        </w:rPr>
        <w:t>&lt;Номер&gt;</w:t>
      </w:r>
      <w:r w:rsidRPr="00F105EF">
        <w:rPr>
          <w:rFonts w:ascii="PT Astra Serif" w:eastAsia="PT Astra Serif" w:hAnsi="PT Astra Serif" w:cs="PT Astra Serif"/>
          <w:color w:val="000000"/>
          <w:sz w:val="28"/>
          <w:szCs w:val="28"/>
        </w:rPr>
        <w:fldChar w:fldCharType="end"/>
      </w:r>
    </w:p>
    <w:p w:rsidR="00480D34" w:rsidRDefault="00480D34" w:rsidP="00480D34">
      <w:pPr>
        <w:rPr>
          <w:rFonts w:ascii="PT Astra Serif" w:eastAsia="PT Astra Serif" w:hAnsi="PT Astra Serif" w:cs="PT Astra Serif"/>
          <w:sz w:val="28"/>
          <w:szCs w:val="28"/>
        </w:rPr>
      </w:pPr>
    </w:p>
    <w:p w:rsidR="00480D34" w:rsidRPr="00480D34" w:rsidRDefault="00480D34" w:rsidP="00480D34">
      <w:pPr>
        <w:rPr>
          <w:rFonts w:ascii="PT Astra Serif" w:eastAsia="PT Astra Serif" w:hAnsi="PT Astra Serif" w:cs="PT Astra Serif"/>
          <w:sz w:val="28"/>
          <w:szCs w:val="28"/>
        </w:rPr>
      </w:pPr>
    </w:p>
    <w:p w:rsidR="00480D34" w:rsidRPr="000A5AAF" w:rsidRDefault="00480D34" w:rsidP="00480D34">
      <w:pPr>
        <w:tabs>
          <w:tab w:val="left" w:pos="7088"/>
        </w:tabs>
        <w:rPr>
          <w:rFonts w:ascii="PT Astra Serif" w:hAnsi="PT Astra Serif" w:cs="PT Astra Serif"/>
          <w:color w:val="000000"/>
          <w:sz w:val="28"/>
          <w:szCs w:val="28"/>
          <w:highlight w:val="lightGray"/>
        </w:rPr>
      </w:pPr>
    </w:p>
    <w:p w:rsidR="00480D34" w:rsidRPr="00F05A51" w:rsidRDefault="00480D34" w:rsidP="00480D34">
      <w:pPr>
        <w:pStyle w:val="ConsPlusNormal"/>
        <w:jc w:val="center"/>
        <w:rPr>
          <w:rFonts w:ascii="PT Astra Serif" w:hAnsi="PT Astra Serif" w:cs="Times New Roman"/>
          <w:sz w:val="26"/>
          <w:szCs w:val="26"/>
        </w:rPr>
      </w:pPr>
    </w:p>
    <w:p w:rsidR="00480D34" w:rsidRPr="00F05A51" w:rsidRDefault="00362412" w:rsidP="00480D34">
      <w:pPr>
        <w:pStyle w:val="ConsPlusNormal"/>
        <w:jc w:val="center"/>
        <w:rPr>
          <w:rFonts w:ascii="PT Astra Serif" w:hAnsi="PT Astra Serif" w:cs="Times New Roman"/>
          <w:b/>
          <w:sz w:val="26"/>
          <w:szCs w:val="26"/>
        </w:rPr>
      </w:pPr>
      <w:hyperlink w:anchor="P612" w:history="1">
        <w:r w:rsidR="00480D34" w:rsidRPr="00F05A51">
          <w:rPr>
            <w:rFonts w:ascii="PT Astra Serif" w:hAnsi="PT Astra Serif" w:cs="Times New Roman"/>
            <w:b/>
            <w:sz w:val="26"/>
            <w:szCs w:val="26"/>
          </w:rPr>
          <w:t>НОРМАТИВЫ</w:t>
        </w:r>
      </w:hyperlink>
    </w:p>
    <w:p w:rsidR="00480D34" w:rsidRPr="00F05A51" w:rsidRDefault="00480D34" w:rsidP="00480D34">
      <w:pPr>
        <w:pStyle w:val="ConsPlusNormal"/>
        <w:jc w:val="center"/>
        <w:rPr>
          <w:rFonts w:ascii="PT Astra Serif" w:hAnsi="PT Astra Serif" w:cs="Times New Roman"/>
          <w:b/>
          <w:sz w:val="26"/>
          <w:szCs w:val="26"/>
        </w:rPr>
      </w:pPr>
      <w:r w:rsidRPr="00F05A51">
        <w:rPr>
          <w:rFonts w:ascii="PT Astra Serif" w:hAnsi="PT Astra Serif" w:cs="Times New Roman"/>
          <w:b/>
          <w:sz w:val="26"/>
          <w:szCs w:val="26"/>
        </w:rPr>
        <w:t xml:space="preserve"> цены и количества товаров, работ, услуг на обеспечение функций </w:t>
      </w:r>
    </w:p>
    <w:p w:rsidR="00480D34" w:rsidRPr="00F05A51" w:rsidRDefault="00480D34" w:rsidP="00480D34">
      <w:pPr>
        <w:pStyle w:val="ConsPlusNormal"/>
        <w:jc w:val="center"/>
        <w:rPr>
          <w:rFonts w:ascii="PT Astra Serif" w:hAnsi="PT Astra Serif" w:cs="Times New Roman"/>
          <w:b/>
          <w:sz w:val="26"/>
          <w:szCs w:val="26"/>
        </w:rPr>
      </w:pPr>
      <w:r w:rsidRPr="00F05A51">
        <w:rPr>
          <w:rFonts w:ascii="PT Astra Serif" w:hAnsi="PT Astra Serif" w:cs="Times New Roman"/>
          <w:b/>
          <w:sz w:val="26"/>
          <w:szCs w:val="26"/>
        </w:rPr>
        <w:t xml:space="preserve">Департамента </w:t>
      </w:r>
      <w:r w:rsidRPr="00023311">
        <w:rPr>
          <w:rFonts w:ascii="PT Astra Serif" w:hAnsi="PT Astra Serif" w:cs="Times New Roman"/>
          <w:b/>
          <w:sz w:val="26"/>
          <w:szCs w:val="26"/>
        </w:rPr>
        <w:t>инвестиционной и промышленной политики</w:t>
      </w:r>
      <w:r w:rsidRPr="00F05A51">
        <w:rPr>
          <w:rFonts w:ascii="PT Astra Serif" w:hAnsi="PT Astra Serif" w:cs="Times New Roman"/>
          <w:b/>
          <w:sz w:val="26"/>
          <w:szCs w:val="26"/>
        </w:rPr>
        <w:t xml:space="preserve"> Томской области</w:t>
      </w:r>
    </w:p>
    <w:p w:rsidR="00480D34" w:rsidRPr="00F05A51" w:rsidRDefault="00480D34" w:rsidP="00480D34">
      <w:pPr>
        <w:pStyle w:val="ConsPlusNormal"/>
        <w:jc w:val="center"/>
        <w:rPr>
          <w:rFonts w:ascii="PT Astra Serif" w:hAnsi="PT Astra Serif" w:cs="Times New Roman"/>
          <w:sz w:val="26"/>
          <w:szCs w:val="26"/>
        </w:rPr>
      </w:pPr>
    </w:p>
    <w:p w:rsidR="00480D34" w:rsidRPr="00F05A51"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1</w:t>
      </w:r>
    </w:p>
    <w:p w:rsidR="00480D34" w:rsidRPr="00F05A51" w:rsidRDefault="00480D34" w:rsidP="00480D34">
      <w:pPr>
        <w:widowControl w:val="0"/>
        <w:autoSpaceDE w:val="0"/>
        <w:autoSpaceDN w:val="0"/>
        <w:jc w:val="center"/>
        <w:rPr>
          <w:rFonts w:ascii="PT Astra Serif" w:hAnsi="PT Astra Serif"/>
          <w:sz w:val="26"/>
          <w:szCs w:val="26"/>
        </w:rPr>
      </w:pPr>
      <w:bookmarkStart w:id="2" w:name="P624"/>
      <w:bookmarkEnd w:id="2"/>
      <w:r w:rsidRPr="00F05A51">
        <w:rPr>
          <w:rFonts w:ascii="PT Astra Serif" w:hAnsi="PT Astra Serif"/>
          <w:sz w:val="26"/>
          <w:szCs w:val="26"/>
        </w:rPr>
        <w:t>Нормативы, применяемые при расчете затрат</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на абонентскую плату</w:t>
      </w:r>
    </w:p>
    <w:p w:rsidR="00480D34" w:rsidRPr="00F05A51" w:rsidRDefault="00480D34" w:rsidP="00480D34">
      <w:pPr>
        <w:widowControl w:val="0"/>
        <w:autoSpaceDE w:val="0"/>
        <w:autoSpaceDN w:val="0"/>
        <w:jc w:val="both"/>
        <w:rPr>
          <w:rFonts w:ascii="PT Astra Serif" w:hAnsi="PT Astra Seri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5424"/>
        <w:gridCol w:w="4338"/>
      </w:tblGrid>
      <w:tr w:rsidR="00480D34" w:rsidRPr="00F05A51" w:rsidTr="00BB26A6">
        <w:tc>
          <w:tcPr>
            <w:tcW w:w="277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Количество абонентских номеров пользовательского (оконечного) оборудования, подключенного к сети местной телефонной связи, используемых для передачи голосовой информации, единиц (далее – ед.)</w:t>
            </w:r>
          </w:p>
        </w:tc>
        <w:tc>
          <w:tcPr>
            <w:tcW w:w="2222"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Ежемесячная абонентская плата в расчете на 1 абонентский номер для передачи голосовой информации, рублей (далее – руб.)</w:t>
            </w:r>
          </w:p>
        </w:tc>
      </w:tr>
      <w:tr w:rsidR="00480D34" w:rsidRPr="00F05A51" w:rsidTr="00BB26A6">
        <w:tc>
          <w:tcPr>
            <w:tcW w:w="2778" w:type="pct"/>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50</w:t>
            </w:r>
          </w:p>
        </w:tc>
        <w:tc>
          <w:tcPr>
            <w:tcW w:w="2222" w:type="pct"/>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не более 10</w:t>
            </w:r>
            <w:r w:rsidRPr="00F05A51">
              <w:rPr>
                <w:rFonts w:ascii="PT Astra Serif" w:hAnsi="PT Astra Serif"/>
                <w:sz w:val="26"/>
                <w:szCs w:val="26"/>
              </w:rPr>
              <w:t>00,00</w:t>
            </w:r>
          </w:p>
        </w:tc>
      </w:tr>
    </w:tbl>
    <w:p w:rsidR="00480D34" w:rsidRPr="00F05A51" w:rsidRDefault="00480D34" w:rsidP="00480D34">
      <w:pPr>
        <w:widowControl w:val="0"/>
        <w:autoSpaceDE w:val="0"/>
        <w:autoSpaceDN w:val="0"/>
        <w:jc w:val="both"/>
        <w:rPr>
          <w:rFonts w:ascii="PT Astra Serif" w:hAnsi="PT Astra Serif"/>
          <w:sz w:val="26"/>
          <w:szCs w:val="26"/>
        </w:rPr>
      </w:pPr>
    </w:p>
    <w:p w:rsidR="00480D34" w:rsidRPr="00F05A51"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2</w:t>
      </w:r>
    </w:p>
    <w:p w:rsidR="00480D34" w:rsidRPr="00F05A51" w:rsidRDefault="00480D34" w:rsidP="00480D34">
      <w:pPr>
        <w:widowControl w:val="0"/>
        <w:autoSpaceDE w:val="0"/>
        <w:autoSpaceDN w:val="0"/>
        <w:jc w:val="center"/>
        <w:rPr>
          <w:rFonts w:ascii="PT Astra Serif" w:hAnsi="PT Astra Serif"/>
          <w:sz w:val="26"/>
          <w:szCs w:val="26"/>
        </w:rPr>
      </w:pPr>
      <w:bookmarkStart w:id="3" w:name="P644"/>
      <w:bookmarkEnd w:id="3"/>
      <w:r w:rsidRPr="00F05A51">
        <w:rPr>
          <w:rFonts w:ascii="PT Astra Serif" w:hAnsi="PT Astra Serif"/>
          <w:sz w:val="26"/>
          <w:szCs w:val="26"/>
        </w:rPr>
        <w:t>Нормативы, применяемые при расчете затрат</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на повременную оплату местных, междугородных</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и международных телефонных соединений</w:t>
      </w:r>
    </w:p>
    <w:p w:rsidR="00480D34" w:rsidRPr="00F05A51" w:rsidRDefault="00480D34" w:rsidP="00480D34">
      <w:pPr>
        <w:widowControl w:val="0"/>
        <w:autoSpaceDE w:val="0"/>
        <w:autoSpaceDN w:val="0"/>
        <w:jc w:val="center"/>
        <w:rPr>
          <w:rFonts w:ascii="PT Astra Serif" w:hAnsi="PT Astra Serif"/>
          <w:b/>
          <w:sz w:val="26"/>
          <w:szCs w:val="26"/>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88"/>
        <w:gridCol w:w="1134"/>
        <w:gridCol w:w="992"/>
        <w:gridCol w:w="1276"/>
        <w:gridCol w:w="1275"/>
        <w:gridCol w:w="993"/>
        <w:gridCol w:w="1134"/>
        <w:gridCol w:w="992"/>
        <w:gridCol w:w="850"/>
      </w:tblGrid>
      <w:tr w:rsidR="00480D34" w:rsidRPr="00F05A51" w:rsidTr="00BB26A6">
        <w:tc>
          <w:tcPr>
            <w:tcW w:w="988" w:type="dxa"/>
            <w:tcBorders>
              <w:bottom w:val="single" w:sz="4" w:space="0" w:color="auto"/>
            </w:tcBorders>
            <w:vAlign w:val="center"/>
          </w:tcPr>
          <w:p w:rsidR="00480D34" w:rsidRPr="0033083E" w:rsidRDefault="00480D34" w:rsidP="00BB26A6">
            <w:pPr>
              <w:widowControl w:val="0"/>
              <w:autoSpaceDE w:val="0"/>
              <w:autoSpaceDN w:val="0"/>
              <w:jc w:val="center"/>
              <w:rPr>
                <w:rFonts w:ascii="PT Astra Serif" w:hAnsi="PT Astra Serif"/>
              </w:rPr>
            </w:pPr>
            <w:r>
              <w:rPr>
                <w:rFonts w:ascii="PT Astra Serif" w:hAnsi="PT Astra Serif"/>
              </w:rPr>
              <w:t>Коли-чество абонен-тских номеров для переда</w:t>
            </w:r>
            <w:r w:rsidRPr="0033083E">
              <w:rPr>
                <w:rFonts w:ascii="PT Astra Serif" w:hAnsi="PT Astra Serif"/>
              </w:rPr>
              <w:t>чи голосо-вой инфор-мации, исполь-зуемых для мест-ных телефо-телефо-нных соеди-нений, ед.</w:t>
            </w:r>
          </w:p>
        </w:tc>
        <w:tc>
          <w:tcPr>
            <w:tcW w:w="1134" w:type="dxa"/>
            <w:tcBorders>
              <w:bottom w:val="single" w:sz="4" w:space="0" w:color="auto"/>
            </w:tcBorders>
            <w:vAlign w:val="center"/>
          </w:tcPr>
          <w:p w:rsidR="00480D34" w:rsidRPr="0033083E" w:rsidRDefault="00480D34" w:rsidP="00BB26A6">
            <w:pPr>
              <w:widowControl w:val="0"/>
              <w:autoSpaceDE w:val="0"/>
              <w:autoSpaceDN w:val="0"/>
              <w:jc w:val="center"/>
              <w:rPr>
                <w:rFonts w:ascii="PT Astra Serif" w:hAnsi="PT Astra Serif"/>
              </w:rPr>
            </w:pPr>
            <w:r w:rsidRPr="0033083E">
              <w:rPr>
                <w:rFonts w:ascii="PT Astra Serif" w:hAnsi="PT Astra Serif"/>
              </w:rPr>
              <w:t xml:space="preserve">Продол-житель-ность местных телефон-ных соедине-ний в месяц в расчете на 1 абонентс-кий номер для передачи голосовой информа-ции, </w:t>
            </w:r>
          </w:p>
          <w:p w:rsidR="00480D34" w:rsidRPr="0033083E" w:rsidRDefault="00480D34" w:rsidP="00BB26A6">
            <w:pPr>
              <w:widowControl w:val="0"/>
              <w:autoSpaceDE w:val="0"/>
              <w:autoSpaceDN w:val="0"/>
              <w:jc w:val="center"/>
              <w:rPr>
                <w:rFonts w:ascii="PT Astra Serif" w:hAnsi="PT Astra Serif"/>
              </w:rPr>
            </w:pPr>
            <w:r w:rsidRPr="0033083E">
              <w:rPr>
                <w:rFonts w:ascii="PT Astra Serif" w:hAnsi="PT Astra Serif"/>
              </w:rPr>
              <w:t>ции, минут (далее- мин.)</w:t>
            </w:r>
          </w:p>
        </w:tc>
        <w:tc>
          <w:tcPr>
            <w:tcW w:w="992" w:type="dxa"/>
            <w:tcBorders>
              <w:bottom w:val="single" w:sz="4" w:space="0" w:color="auto"/>
            </w:tcBorders>
            <w:vAlign w:val="center"/>
          </w:tcPr>
          <w:p w:rsidR="00480D34" w:rsidRPr="0033083E" w:rsidRDefault="00480D34" w:rsidP="00BB26A6">
            <w:pPr>
              <w:widowControl w:val="0"/>
              <w:autoSpaceDE w:val="0"/>
              <w:autoSpaceDN w:val="0"/>
              <w:jc w:val="center"/>
              <w:rPr>
                <w:rFonts w:ascii="PT Astra Serif" w:hAnsi="PT Astra Serif"/>
              </w:rPr>
            </w:pPr>
            <w:r>
              <w:rPr>
                <w:rFonts w:ascii="PT Astra Serif" w:hAnsi="PT Astra Serif"/>
              </w:rPr>
              <w:t>Цена минуты разго-вора при мест</w:t>
            </w:r>
            <w:r w:rsidRPr="0033083E">
              <w:rPr>
                <w:rFonts w:ascii="PT Astra Serif" w:hAnsi="PT Astra Serif"/>
              </w:rPr>
              <w:t>ных телефо-нных соеди-нениях, руб.</w:t>
            </w:r>
          </w:p>
        </w:tc>
        <w:tc>
          <w:tcPr>
            <w:tcW w:w="1276" w:type="dxa"/>
            <w:tcBorders>
              <w:bottom w:val="single" w:sz="4" w:space="0" w:color="auto"/>
            </w:tcBorders>
            <w:vAlign w:val="center"/>
          </w:tcPr>
          <w:p w:rsidR="00480D34" w:rsidRPr="0033083E" w:rsidRDefault="00480D34" w:rsidP="00BB26A6">
            <w:pPr>
              <w:widowControl w:val="0"/>
              <w:autoSpaceDE w:val="0"/>
              <w:autoSpaceDN w:val="0"/>
              <w:jc w:val="center"/>
              <w:rPr>
                <w:rFonts w:ascii="PT Astra Serif" w:hAnsi="PT Astra Serif"/>
              </w:rPr>
            </w:pPr>
            <w:r>
              <w:rPr>
                <w:rFonts w:ascii="PT Astra Serif" w:hAnsi="PT Astra Serif"/>
              </w:rPr>
              <w:t>Количество абонентс</w:t>
            </w:r>
            <w:r w:rsidRPr="0033083E">
              <w:rPr>
                <w:rFonts w:ascii="PT Astra Serif" w:hAnsi="PT Astra Serif"/>
              </w:rPr>
              <w:t>ких номеров для передачи голосовой информа-ции, использу-</w:t>
            </w:r>
            <w:r>
              <w:rPr>
                <w:rFonts w:ascii="PT Astra Serif" w:hAnsi="PT Astra Serif"/>
              </w:rPr>
              <w:t>емых для междуго-родных телефонных соедине</w:t>
            </w:r>
            <w:r w:rsidRPr="0033083E">
              <w:rPr>
                <w:rFonts w:ascii="PT Astra Serif" w:hAnsi="PT Astra Serif"/>
              </w:rPr>
              <w:t>ний, ед.</w:t>
            </w:r>
          </w:p>
          <w:p w:rsidR="00480D34" w:rsidRPr="0033083E" w:rsidRDefault="00480D34" w:rsidP="00BB26A6">
            <w:pPr>
              <w:widowControl w:val="0"/>
              <w:autoSpaceDE w:val="0"/>
              <w:autoSpaceDN w:val="0"/>
              <w:jc w:val="center"/>
              <w:rPr>
                <w:rFonts w:ascii="PT Astra Serif" w:hAnsi="PT Astra Serif"/>
              </w:rPr>
            </w:pPr>
            <w:r w:rsidRPr="0033083E">
              <w:rPr>
                <w:rFonts w:ascii="PT Astra Serif" w:hAnsi="PT Astra Serif"/>
              </w:rPr>
              <w:t>ний, ед.</w:t>
            </w:r>
          </w:p>
        </w:tc>
        <w:tc>
          <w:tcPr>
            <w:tcW w:w="1275" w:type="dxa"/>
            <w:tcBorders>
              <w:bottom w:val="single" w:sz="4" w:space="0" w:color="auto"/>
            </w:tcBorders>
            <w:vAlign w:val="center"/>
          </w:tcPr>
          <w:p w:rsidR="00480D34" w:rsidRPr="0033083E" w:rsidRDefault="00480D34" w:rsidP="00BB26A6">
            <w:pPr>
              <w:widowControl w:val="0"/>
              <w:autoSpaceDE w:val="0"/>
              <w:autoSpaceDN w:val="0"/>
              <w:jc w:val="center"/>
              <w:rPr>
                <w:rFonts w:ascii="PT Astra Serif" w:hAnsi="PT Astra Serif"/>
              </w:rPr>
            </w:pPr>
            <w:r>
              <w:rPr>
                <w:rFonts w:ascii="PT Astra Serif" w:hAnsi="PT Astra Serif"/>
              </w:rPr>
              <w:t>Продол-жительность между-городных телефонных соедине</w:t>
            </w:r>
            <w:r w:rsidRPr="0033083E">
              <w:rPr>
                <w:rFonts w:ascii="PT Astra Serif" w:hAnsi="PT Astra Serif"/>
              </w:rPr>
              <w:t>ний</w:t>
            </w:r>
            <w:r>
              <w:rPr>
                <w:rFonts w:ascii="PT Astra Serif" w:hAnsi="PT Astra Serif"/>
              </w:rPr>
              <w:t xml:space="preserve"> в месяц в расчете на 1 абонентский телефон</w:t>
            </w:r>
            <w:r w:rsidRPr="0033083E">
              <w:rPr>
                <w:rFonts w:ascii="PT Astra Serif" w:hAnsi="PT Astra Serif"/>
              </w:rPr>
              <w:t>ный номер номер для переда-чи голосо-вой инфор-мации, мин.</w:t>
            </w:r>
          </w:p>
        </w:tc>
        <w:tc>
          <w:tcPr>
            <w:tcW w:w="993" w:type="dxa"/>
            <w:tcBorders>
              <w:bottom w:val="single" w:sz="4" w:space="0" w:color="auto"/>
            </w:tcBorders>
            <w:vAlign w:val="center"/>
          </w:tcPr>
          <w:p w:rsidR="00480D34" w:rsidRPr="0033083E" w:rsidRDefault="00480D34" w:rsidP="00BB26A6">
            <w:pPr>
              <w:widowControl w:val="0"/>
              <w:autoSpaceDE w:val="0"/>
              <w:autoSpaceDN w:val="0"/>
              <w:jc w:val="center"/>
              <w:rPr>
                <w:rFonts w:ascii="PT Astra Serif" w:hAnsi="PT Astra Serif"/>
              </w:rPr>
            </w:pPr>
            <w:r w:rsidRPr="0033083E">
              <w:rPr>
                <w:rFonts w:ascii="PT Astra Serif" w:hAnsi="PT Astra Serif"/>
              </w:rPr>
              <w:t>Цена минуты разго-вора при между-город-ных теле-фон-ных соеди-нениях, руб.</w:t>
            </w:r>
          </w:p>
        </w:tc>
        <w:tc>
          <w:tcPr>
            <w:tcW w:w="1134" w:type="dxa"/>
            <w:tcBorders>
              <w:bottom w:val="single" w:sz="4" w:space="0" w:color="auto"/>
            </w:tcBorders>
            <w:vAlign w:val="center"/>
          </w:tcPr>
          <w:p w:rsidR="00480D34" w:rsidRPr="0033083E" w:rsidRDefault="00480D34" w:rsidP="00BB26A6">
            <w:pPr>
              <w:widowControl w:val="0"/>
              <w:autoSpaceDE w:val="0"/>
              <w:autoSpaceDN w:val="0"/>
              <w:jc w:val="center"/>
              <w:rPr>
                <w:rFonts w:ascii="PT Astra Serif" w:hAnsi="PT Astra Serif"/>
              </w:rPr>
            </w:pPr>
            <w:r w:rsidRPr="0033083E">
              <w:rPr>
                <w:rFonts w:ascii="PT Astra Serif" w:hAnsi="PT Astra Serif"/>
              </w:rPr>
              <w:t>Количе-ство абонент-ских номеров для переда-чи голосо-вой инфор-мации</w:t>
            </w:r>
            <w:r>
              <w:rPr>
                <w:rFonts w:ascii="PT Astra Serif" w:hAnsi="PT Astra Serif"/>
              </w:rPr>
              <w:t>, исполь-зуемых для между-народ</w:t>
            </w:r>
            <w:r w:rsidRPr="0033083E">
              <w:rPr>
                <w:rFonts w:ascii="PT Astra Serif" w:hAnsi="PT Astra Serif"/>
              </w:rPr>
              <w:t xml:space="preserve">ных </w:t>
            </w:r>
          </w:p>
          <w:p w:rsidR="00480D34" w:rsidRPr="0033083E" w:rsidRDefault="00480D34" w:rsidP="00BB26A6">
            <w:pPr>
              <w:widowControl w:val="0"/>
              <w:autoSpaceDE w:val="0"/>
              <w:autoSpaceDN w:val="0"/>
              <w:jc w:val="center"/>
              <w:rPr>
                <w:rFonts w:ascii="PT Astra Serif" w:hAnsi="PT Astra Serif"/>
              </w:rPr>
            </w:pPr>
            <w:r w:rsidRPr="0033083E">
              <w:rPr>
                <w:rFonts w:ascii="PT Astra Serif" w:hAnsi="PT Astra Serif"/>
              </w:rPr>
              <w:t>ных телефон-ных соедине-ний, ед.</w:t>
            </w:r>
          </w:p>
        </w:tc>
        <w:tc>
          <w:tcPr>
            <w:tcW w:w="992" w:type="dxa"/>
            <w:tcBorders>
              <w:bottom w:val="single" w:sz="4" w:space="0" w:color="auto"/>
            </w:tcBorders>
            <w:vAlign w:val="center"/>
          </w:tcPr>
          <w:p w:rsidR="00480D34" w:rsidRPr="0033083E" w:rsidRDefault="00480D34" w:rsidP="00BB26A6">
            <w:pPr>
              <w:widowControl w:val="0"/>
              <w:autoSpaceDE w:val="0"/>
              <w:autoSpaceDN w:val="0"/>
              <w:jc w:val="center"/>
              <w:rPr>
                <w:rFonts w:ascii="PT Astra Serif" w:hAnsi="PT Astra Serif"/>
              </w:rPr>
            </w:pPr>
            <w:r w:rsidRPr="0033083E">
              <w:rPr>
                <w:rFonts w:ascii="PT Astra Serif" w:hAnsi="PT Astra Serif"/>
              </w:rPr>
              <w:t>Продол-житель-ность между-народ-ных телефон-ных соедине-ний в месяц в расчете на 1 абоне</w:t>
            </w:r>
            <w:r>
              <w:rPr>
                <w:rFonts w:ascii="PT Astra Serif" w:hAnsi="PT Astra Serif"/>
              </w:rPr>
              <w:t>нт-ский номер для переда-переда</w:t>
            </w:r>
            <w:r w:rsidRPr="0033083E">
              <w:rPr>
                <w:rFonts w:ascii="PT Astra Serif" w:hAnsi="PT Astra Serif"/>
              </w:rPr>
              <w:t>чи голосо-вой инфор-</w:t>
            </w:r>
            <w:r w:rsidRPr="0033083E">
              <w:rPr>
                <w:rFonts w:ascii="PT Astra Serif" w:hAnsi="PT Astra Serif"/>
              </w:rPr>
              <w:lastRenderedPageBreak/>
              <w:t>мации, мин.</w:t>
            </w:r>
          </w:p>
        </w:tc>
        <w:tc>
          <w:tcPr>
            <w:tcW w:w="850" w:type="dxa"/>
            <w:tcBorders>
              <w:bottom w:val="single" w:sz="4" w:space="0" w:color="auto"/>
            </w:tcBorders>
            <w:vAlign w:val="center"/>
          </w:tcPr>
          <w:p w:rsidR="00480D34" w:rsidRPr="0033083E" w:rsidRDefault="00480D34" w:rsidP="00BB26A6">
            <w:pPr>
              <w:widowControl w:val="0"/>
              <w:autoSpaceDE w:val="0"/>
              <w:autoSpaceDN w:val="0"/>
              <w:jc w:val="center"/>
              <w:rPr>
                <w:rFonts w:ascii="PT Astra Serif" w:hAnsi="PT Astra Serif"/>
              </w:rPr>
            </w:pPr>
            <w:r w:rsidRPr="0033083E">
              <w:rPr>
                <w:rFonts w:ascii="PT Astra Serif" w:hAnsi="PT Astra Serif"/>
              </w:rPr>
              <w:lastRenderedPageBreak/>
              <w:t>Цена минуты разговора при между</w:t>
            </w:r>
            <w:r>
              <w:rPr>
                <w:rFonts w:ascii="PT Astra Serif" w:hAnsi="PT Astra Serif"/>
              </w:rPr>
              <w:t>-на</w:t>
            </w:r>
            <w:r w:rsidRPr="0033083E">
              <w:rPr>
                <w:rFonts w:ascii="PT Astra Serif" w:hAnsi="PT Astra Serif"/>
              </w:rPr>
              <w:t>род</w:t>
            </w:r>
            <w:r>
              <w:rPr>
                <w:rFonts w:ascii="PT Astra Serif" w:hAnsi="PT Astra Serif"/>
              </w:rPr>
              <w:t>-</w:t>
            </w:r>
            <w:r w:rsidRPr="0033083E">
              <w:rPr>
                <w:rFonts w:ascii="PT Astra Serif" w:hAnsi="PT Astra Serif"/>
              </w:rPr>
              <w:t>ных телефон-ных соедине-ниях, руб.</w:t>
            </w:r>
          </w:p>
        </w:tc>
      </w:tr>
      <w:tr w:rsidR="00480D34" w:rsidRPr="00F05A51" w:rsidTr="00BB26A6">
        <w:tc>
          <w:tcPr>
            <w:tcW w:w="988" w:type="dxa"/>
            <w:tcBorders>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lastRenderedPageBreak/>
              <w:t>50</w:t>
            </w:r>
          </w:p>
        </w:tc>
        <w:tc>
          <w:tcPr>
            <w:tcW w:w="1134" w:type="dxa"/>
            <w:tcBorders>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300</w:t>
            </w:r>
          </w:p>
        </w:tc>
        <w:tc>
          <w:tcPr>
            <w:tcW w:w="992" w:type="dxa"/>
            <w:tcBorders>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3,80</w:t>
            </w:r>
          </w:p>
        </w:tc>
        <w:tc>
          <w:tcPr>
            <w:tcW w:w="1276" w:type="dxa"/>
            <w:tcBorders>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20</w:t>
            </w:r>
          </w:p>
        </w:tc>
        <w:tc>
          <w:tcPr>
            <w:tcW w:w="1275" w:type="dxa"/>
            <w:tcBorders>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60</w:t>
            </w:r>
          </w:p>
        </w:tc>
        <w:tc>
          <w:tcPr>
            <w:tcW w:w="993" w:type="dxa"/>
            <w:tcBorders>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4,68</w:t>
            </w:r>
          </w:p>
        </w:tc>
        <w:tc>
          <w:tcPr>
            <w:tcW w:w="1134" w:type="dxa"/>
            <w:tcBorders>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16</w:t>
            </w:r>
          </w:p>
        </w:tc>
        <w:tc>
          <w:tcPr>
            <w:tcW w:w="992" w:type="dxa"/>
            <w:tcBorders>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5</w:t>
            </w:r>
          </w:p>
        </w:tc>
        <w:tc>
          <w:tcPr>
            <w:tcW w:w="850" w:type="dxa"/>
            <w:tcBorders>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29,45</w:t>
            </w:r>
          </w:p>
        </w:tc>
      </w:tr>
    </w:tbl>
    <w:p w:rsidR="00480D34" w:rsidRPr="00F05A51" w:rsidRDefault="00480D34" w:rsidP="00480D34">
      <w:pPr>
        <w:widowControl w:val="0"/>
        <w:autoSpaceDE w:val="0"/>
        <w:autoSpaceDN w:val="0"/>
        <w:jc w:val="both"/>
        <w:rPr>
          <w:rFonts w:ascii="PT Astra Serif" w:hAnsi="PT Astra Serif"/>
          <w:sz w:val="26"/>
          <w:szCs w:val="26"/>
        </w:rPr>
      </w:pPr>
    </w:p>
    <w:p w:rsidR="00480D34" w:rsidRPr="00F05A51"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3</w:t>
      </w:r>
    </w:p>
    <w:p w:rsidR="00480D34" w:rsidRPr="00F05A51" w:rsidRDefault="00480D34" w:rsidP="00480D34">
      <w:pPr>
        <w:widowControl w:val="0"/>
        <w:autoSpaceDE w:val="0"/>
        <w:autoSpaceDN w:val="0"/>
        <w:jc w:val="center"/>
        <w:rPr>
          <w:rFonts w:ascii="PT Astra Serif" w:hAnsi="PT Astra Serif"/>
          <w:sz w:val="26"/>
          <w:szCs w:val="26"/>
        </w:rPr>
      </w:pPr>
      <w:bookmarkStart w:id="4" w:name="P691"/>
      <w:bookmarkEnd w:id="4"/>
      <w:r w:rsidRPr="00F05A51">
        <w:rPr>
          <w:rFonts w:ascii="PT Astra Serif" w:hAnsi="PT Astra Serif"/>
          <w:sz w:val="26"/>
          <w:szCs w:val="26"/>
        </w:rPr>
        <w:t>Нормативы, применяемые при расчете затрат</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на услуги IP-телефонии</w:t>
      </w:r>
    </w:p>
    <w:p w:rsidR="00480D34" w:rsidRPr="00F05A51" w:rsidRDefault="00480D34" w:rsidP="00480D34">
      <w:pPr>
        <w:widowControl w:val="0"/>
        <w:autoSpaceDE w:val="0"/>
        <w:autoSpaceDN w:val="0"/>
        <w:jc w:val="both"/>
        <w:rPr>
          <w:rFonts w:ascii="PT Astra Serif" w:hAnsi="PT Astra Serif"/>
          <w:sz w:val="26"/>
          <w:szCs w:val="26"/>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272"/>
        <w:gridCol w:w="4362"/>
      </w:tblGrid>
      <w:tr w:rsidR="00480D34" w:rsidRPr="00F05A51" w:rsidTr="00BB26A6">
        <w:tc>
          <w:tcPr>
            <w:tcW w:w="5272"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Количество телефонных линий, ед.</w:t>
            </w:r>
          </w:p>
        </w:tc>
        <w:tc>
          <w:tcPr>
            <w:tcW w:w="4362"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Ежемесячная абонентская плата за телефонную линию, руб.</w:t>
            </w:r>
          </w:p>
        </w:tc>
      </w:tr>
      <w:tr w:rsidR="00480D34" w:rsidRPr="00F05A51" w:rsidTr="00BB26A6">
        <w:tc>
          <w:tcPr>
            <w:tcW w:w="5272" w:type="dxa"/>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20</w:t>
            </w:r>
          </w:p>
        </w:tc>
        <w:tc>
          <w:tcPr>
            <w:tcW w:w="4362"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10</w:t>
            </w:r>
            <w:r w:rsidRPr="00F05A51">
              <w:rPr>
                <w:rFonts w:ascii="PT Astra Serif" w:hAnsi="PT Astra Serif"/>
                <w:sz w:val="26"/>
                <w:szCs w:val="26"/>
              </w:rPr>
              <w:t>00,00</w:t>
            </w:r>
          </w:p>
        </w:tc>
      </w:tr>
      <w:tr w:rsidR="00480D34" w:rsidRPr="00F05A51" w:rsidTr="00BB26A6">
        <w:tc>
          <w:tcPr>
            <w:tcW w:w="9634" w:type="dxa"/>
            <w:gridSpan w:val="2"/>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Ежемесячная абонентская плата за местные, междугородные, международные телефонные соединения, руб.</w:t>
            </w:r>
          </w:p>
        </w:tc>
      </w:tr>
      <w:tr w:rsidR="00480D34" w:rsidRPr="00F05A51" w:rsidTr="00BB26A6">
        <w:tc>
          <w:tcPr>
            <w:tcW w:w="9634" w:type="dxa"/>
            <w:gridSpan w:val="2"/>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3000,00</w:t>
            </w:r>
          </w:p>
        </w:tc>
      </w:tr>
    </w:tbl>
    <w:p w:rsidR="00480D34" w:rsidRPr="00F05A51" w:rsidRDefault="00480D34" w:rsidP="00480D34">
      <w:pPr>
        <w:widowControl w:val="0"/>
        <w:autoSpaceDE w:val="0"/>
        <w:autoSpaceDN w:val="0"/>
        <w:jc w:val="both"/>
        <w:rPr>
          <w:rFonts w:ascii="PT Astra Serif" w:hAnsi="PT Astra Serif"/>
          <w:sz w:val="26"/>
          <w:szCs w:val="26"/>
        </w:rPr>
      </w:pPr>
    </w:p>
    <w:p w:rsidR="00480D34" w:rsidRPr="00F05A51"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4</w:t>
      </w:r>
    </w:p>
    <w:p w:rsidR="00480D34" w:rsidRDefault="00480D34" w:rsidP="00480D34">
      <w:pPr>
        <w:widowControl w:val="0"/>
        <w:autoSpaceDE w:val="0"/>
        <w:autoSpaceDN w:val="0"/>
        <w:jc w:val="center"/>
        <w:rPr>
          <w:rFonts w:ascii="PT Astra Serif" w:hAnsi="PT Astra Serif"/>
          <w:sz w:val="26"/>
          <w:szCs w:val="26"/>
        </w:rPr>
      </w:pPr>
      <w:bookmarkStart w:id="5" w:name="P711"/>
      <w:bookmarkEnd w:id="5"/>
      <w:r w:rsidRPr="00F05A51">
        <w:rPr>
          <w:rFonts w:ascii="PT Astra Serif" w:hAnsi="PT Astra Serif"/>
          <w:sz w:val="26"/>
          <w:szCs w:val="26"/>
        </w:rPr>
        <w:t xml:space="preserve">Нормативы, применяемые при расчете затрат </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на повременную</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оплату местных, междугородных и международных телефонных</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соединений при IP-телефонии</w:t>
      </w:r>
    </w:p>
    <w:p w:rsidR="00480D34" w:rsidRPr="00F05A51" w:rsidRDefault="00480D34" w:rsidP="00480D34">
      <w:pPr>
        <w:widowControl w:val="0"/>
        <w:autoSpaceDE w:val="0"/>
        <w:autoSpaceDN w:val="0"/>
        <w:jc w:val="both"/>
        <w:rPr>
          <w:rFonts w:ascii="PT Astra Serif" w:hAnsi="PT Astra Serif"/>
          <w:sz w:val="26"/>
          <w:szCs w:val="26"/>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547"/>
        <w:gridCol w:w="5386"/>
        <w:gridCol w:w="1701"/>
      </w:tblGrid>
      <w:tr w:rsidR="00480D34" w:rsidRPr="00F05A51" w:rsidTr="00BB26A6">
        <w:tc>
          <w:tcPr>
            <w:tcW w:w="2547" w:type="dxa"/>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Продолжитель</w:t>
            </w:r>
            <w:r w:rsidRPr="00F05A51">
              <w:rPr>
                <w:rFonts w:ascii="PT Astra Serif" w:hAnsi="PT Astra Serif"/>
                <w:sz w:val="26"/>
                <w:szCs w:val="26"/>
              </w:rPr>
              <w:t>ность местных, междугородных и международных телефонных соединений в месяц, мин.</w:t>
            </w:r>
          </w:p>
        </w:tc>
        <w:tc>
          <w:tcPr>
            <w:tcW w:w="7087" w:type="dxa"/>
            <w:gridSpan w:val="2"/>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Цена одной минуты разговора, руб.</w:t>
            </w:r>
          </w:p>
        </w:tc>
      </w:tr>
      <w:tr w:rsidR="00480D34" w:rsidRPr="00F05A51" w:rsidTr="00BB26A6">
        <w:tc>
          <w:tcPr>
            <w:tcW w:w="2547" w:type="dxa"/>
            <w:vMerge w:val="restar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500</w:t>
            </w:r>
          </w:p>
        </w:tc>
        <w:tc>
          <w:tcPr>
            <w:tcW w:w="5386"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Москва</w:t>
            </w:r>
          </w:p>
        </w:tc>
        <w:tc>
          <w:tcPr>
            <w:tcW w:w="1701"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2,43</w:t>
            </w:r>
          </w:p>
        </w:tc>
      </w:tr>
      <w:tr w:rsidR="00480D34" w:rsidRPr="00F05A51" w:rsidTr="00BB26A6">
        <w:tc>
          <w:tcPr>
            <w:tcW w:w="2547" w:type="dxa"/>
            <w:vMerge/>
          </w:tcPr>
          <w:p w:rsidR="00480D34" w:rsidRPr="00F05A51" w:rsidRDefault="00480D34" w:rsidP="00BB26A6">
            <w:pPr>
              <w:rPr>
                <w:rFonts w:ascii="PT Astra Serif" w:hAnsi="PT Astra Serif"/>
                <w:sz w:val="26"/>
                <w:szCs w:val="26"/>
              </w:rPr>
            </w:pPr>
          </w:p>
        </w:tc>
        <w:tc>
          <w:tcPr>
            <w:tcW w:w="5386"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Санкт-Петербург, Барнаул, Иркутск, Кемерово, Красноярск, Омск, Самара, Сочи, Новосибирск</w:t>
            </w:r>
          </w:p>
        </w:tc>
        <w:tc>
          <w:tcPr>
            <w:tcW w:w="1701"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2,43</w:t>
            </w:r>
          </w:p>
        </w:tc>
      </w:tr>
      <w:tr w:rsidR="00480D34" w:rsidRPr="00F05A51" w:rsidTr="00BB26A6">
        <w:tc>
          <w:tcPr>
            <w:tcW w:w="2547" w:type="dxa"/>
            <w:vMerge/>
          </w:tcPr>
          <w:p w:rsidR="00480D34" w:rsidRPr="00F05A51" w:rsidRDefault="00480D34" w:rsidP="00BB26A6">
            <w:pPr>
              <w:rPr>
                <w:rFonts w:ascii="PT Astra Serif" w:hAnsi="PT Astra Serif"/>
                <w:sz w:val="26"/>
                <w:szCs w:val="26"/>
              </w:rPr>
            </w:pPr>
          </w:p>
        </w:tc>
        <w:tc>
          <w:tcPr>
            <w:tcW w:w="5386"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Владивосток, Екатеринбург, Ижевск, Казань, Краснодар, Находка, Нижний Новгород, Новокузнецк, Пермь, Ростов-на-Дону, Уфа, Тюмень, Улан-Удэ, Хабаровск, Челябинск, Чита</w:t>
            </w:r>
          </w:p>
        </w:tc>
        <w:tc>
          <w:tcPr>
            <w:tcW w:w="1701"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3,03</w:t>
            </w:r>
          </w:p>
        </w:tc>
      </w:tr>
      <w:tr w:rsidR="00480D34" w:rsidRPr="00F05A51" w:rsidTr="00BB26A6">
        <w:tc>
          <w:tcPr>
            <w:tcW w:w="2547" w:type="dxa"/>
            <w:vMerge/>
          </w:tcPr>
          <w:p w:rsidR="00480D34" w:rsidRPr="00F05A51" w:rsidRDefault="00480D34" w:rsidP="00BB26A6">
            <w:pPr>
              <w:rPr>
                <w:rFonts w:ascii="PT Astra Serif" w:hAnsi="PT Astra Serif"/>
                <w:sz w:val="26"/>
                <w:szCs w:val="26"/>
              </w:rPr>
            </w:pPr>
          </w:p>
        </w:tc>
        <w:tc>
          <w:tcPr>
            <w:tcW w:w="5386"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СНГ</w:t>
            </w:r>
          </w:p>
        </w:tc>
        <w:tc>
          <w:tcPr>
            <w:tcW w:w="1701"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9,71</w:t>
            </w:r>
          </w:p>
        </w:tc>
      </w:tr>
      <w:tr w:rsidR="00480D34" w:rsidRPr="00F05A51" w:rsidTr="00BB26A6">
        <w:tc>
          <w:tcPr>
            <w:tcW w:w="2547" w:type="dxa"/>
            <w:vMerge/>
          </w:tcPr>
          <w:p w:rsidR="00480D34" w:rsidRPr="00F05A51" w:rsidRDefault="00480D34" w:rsidP="00BB26A6">
            <w:pPr>
              <w:rPr>
                <w:rFonts w:ascii="PT Astra Serif" w:hAnsi="PT Astra Serif"/>
                <w:sz w:val="26"/>
                <w:szCs w:val="26"/>
              </w:rPr>
            </w:pPr>
          </w:p>
        </w:tc>
        <w:tc>
          <w:tcPr>
            <w:tcW w:w="5386"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Европа, США, Канада</w:t>
            </w:r>
          </w:p>
        </w:tc>
        <w:tc>
          <w:tcPr>
            <w:tcW w:w="1701"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6,67</w:t>
            </w:r>
          </w:p>
        </w:tc>
      </w:tr>
      <w:tr w:rsidR="00480D34" w:rsidRPr="00F05A51" w:rsidTr="00BB26A6">
        <w:tc>
          <w:tcPr>
            <w:tcW w:w="2547" w:type="dxa"/>
            <w:vMerge/>
          </w:tcPr>
          <w:p w:rsidR="00480D34" w:rsidRPr="00F05A51" w:rsidRDefault="00480D34" w:rsidP="00BB26A6">
            <w:pPr>
              <w:rPr>
                <w:rFonts w:ascii="PT Astra Serif" w:hAnsi="PT Astra Serif"/>
                <w:sz w:val="26"/>
                <w:szCs w:val="26"/>
              </w:rPr>
            </w:pPr>
          </w:p>
        </w:tc>
        <w:tc>
          <w:tcPr>
            <w:tcW w:w="5386"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Томск, мобильные</w:t>
            </w:r>
          </w:p>
        </w:tc>
        <w:tc>
          <w:tcPr>
            <w:tcW w:w="1701"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1,94</w:t>
            </w:r>
          </w:p>
        </w:tc>
      </w:tr>
      <w:tr w:rsidR="00480D34" w:rsidRPr="00F05A51" w:rsidTr="00BB26A6">
        <w:tc>
          <w:tcPr>
            <w:tcW w:w="2547" w:type="dxa"/>
            <w:vMerge/>
          </w:tcPr>
          <w:p w:rsidR="00480D34" w:rsidRPr="00F05A51" w:rsidRDefault="00480D34" w:rsidP="00BB26A6">
            <w:pPr>
              <w:rPr>
                <w:rFonts w:ascii="PT Astra Serif" w:hAnsi="PT Astra Serif"/>
                <w:sz w:val="26"/>
                <w:szCs w:val="26"/>
              </w:rPr>
            </w:pPr>
          </w:p>
        </w:tc>
        <w:tc>
          <w:tcPr>
            <w:tcW w:w="5386"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Томская область, Северск (3823), Стрежевой (38259)</w:t>
            </w:r>
          </w:p>
        </w:tc>
        <w:tc>
          <w:tcPr>
            <w:tcW w:w="1701"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3,03</w:t>
            </w:r>
          </w:p>
        </w:tc>
      </w:tr>
      <w:tr w:rsidR="00480D34" w:rsidRPr="00F05A51" w:rsidTr="00BB26A6">
        <w:tc>
          <w:tcPr>
            <w:tcW w:w="2547" w:type="dxa"/>
            <w:vMerge/>
          </w:tcPr>
          <w:p w:rsidR="00480D34" w:rsidRPr="00F05A51" w:rsidRDefault="00480D34" w:rsidP="00BB26A6">
            <w:pPr>
              <w:rPr>
                <w:rFonts w:ascii="PT Astra Serif" w:hAnsi="PT Astra Serif"/>
                <w:sz w:val="26"/>
                <w:szCs w:val="26"/>
              </w:rPr>
            </w:pPr>
          </w:p>
        </w:tc>
        <w:tc>
          <w:tcPr>
            <w:tcW w:w="5386"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Россия, включая мобильные</w:t>
            </w:r>
          </w:p>
        </w:tc>
        <w:tc>
          <w:tcPr>
            <w:tcW w:w="1701"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3,03</w:t>
            </w:r>
          </w:p>
        </w:tc>
      </w:tr>
      <w:tr w:rsidR="00480D34" w:rsidRPr="00F05A51" w:rsidTr="00BB26A6">
        <w:tc>
          <w:tcPr>
            <w:tcW w:w="2547" w:type="dxa"/>
            <w:vMerge/>
          </w:tcPr>
          <w:p w:rsidR="00480D34" w:rsidRPr="00F05A51" w:rsidRDefault="00480D34" w:rsidP="00BB26A6">
            <w:pPr>
              <w:rPr>
                <w:rFonts w:ascii="PT Astra Serif" w:hAnsi="PT Astra Serif"/>
                <w:sz w:val="26"/>
                <w:szCs w:val="26"/>
              </w:rPr>
            </w:pPr>
          </w:p>
        </w:tc>
        <w:tc>
          <w:tcPr>
            <w:tcW w:w="5386"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Европа, мобильные</w:t>
            </w:r>
          </w:p>
        </w:tc>
        <w:tc>
          <w:tcPr>
            <w:tcW w:w="1701"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20,04</w:t>
            </w:r>
          </w:p>
        </w:tc>
      </w:tr>
      <w:tr w:rsidR="00480D34" w:rsidRPr="00F05A51" w:rsidTr="00BB26A6">
        <w:tc>
          <w:tcPr>
            <w:tcW w:w="2547" w:type="dxa"/>
            <w:vMerge/>
          </w:tcPr>
          <w:p w:rsidR="00480D34" w:rsidRPr="00F05A51" w:rsidRDefault="00480D34" w:rsidP="00BB26A6">
            <w:pPr>
              <w:rPr>
                <w:rFonts w:ascii="PT Astra Serif" w:hAnsi="PT Astra Serif"/>
                <w:sz w:val="26"/>
                <w:szCs w:val="26"/>
              </w:rPr>
            </w:pPr>
          </w:p>
        </w:tc>
        <w:tc>
          <w:tcPr>
            <w:tcW w:w="5386"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Ближний Восток</w:t>
            </w:r>
          </w:p>
        </w:tc>
        <w:tc>
          <w:tcPr>
            <w:tcW w:w="1701"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20,04</w:t>
            </w:r>
          </w:p>
        </w:tc>
      </w:tr>
      <w:tr w:rsidR="00480D34" w:rsidRPr="00F05A51" w:rsidTr="00BB26A6">
        <w:tc>
          <w:tcPr>
            <w:tcW w:w="2547" w:type="dxa"/>
            <w:vMerge/>
          </w:tcPr>
          <w:p w:rsidR="00480D34" w:rsidRPr="00F05A51" w:rsidRDefault="00480D34" w:rsidP="00BB26A6">
            <w:pPr>
              <w:rPr>
                <w:rFonts w:ascii="PT Astra Serif" w:hAnsi="PT Astra Serif"/>
                <w:sz w:val="26"/>
                <w:szCs w:val="26"/>
              </w:rPr>
            </w:pPr>
          </w:p>
        </w:tc>
        <w:tc>
          <w:tcPr>
            <w:tcW w:w="5386"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Восточная Азия</w:t>
            </w:r>
          </w:p>
        </w:tc>
        <w:tc>
          <w:tcPr>
            <w:tcW w:w="1701"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8,59</w:t>
            </w:r>
          </w:p>
        </w:tc>
      </w:tr>
      <w:tr w:rsidR="00480D34" w:rsidRPr="00F05A51" w:rsidTr="00BB26A6">
        <w:tc>
          <w:tcPr>
            <w:tcW w:w="2547" w:type="dxa"/>
            <w:vMerge/>
          </w:tcPr>
          <w:p w:rsidR="00480D34" w:rsidRPr="00F05A51" w:rsidRDefault="00480D34" w:rsidP="00BB26A6">
            <w:pPr>
              <w:rPr>
                <w:rFonts w:ascii="PT Astra Serif" w:hAnsi="PT Astra Serif"/>
                <w:sz w:val="26"/>
                <w:szCs w:val="26"/>
              </w:rPr>
            </w:pPr>
          </w:p>
        </w:tc>
        <w:tc>
          <w:tcPr>
            <w:tcW w:w="5386"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Азия</w:t>
            </w:r>
          </w:p>
        </w:tc>
        <w:tc>
          <w:tcPr>
            <w:tcW w:w="1701"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25,77</w:t>
            </w:r>
          </w:p>
        </w:tc>
      </w:tr>
      <w:tr w:rsidR="00480D34" w:rsidRPr="00F05A51" w:rsidTr="00BB26A6">
        <w:tc>
          <w:tcPr>
            <w:tcW w:w="2547" w:type="dxa"/>
            <w:vMerge/>
          </w:tcPr>
          <w:p w:rsidR="00480D34" w:rsidRPr="00F05A51" w:rsidRDefault="00480D34" w:rsidP="00BB26A6">
            <w:pPr>
              <w:rPr>
                <w:rFonts w:ascii="PT Astra Serif" w:hAnsi="PT Astra Serif"/>
                <w:sz w:val="26"/>
                <w:szCs w:val="26"/>
              </w:rPr>
            </w:pPr>
          </w:p>
        </w:tc>
        <w:tc>
          <w:tcPr>
            <w:tcW w:w="5386"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Южная и Центральная Америка</w:t>
            </w:r>
          </w:p>
        </w:tc>
        <w:tc>
          <w:tcPr>
            <w:tcW w:w="1701"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25,77</w:t>
            </w:r>
          </w:p>
        </w:tc>
      </w:tr>
      <w:tr w:rsidR="00480D34" w:rsidRPr="00F05A51" w:rsidTr="00BB26A6">
        <w:tc>
          <w:tcPr>
            <w:tcW w:w="2547" w:type="dxa"/>
            <w:vMerge/>
          </w:tcPr>
          <w:p w:rsidR="00480D34" w:rsidRPr="00F05A51" w:rsidRDefault="00480D34" w:rsidP="00BB26A6">
            <w:pPr>
              <w:rPr>
                <w:rFonts w:ascii="PT Astra Serif" w:hAnsi="PT Astra Serif"/>
                <w:sz w:val="26"/>
                <w:szCs w:val="26"/>
              </w:rPr>
            </w:pPr>
          </w:p>
        </w:tc>
        <w:tc>
          <w:tcPr>
            <w:tcW w:w="5386"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Австралия и Новая Зеландия</w:t>
            </w:r>
          </w:p>
        </w:tc>
        <w:tc>
          <w:tcPr>
            <w:tcW w:w="1701"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8,59</w:t>
            </w:r>
          </w:p>
        </w:tc>
      </w:tr>
      <w:tr w:rsidR="00480D34" w:rsidRPr="00F05A51" w:rsidTr="00BB26A6">
        <w:tc>
          <w:tcPr>
            <w:tcW w:w="2547" w:type="dxa"/>
            <w:vMerge/>
          </w:tcPr>
          <w:p w:rsidR="00480D34" w:rsidRPr="00F05A51" w:rsidRDefault="00480D34" w:rsidP="00BB26A6">
            <w:pPr>
              <w:rPr>
                <w:rFonts w:ascii="PT Astra Serif" w:hAnsi="PT Astra Serif"/>
                <w:sz w:val="26"/>
                <w:szCs w:val="26"/>
              </w:rPr>
            </w:pPr>
          </w:p>
        </w:tc>
        <w:tc>
          <w:tcPr>
            <w:tcW w:w="5386"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Океания</w:t>
            </w:r>
          </w:p>
        </w:tc>
        <w:tc>
          <w:tcPr>
            <w:tcW w:w="1701"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25,77</w:t>
            </w:r>
          </w:p>
        </w:tc>
      </w:tr>
      <w:tr w:rsidR="00480D34" w:rsidRPr="00F05A51" w:rsidTr="00BB26A6">
        <w:tc>
          <w:tcPr>
            <w:tcW w:w="2547" w:type="dxa"/>
            <w:vMerge/>
          </w:tcPr>
          <w:p w:rsidR="00480D34" w:rsidRPr="00F05A51" w:rsidRDefault="00480D34" w:rsidP="00BB26A6">
            <w:pPr>
              <w:rPr>
                <w:rFonts w:ascii="PT Astra Serif" w:hAnsi="PT Astra Serif"/>
                <w:sz w:val="26"/>
                <w:szCs w:val="26"/>
              </w:rPr>
            </w:pPr>
          </w:p>
        </w:tc>
        <w:tc>
          <w:tcPr>
            <w:tcW w:w="5386"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Африка</w:t>
            </w:r>
          </w:p>
        </w:tc>
        <w:tc>
          <w:tcPr>
            <w:tcW w:w="1701"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34,36</w:t>
            </w:r>
          </w:p>
        </w:tc>
      </w:tr>
      <w:tr w:rsidR="00480D34" w:rsidRPr="00F05A51" w:rsidTr="00BB26A6">
        <w:tc>
          <w:tcPr>
            <w:tcW w:w="2547" w:type="dxa"/>
            <w:vMerge/>
          </w:tcPr>
          <w:p w:rsidR="00480D34" w:rsidRPr="00F05A51" w:rsidRDefault="00480D34" w:rsidP="00BB26A6">
            <w:pPr>
              <w:rPr>
                <w:rFonts w:ascii="PT Astra Serif" w:hAnsi="PT Astra Serif"/>
                <w:sz w:val="26"/>
                <w:szCs w:val="26"/>
              </w:rPr>
            </w:pPr>
          </w:p>
        </w:tc>
        <w:tc>
          <w:tcPr>
            <w:tcW w:w="5386"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Прочее</w:t>
            </w:r>
          </w:p>
        </w:tc>
        <w:tc>
          <w:tcPr>
            <w:tcW w:w="1701"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85,90</w:t>
            </w:r>
          </w:p>
        </w:tc>
      </w:tr>
    </w:tbl>
    <w:p w:rsidR="00480D34" w:rsidRPr="00F05A51" w:rsidRDefault="00480D34" w:rsidP="00480D34">
      <w:pPr>
        <w:widowControl w:val="0"/>
        <w:autoSpaceDE w:val="0"/>
        <w:autoSpaceDN w:val="0"/>
        <w:jc w:val="both"/>
        <w:rPr>
          <w:rFonts w:ascii="PT Astra Serif" w:hAnsi="PT Astra Serif"/>
          <w:sz w:val="26"/>
          <w:szCs w:val="26"/>
        </w:rPr>
      </w:pPr>
    </w:p>
    <w:p w:rsidR="00480D34" w:rsidRPr="00F05A51"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5</w:t>
      </w:r>
    </w:p>
    <w:p w:rsidR="00480D34" w:rsidRPr="00F05A51" w:rsidRDefault="00480D34" w:rsidP="00480D34">
      <w:pPr>
        <w:widowControl w:val="0"/>
        <w:autoSpaceDE w:val="0"/>
        <w:autoSpaceDN w:val="0"/>
        <w:jc w:val="center"/>
        <w:rPr>
          <w:rFonts w:ascii="PT Astra Serif" w:hAnsi="PT Astra Serif"/>
          <w:sz w:val="26"/>
          <w:szCs w:val="26"/>
        </w:rPr>
      </w:pPr>
      <w:bookmarkStart w:id="6" w:name="P756"/>
      <w:bookmarkEnd w:id="6"/>
      <w:r w:rsidRPr="00F05A51">
        <w:rPr>
          <w:rFonts w:ascii="PT Astra Serif" w:hAnsi="PT Astra Serif"/>
          <w:sz w:val="26"/>
          <w:szCs w:val="26"/>
        </w:rPr>
        <w:t xml:space="preserve">Нормативы, </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применяемые при расчете затрат</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на услуги по обслуживанию IP-телефонии</w:t>
      </w:r>
    </w:p>
    <w:p w:rsidR="00480D34" w:rsidRPr="00F05A51" w:rsidRDefault="00480D34" w:rsidP="00480D34">
      <w:pPr>
        <w:widowControl w:val="0"/>
        <w:autoSpaceDE w:val="0"/>
        <w:autoSpaceDN w:val="0"/>
        <w:jc w:val="center"/>
        <w:rPr>
          <w:rFonts w:ascii="PT Astra Serif" w:hAnsi="PT Astra Serif"/>
          <w:b/>
          <w:sz w:val="26"/>
          <w:szCs w:val="26"/>
        </w:rPr>
      </w:pPr>
    </w:p>
    <w:tbl>
      <w:tblPr>
        <w:tblW w:w="9493" w:type="dxa"/>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493"/>
      </w:tblGrid>
      <w:tr w:rsidR="00480D34" w:rsidRPr="00F05A51" w:rsidTr="00BB26A6">
        <w:tc>
          <w:tcPr>
            <w:tcW w:w="9493" w:type="dxa"/>
            <w:tcBorders>
              <w:left w:val="single" w:sz="4" w:space="0" w:color="auto"/>
              <w:right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Цена услуги в месяц, руб.</w:t>
            </w:r>
          </w:p>
        </w:tc>
      </w:tr>
      <w:tr w:rsidR="00480D34" w:rsidRPr="00F05A51" w:rsidTr="00BB26A6">
        <w:tc>
          <w:tcPr>
            <w:tcW w:w="9493" w:type="dxa"/>
            <w:tcBorders>
              <w:left w:val="single" w:sz="4" w:space="0" w:color="auto"/>
              <w:right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5000</w:t>
            </w:r>
            <w:r w:rsidRPr="00F05A51">
              <w:rPr>
                <w:rFonts w:ascii="PT Astra Serif" w:hAnsi="PT Astra Serif"/>
                <w:sz w:val="26"/>
                <w:szCs w:val="26"/>
              </w:rPr>
              <w:t>,</w:t>
            </w:r>
            <w:r>
              <w:rPr>
                <w:rFonts w:ascii="PT Astra Serif" w:hAnsi="PT Astra Serif"/>
                <w:sz w:val="26"/>
                <w:szCs w:val="26"/>
              </w:rPr>
              <w:t>00</w:t>
            </w:r>
          </w:p>
        </w:tc>
      </w:tr>
    </w:tbl>
    <w:p w:rsidR="00480D34" w:rsidRPr="00D06F6E" w:rsidRDefault="00480D34" w:rsidP="00480D34">
      <w:pPr>
        <w:widowControl w:val="0"/>
        <w:autoSpaceDE w:val="0"/>
        <w:autoSpaceDN w:val="0"/>
        <w:jc w:val="both"/>
        <w:rPr>
          <w:rFonts w:ascii="PT Astra Serif" w:hAnsi="PT Astra Serif"/>
          <w:sz w:val="26"/>
          <w:szCs w:val="26"/>
        </w:rPr>
      </w:pPr>
    </w:p>
    <w:p w:rsidR="00480D34" w:rsidRPr="006D1DA4"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6</w:t>
      </w:r>
      <w:bookmarkStart w:id="7" w:name="P769"/>
      <w:bookmarkEnd w:id="7"/>
    </w:p>
    <w:p w:rsidR="00480D34"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Нормативы, применяемые при расчете затрат </w:t>
      </w:r>
    </w:p>
    <w:p w:rsidR="00480D34" w:rsidRDefault="00480D34" w:rsidP="00480D34">
      <w:pPr>
        <w:widowControl w:val="0"/>
        <w:autoSpaceDE w:val="0"/>
        <w:autoSpaceDN w:val="0"/>
        <w:jc w:val="center"/>
        <w:rPr>
          <w:rFonts w:ascii="PT Astra Serif" w:hAnsi="PT Astra Serif"/>
          <w:sz w:val="26"/>
          <w:szCs w:val="26"/>
        </w:rPr>
      </w:pPr>
      <w:r>
        <w:rPr>
          <w:rFonts w:ascii="PT Astra Serif" w:hAnsi="PT Astra Serif"/>
          <w:sz w:val="26"/>
          <w:szCs w:val="26"/>
        </w:rPr>
        <w:t xml:space="preserve">на техническое </w:t>
      </w:r>
      <w:r w:rsidRPr="00F05A51">
        <w:rPr>
          <w:rFonts w:ascii="PT Astra Serif" w:hAnsi="PT Astra Serif"/>
          <w:sz w:val="26"/>
          <w:szCs w:val="26"/>
        </w:rPr>
        <w:t xml:space="preserve">обслуживание </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и регламентно-профилактический ремонт</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вычислительной техники</w:t>
      </w:r>
    </w:p>
    <w:p w:rsidR="00480D34" w:rsidRPr="00F05A51" w:rsidRDefault="00480D34" w:rsidP="00480D34">
      <w:pPr>
        <w:widowControl w:val="0"/>
        <w:autoSpaceDE w:val="0"/>
        <w:autoSpaceDN w:val="0"/>
        <w:jc w:val="both"/>
        <w:rPr>
          <w:rFonts w:ascii="PT Astra Serif" w:hAnsi="PT Astra Seri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759"/>
        <w:gridCol w:w="4147"/>
        <w:gridCol w:w="3856"/>
      </w:tblGrid>
      <w:tr w:rsidR="00480D34" w:rsidRPr="00F05A51" w:rsidTr="00BB26A6">
        <w:tc>
          <w:tcPr>
            <w:tcW w:w="90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Наименование</w:t>
            </w:r>
          </w:p>
        </w:tc>
        <w:tc>
          <w:tcPr>
            <w:tcW w:w="2124"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Фактическое количество, ед.</w:t>
            </w:r>
          </w:p>
        </w:tc>
        <w:tc>
          <w:tcPr>
            <w:tcW w:w="197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Цена технического обслуживания и регламентно-профилактического ремонта за 1 ед. в год, руб.</w:t>
            </w:r>
          </w:p>
        </w:tc>
      </w:tr>
      <w:tr w:rsidR="00480D34" w:rsidRPr="00F05A51" w:rsidTr="00BB26A6">
        <w:tc>
          <w:tcPr>
            <w:tcW w:w="90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lastRenderedPageBreak/>
              <w:t>1. Рабочая станция</w:t>
            </w:r>
          </w:p>
        </w:tc>
        <w:tc>
          <w:tcPr>
            <w:tcW w:w="2124"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работника расчетной численности (комплект: системный блок, монитор)</w:t>
            </w:r>
          </w:p>
        </w:tc>
        <w:tc>
          <w:tcPr>
            <w:tcW w:w="197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50000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90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 Ноутбук</w:t>
            </w:r>
          </w:p>
        </w:tc>
        <w:tc>
          <w:tcPr>
            <w:tcW w:w="2124"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Департамент</w:t>
            </w:r>
          </w:p>
        </w:tc>
        <w:tc>
          <w:tcPr>
            <w:tcW w:w="197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3</w:t>
            </w:r>
            <w:r>
              <w:rPr>
                <w:rFonts w:ascii="PT Astra Serif" w:hAnsi="PT Astra Serif"/>
                <w:sz w:val="26"/>
                <w:szCs w:val="26"/>
              </w:rPr>
              <w:t>5000</w:t>
            </w:r>
            <w:r w:rsidRPr="00F05A51">
              <w:rPr>
                <w:rFonts w:ascii="PT Astra Serif" w:hAnsi="PT Astra Serif"/>
                <w:sz w:val="26"/>
                <w:szCs w:val="26"/>
              </w:rPr>
              <w:t>,00</w:t>
            </w:r>
          </w:p>
        </w:tc>
      </w:tr>
    </w:tbl>
    <w:p w:rsidR="00480D34" w:rsidRPr="00F05A51" w:rsidRDefault="00480D34" w:rsidP="00480D34">
      <w:pPr>
        <w:widowControl w:val="0"/>
        <w:autoSpaceDE w:val="0"/>
        <w:autoSpaceDN w:val="0"/>
        <w:jc w:val="both"/>
        <w:rPr>
          <w:rFonts w:ascii="PT Astra Serif" w:hAnsi="PT Astra Serif"/>
          <w:sz w:val="26"/>
          <w:szCs w:val="26"/>
        </w:rPr>
      </w:pPr>
    </w:p>
    <w:p w:rsidR="00480D34" w:rsidRPr="006D1DA4"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7</w:t>
      </w:r>
    </w:p>
    <w:p w:rsidR="00480D34" w:rsidRDefault="00480D34" w:rsidP="00480D34">
      <w:pPr>
        <w:widowControl w:val="0"/>
        <w:autoSpaceDE w:val="0"/>
        <w:autoSpaceDN w:val="0"/>
        <w:jc w:val="center"/>
        <w:rPr>
          <w:rFonts w:ascii="PT Astra Serif" w:hAnsi="PT Astra Serif"/>
          <w:sz w:val="26"/>
          <w:szCs w:val="26"/>
        </w:rPr>
      </w:pPr>
      <w:bookmarkStart w:id="8" w:name="P798"/>
      <w:bookmarkEnd w:id="8"/>
      <w:r w:rsidRPr="00F05A51">
        <w:rPr>
          <w:rFonts w:ascii="PT Astra Serif" w:hAnsi="PT Astra Serif"/>
          <w:sz w:val="26"/>
          <w:szCs w:val="26"/>
        </w:rPr>
        <w:t>Нормативы, применяемые при расчете затрат</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 на техническое обслуживание и </w:t>
      </w:r>
    </w:p>
    <w:p w:rsidR="00480D34"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регламентно-профилактический ремонт принтеров, </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многофункциональных устройств, копировальных аппаратов и иной оргтехники</w:t>
      </w:r>
    </w:p>
    <w:p w:rsidR="00480D34" w:rsidRPr="00F05A51" w:rsidRDefault="00480D34" w:rsidP="00480D34">
      <w:pPr>
        <w:widowControl w:val="0"/>
        <w:autoSpaceDE w:val="0"/>
        <w:autoSpaceDN w:val="0"/>
        <w:jc w:val="both"/>
        <w:rPr>
          <w:rFonts w:ascii="PT Astra Serif" w:hAnsi="PT Astra Seri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013"/>
        <w:gridCol w:w="2444"/>
        <w:gridCol w:w="4305"/>
      </w:tblGrid>
      <w:tr w:rsidR="00480D34" w:rsidRPr="00F05A51" w:rsidTr="00BB26A6">
        <w:trPr>
          <w:trHeight w:val="1150"/>
        </w:trPr>
        <w:tc>
          <w:tcPr>
            <w:tcW w:w="154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Наименование</w:t>
            </w:r>
          </w:p>
        </w:tc>
        <w:tc>
          <w:tcPr>
            <w:tcW w:w="1252"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Количество, ед.</w:t>
            </w:r>
          </w:p>
        </w:tc>
        <w:tc>
          <w:tcPr>
            <w:tcW w:w="220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Цена диагностики, технического обслуживания и регламентно-профилактического ремонта за 1 ед. в год, руб.</w:t>
            </w:r>
          </w:p>
        </w:tc>
      </w:tr>
      <w:tr w:rsidR="00480D34" w:rsidRPr="00F05A51" w:rsidTr="00BB26A6">
        <w:tc>
          <w:tcPr>
            <w:tcW w:w="154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 Принтер монохромной печати</w:t>
            </w:r>
          </w:p>
        </w:tc>
        <w:tc>
          <w:tcPr>
            <w:tcW w:w="1252"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 (помещение)</w:t>
            </w:r>
          </w:p>
        </w:tc>
        <w:tc>
          <w:tcPr>
            <w:tcW w:w="220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62208,00</w:t>
            </w:r>
          </w:p>
        </w:tc>
      </w:tr>
      <w:tr w:rsidR="00480D34" w:rsidRPr="00F05A51" w:rsidTr="00BB26A6">
        <w:tc>
          <w:tcPr>
            <w:tcW w:w="154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 Многофункцио-нальное устройство монохромной печати</w:t>
            </w:r>
          </w:p>
        </w:tc>
        <w:tc>
          <w:tcPr>
            <w:tcW w:w="1252"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 (помещение)</w:t>
            </w:r>
          </w:p>
        </w:tc>
        <w:tc>
          <w:tcPr>
            <w:tcW w:w="220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67131,00</w:t>
            </w:r>
          </w:p>
        </w:tc>
      </w:tr>
      <w:tr w:rsidR="00480D34" w:rsidRPr="00F05A51" w:rsidTr="00BB26A6">
        <w:trPr>
          <w:trHeight w:val="801"/>
        </w:trPr>
        <w:tc>
          <w:tcPr>
            <w:tcW w:w="154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3. Многофункцио-нальное устройство цветной печати</w:t>
            </w:r>
          </w:p>
        </w:tc>
        <w:tc>
          <w:tcPr>
            <w:tcW w:w="1252"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Департамент</w:t>
            </w:r>
          </w:p>
        </w:tc>
        <w:tc>
          <w:tcPr>
            <w:tcW w:w="220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67131,00</w:t>
            </w:r>
          </w:p>
        </w:tc>
      </w:tr>
      <w:tr w:rsidR="00480D34" w:rsidRPr="00F05A51" w:rsidTr="00BB26A6">
        <w:trPr>
          <w:trHeight w:val="533"/>
        </w:trPr>
        <w:tc>
          <w:tcPr>
            <w:tcW w:w="154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4. Уничтожитель бумаги</w:t>
            </w:r>
          </w:p>
        </w:tc>
        <w:tc>
          <w:tcPr>
            <w:tcW w:w="1252"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 (помещение)</w:t>
            </w:r>
          </w:p>
        </w:tc>
        <w:tc>
          <w:tcPr>
            <w:tcW w:w="220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10</w:t>
            </w:r>
            <w:r w:rsidRPr="00F05A51">
              <w:rPr>
                <w:rFonts w:ascii="PT Astra Serif" w:hAnsi="PT Astra Serif"/>
                <w:sz w:val="26"/>
                <w:szCs w:val="26"/>
              </w:rPr>
              <w:t>000,00</w:t>
            </w:r>
          </w:p>
        </w:tc>
      </w:tr>
      <w:tr w:rsidR="00480D34" w:rsidRPr="00F05A51" w:rsidTr="00BB26A6">
        <w:tc>
          <w:tcPr>
            <w:tcW w:w="154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5. Переплетное (термопереплетное оборудование)</w:t>
            </w:r>
          </w:p>
        </w:tc>
        <w:tc>
          <w:tcPr>
            <w:tcW w:w="1252"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Департамент</w:t>
            </w:r>
          </w:p>
        </w:tc>
        <w:tc>
          <w:tcPr>
            <w:tcW w:w="220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10</w:t>
            </w:r>
            <w:r w:rsidRPr="00F05A51">
              <w:rPr>
                <w:rFonts w:ascii="PT Astra Serif" w:hAnsi="PT Astra Serif"/>
                <w:sz w:val="26"/>
                <w:szCs w:val="26"/>
              </w:rPr>
              <w:t>0</w:t>
            </w:r>
            <w:r>
              <w:rPr>
                <w:rFonts w:ascii="PT Astra Serif" w:hAnsi="PT Astra Serif"/>
                <w:sz w:val="26"/>
                <w:szCs w:val="26"/>
              </w:rPr>
              <w:t>00</w:t>
            </w:r>
            <w:r w:rsidRPr="00F05A51">
              <w:rPr>
                <w:rFonts w:ascii="PT Astra Serif" w:hAnsi="PT Astra Serif"/>
                <w:sz w:val="26"/>
                <w:szCs w:val="26"/>
              </w:rPr>
              <w:t>,00</w:t>
            </w:r>
          </w:p>
        </w:tc>
      </w:tr>
      <w:tr w:rsidR="00480D34" w:rsidRPr="00F05A51" w:rsidTr="00BB26A6">
        <w:tc>
          <w:tcPr>
            <w:tcW w:w="154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6. Источник бесперебойного питания (ИБП)</w:t>
            </w:r>
          </w:p>
        </w:tc>
        <w:tc>
          <w:tcPr>
            <w:tcW w:w="1252"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работника расчетной численности</w:t>
            </w:r>
          </w:p>
        </w:tc>
        <w:tc>
          <w:tcPr>
            <w:tcW w:w="220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10</w:t>
            </w:r>
            <w:r w:rsidRPr="00F05A51">
              <w:rPr>
                <w:rFonts w:ascii="PT Astra Serif" w:hAnsi="PT Astra Serif"/>
                <w:sz w:val="26"/>
                <w:szCs w:val="26"/>
              </w:rPr>
              <w:t>000,00</w:t>
            </w:r>
          </w:p>
        </w:tc>
      </w:tr>
    </w:tbl>
    <w:p w:rsidR="00480D34" w:rsidRPr="00F05A51" w:rsidRDefault="00480D34" w:rsidP="00480D34">
      <w:pPr>
        <w:widowControl w:val="0"/>
        <w:autoSpaceDE w:val="0"/>
        <w:autoSpaceDN w:val="0"/>
        <w:jc w:val="both"/>
        <w:rPr>
          <w:rFonts w:ascii="PT Astra Serif" w:hAnsi="PT Astra Serif"/>
          <w:sz w:val="26"/>
          <w:szCs w:val="26"/>
        </w:rPr>
      </w:pPr>
    </w:p>
    <w:p w:rsidR="00480D34" w:rsidRPr="006D1DA4"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8</w:t>
      </w:r>
    </w:p>
    <w:p w:rsidR="00480D34" w:rsidRDefault="00480D34" w:rsidP="00480D34">
      <w:pPr>
        <w:widowControl w:val="0"/>
        <w:autoSpaceDE w:val="0"/>
        <w:autoSpaceDN w:val="0"/>
        <w:jc w:val="center"/>
        <w:rPr>
          <w:rFonts w:ascii="PT Astra Serif" w:hAnsi="PT Astra Serif"/>
          <w:sz w:val="26"/>
          <w:szCs w:val="26"/>
        </w:rPr>
      </w:pPr>
      <w:bookmarkStart w:id="9" w:name="P860"/>
      <w:bookmarkEnd w:id="9"/>
      <w:r w:rsidRPr="00F05A51">
        <w:rPr>
          <w:rFonts w:ascii="PT Astra Serif" w:hAnsi="PT Astra Serif"/>
          <w:sz w:val="26"/>
          <w:szCs w:val="26"/>
        </w:rPr>
        <w:t xml:space="preserve">Нормативы, применяемые при расчете затрат </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на оплату услуг</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по сопровождению справочно-правовых систем, сопровождению</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и приобретению иного программного обеспечения</w:t>
      </w:r>
    </w:p>
    <w:p w:rsidR="00480D34" w:rsidRPr="00F05A51" w:rsidRDefault="00480D34" w:rsidP="00480D34">
      <w:pPr>
        <w:widowControl w:val="0"/>
        <w:autoSpaceDE w:val="0"/>
        <w:autoSpaceDN w:val="0"/>
        <w:jc w:val="center"/>
        <w:rPr>
          <w:rFonts w:ascii="PT Astra Serif" w:hAnsi="PT Astra Seri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4975"/>
        <w:gridCol w:w="1847"/>
        <w:gridCol w:w="2940"/>
      </w:tblGrid>
      <w:tr w:rsidR="00480D34" w:rsidRPr="00F05A51" w:rsidTr="00BB26A6">
        <w:tc>
          <w:tcPr>
            <w:tcW w:w="256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Наименование</w:t>
            </w:r>
          </w:p>
        </w:tc>
        <w:tc>
          <w:tcPr>
            <w:tcW w:w="90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Цена сопровождения в год, руб.</w:t>
            </w:r>
          </w:p>
        </w:tc>
        <w:tc>
          <w:tcPr>
            <w:tcW w:w="152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Цена простых (неисключительных) лицензий на использование программного обеспечения в год, руб.</w:t>
            </w:r>
          </w:p>
        </w:tc>
      </w:tr>
      <w:tr w:rsidR="00480D34" w:rsidRPr="00F05A51" w:rsidTr="00BB26A6">
        <w:tc>
          <w:tcPr>
            <w:tcW w:w="256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 Предоставление права использования аккаунта СбиС, права использования СбиС ЭО-Базовый, Бюджет</w:t>
            </w:r>
          </w:p>
        </w:tc>
        <w:tc>
          <w:tcPr>
            <w:tcW w:w="90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152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3 750,00</w:t>
            </w:r>
          </w:p>
        </w:tc>
      </w:tr>
      <w:tr w:rsidR="00480D34" w:rsidRPr="00F05A51" w:rsidTr="00BB26A6">
        <w:tc>
          <w:tcPr>
            <w:tcW w:w="256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 Услуги по информационно-технологическому сопровождению (версия Бюджет Проф) «1С:Предприятие»</w:t>
            </w:r>
          </w:p>
        </w:tc>
        <w:tc>
          <w:tcPr>
            <w:tcW w:w="90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152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50</w:t>
            </w:r>
            <w:r w:rsidRPr="00F05A51">
              <w:rPr>
                <w:rFonts w:ascii="PT Astra Serif" w:hAnsi="PT Astra Serif"/>
                <w:sz w:val="26"/>
                <w:szCs w:val="26"/>
              </w:rPr>
              <w:t> </w:t>
            </w:r>
            <w:r>
              <w:rPr>
                <w:rFonts w:ascii="PT Astra Serif" w:hAnsi="PT Astra Serif"/>
                <w:sz w:val="26"/>
                <w:szCs w:val="26"/>
              </w:rPr>
              <w:t>000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56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3. Лицензия на использование СКЗИ «КриптоПро </w:t>
            </w:r>
            <w:r w:rsidRPr="00F05A51">
              <w:rPr>
                <w:rFonts w:ascii="PT Astra Serif" w:hAnsi="PT Astra Serif"/>
                <w:sz w:val="26"/>
                <w:szCs w:val="26"/>
                <w:lang w:val="en-US"/>
              </w:rPr>
              <w:t>CSP</w:t>
            </w:r>
            <w:r w:rsidRPr="00F05A51">
              <w:rPr>
                <w:rFonts w:ascii="PT Astra Serif" w:hAnsi="PT Astra Serif"/>
                <w:sz w:val="26"/>
                <w:szCs w:val="26"/>
              </w:rPr>
              <w:t>» (бессрочная)</w:t>
            </w:r>
          </w:p>
        </w:tc>
        <w:tc>
          <w:tcPr>
            <w:tcW w:w="90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152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10</w:t>
            </w:r>
            <w:r w:rsidRPr="00F05A51">
              <w:rPr>
                <w:rFonts w:ascii="PT Astra Serif" w:hAnsi="PT Astra Serif"/>
                <w:sz w:val="26"/>
                <w:szCs w:val="26"/>
              </w:rPr>
              <w:t xml:space="preserve"> </w:t>
            </w:r>
            <w:r>
              <w:rPr>
                <w:rFonts w:ascii="PT Astra Serif" w:hAnsi="PT Astra Serif"/>
                <w:sz w:val="26"/>
                <w:szCs w:val="26"/>
              </w:rPr>
              <w:t>000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56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4. </w:t>
            </w:r>
            <w:r w:rsidRPr="00F05A51">
              <w:rPr>
                <w:rFonts w:ascii="PT Astra Serif" w:hAnsi="PT Astra Serif"/>
                <w:bCs/>
                <w:sz w:val="26"/>
                <w:szCs w:val="26"/>
              </w:rPr>
              <w:t xml:space="preserve">Услуги </w:t>
            </w:r>
            <w:r w:rsidRPr="00F05A51">
              <w:rPr>
                <w:rFonts w:ascii="PT Astra Serif" w:hAnsi="PT Astra Serif" w:cs="Arial"/>
                <w:sz w:val="26"/>
                <w:szCs w:val="26"/>
              </w:rPr>
              <w:t xml:space="preserve">по предоставлению прав на использование справочно-правовых систем </w:t>
            </w:r>
          </w:p>
        </w:tc>
        <w:tc>
          <w:tcPr>
            <w:tcW w:w="906" w:type="pct"/>
            <w:vAlign w:val="center"/>
          </w:tcPr>
          <w:p w:rsidR="00480D34" w:rsidRPr="00F05A51" w:rsidRDefault="00480D34" w:rsidP="00BB26A6">
            <w:pPr>
              <w:widowControl w:val="0"/>
              <w:autoSpaceDE w:val="0"/>
              <w:autoSpaceDN w:val="0"/>
              <w:jc w:val="center"/>
              <w:rPr>
                <w:rFonts w:ascii="PT Astra Serif" w:hAnsi="PT Astra Serif"/>
                <w:sz w:val="26"/>
                <w:szCs w:val="26"/>
              </w:rPr>
            </w:pPr>
          </w:p>
        </w:tc>
        <w:tc>
          <w:tcPr>
            <w:tcW w:w="152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600 000</w:t>
            </w:r>
            <w:r w:rsidRPr="00F05A51">
              <w:rPr>
                <w:rFonts w:ascii="PT Astra Serif" w:hAnsi="PT Astra Serif"/>
                <w:sz w:val="26"/>
                <w:szCs w:val="26"/>
              </w:rPr>
              <w:t>,00</w:t>
            </w:r>
          </w:p>
        </w:tc>
      </w:tr>
    </w:tbl>
    <w:p w:rsidR="00480D34" w:rsidRPr="00F05A51" w:rsidRDefault="00480D34" w:rsidP="00480D34">
      <w:pPr>
        <w:widowControl w:val="0"/>
        <w:autoSpaceDE w:val="0"/>
        <w:autoSpaceDN w:val="0"/>
        <w:jc w:val="both"/>
        <w:rPr>
          <w:rFonts w:ascii="PT Astra Serif" w:hAnsi="PT Astra Serif"/>
          <w:sz w:val="26"/>
          <w:szCs w:val="26"/>
        </w:rPr>
      </w:pPr>
    </w:p>
    <w:p w:rsidR="00480D34" w:rsidRPr="006D1DA4"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9</w:t>
      </w:r>
    </w:p>
    <w:p w:rsidR="00480D34" w:rsidRDefault="00480D34" w:rsidP="00480D34">
      <w:pPr>
        <w:widowControl w:val="0"/>
        <w:autoSpaceDE w:val="0"/>
        <w:autoSpaceDN w:val="0"/>
        <w:jc w:val="center"/>
        <w:rPr>
          <w:rFonts w:ascii="PT Astra Serif" w:hAnsi="PT Astra Serif"/>
          <w:sz w:val="26"/>
          <w:szCs w:val="26"/>
        </w:rPr>
      </w:pPr>
      <w:bookmarkStart w:id="10" w:name="P905"/>
      <w:bookmarkEnd w:id="10"/>
      <w:r w:rsidRPr="00F05A51">
        <w:rPr>
          <w:rFonts w:ascii="PT Astra Serif" w:hAnsi="PT Astra Serif"/>
          <w:sz w:val="26"/>
          <w:szCs w:val="26"/>
        </w:rPr>
        <w:t xml:space="preserve">Нормативы, применяемые при расчете затрат </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на приобретение</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общесистемного программного обеспечения</w:t>
      </w:r>
    </w:p>
    <w:p w:rsidR="00480D34" w:rsidRPr="00F05A51" w:rsidRDefault="00480D34" w:rsidP="00480D34">
      <w:pPr>
        <w:widowControl w:val="0"/>
        <w:autoSpaceDE w:val="0"/>
        <w:autoSpaceDN w:val="0"/>
        <w:jc w:val="both"/>
        <w:rPr>
          <w:rFonts w:ascii="PT Astra Serif" w:hAnsi="PT Astra Seri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692"/>
        <w:gridCol w:w="2292"/>
        <w:gridCol w:w="4778"/>
      </w:tblGrid>
      <w:tr w:rsidR="00480D34" w:rsidRPr="00F05A51" w:rsidTr="00BB26A6">
        <w:tc>
          <w:tcPr>
            <w:tcW w:w="1379"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Наименование общесистемного программного обеспечению</w:t>
            </w:r>
          </w:p>
        </w:tc>
        <w:tc>
          <w:tcPr>
            <w:tcW w:w="1174"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Цена приобретения, руб.</w:t>
            </w:r>
          </w:p>
        </w:tc>
        <w:tc>
          <w:tcPr>
            <w:tcW w:w="2447"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Количество общесистемного программного обеспечения</w:t>
            </w:r>
          </w:p>
        </w:tc>
      </w:tr>
      <w:tr w:rsidR="00480D34" w:rsidRPr="00F05A51" w:rsidTr="00BB26A6">
        <w:tc>
          <w:tcPr>
            <w:tcW w:w="1379"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 Операционная система</w:t>
            </w:r>
          </w:p>
        </w:tc>
        <w:tc>
          <w:tcPr>
            <w:tcW w:w="1174"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13604,00</w:t>
            </w:r>
          </w:p>
        </w:tc>
        <w:tc>
          <w:tcPr>
            <w:tcW w:w="2447"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 программное обеспечение/персональный компьютер (ноутбук)</w:t>
            </w:r>
          </w:p>
        </w:tc>
      </w:tr>
      <w:tr w:rsidR="00480D34" w:rsidRPr="00F05A51" w:rsidTr="00BB26A6">
        <w:tc>
          <w:tcPr>
            <w:tcW w:w="1379"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 Офисное программное обеспечение</w:t>
            </w:r>
          </w:p>
        </w:tc>
        <w:tc>
          <w:tcPr>
            <w:tcW w:w="1174"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24739,33</w:t>
            </w:r>
          </w:p>
        </w:tc>
        <w:tc>
          <w:tcPr>
            <w:tcW w:w="2447"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 программное обеспечение/персональный компьютер (ноутбук)</w:t>
            </w:r>
          </w:p>
        </w:tc>
      </w:tr>
    </w:tbl>
    <w:p w:rsidR="00480D34" w:rsidRPr="00F05A51" w:rsidRDefault="00480D34" w:rsidP="00480D34">
      <w:pPr>
        <w:widowControl w:val="0"/>
        <w:autoSpaceDE w:val="0"/>
        <w:autoSpaceDN w:val="0"/>
        <w:jc w:val="both"/>
        <w:rPr>
          <w:rFonts w:ascii="PT Astra Serif" w:hAnsi="PT Astra Serif"/>
          <w:sz w:val="26"/>
          <w:szCs w:val="26"/>
        </w:rPr>
      </w:pPr>
    </w:p>
    <w:p w:rsidR="00480D34" w:rsidRPr="00E40FE0"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10</w:t>
      </w:r>
    </w:p>
    <w:p w:rsidR="00480D34" w:rsidRDefault="00480D34" w:rsidP="00480D34">
      <w:pPr>
        <w:widowControl w:val="0"/>
        <w:autoSpaceDE w:val="0"/>
        <w:autoSpaceDN w:val="0"/>
        <w:jc w:val="center"/>
        <w:rPr>
          <w:rFonts w:ascii="PT Astra Serif" w:hAnsi="PT Astra Serif"/>
          <w:sz w:val="26"/>
          <w:szCs w:val="26"/>
        </w:rPr>
      </w:pPr>
      <w:bookmarkStart w:id="11" w:name="P978"/>
      <w:bookmarkEnd w:id="11"/>
      <w:r w:rsidRPr="00F05A51">
        <w:rPr>
          <w:rFonts w:ascii="PT Astra Serif" w:hAnsi="PT Astra Serif"/>
          <w:sz w:val="26"/>
          <w:szCs w:val="26"/>
        </w:rPr>
        <w:t>Нормативы, применяемые при расчете затрат</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 по изготовлению</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квалифицированного сертификата ключа проверки</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электронной подписи</w:t>
      </w:r>
    </w:p>
    <w:p w:rsidR="00480D34" w:rsidRPr="00F05A51" w:rsidRDefault="00480D34" w:rsidP="00480D34">
      <w:pPr>
        <w:widowControl w:val="0"/>
        <w:autoSpaceDE w:val="0"/>
        <w:autoSpaceDN w:val="0"/>
        <w:jc w:val="center"/>
        <w:rPr>
          <w:rFonts w:ascii="PT Astra Serif" w:hAnsi="PT Astra Seri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633"/>
        <w:gridCol w:w="2878"/>
        <w:gridCol w:w="3251"/>
      </w:tblGrid>
      <w:tr w:rsidR="00480D34" w:rsidRPr="00F05A51" w:rsidTr="00BB26A6">
        <w:tc>
          <w:tcPr>
            <w:tcW w:w="186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lastRenderedPageBreak/>
              <w:t>Наименование</w:t>
            </w:r>
          </w:p>
        </w:tc>
        <w:tc>
          <w:tcPr>
            <w:tcW w:w="1474"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Количество квалифицированных сертификатов ключа проверки электронной подписи, ед.</w:t>
            </w:r>
          </w:p>
        </w:tc>
        <w:tc>
          <w:tcPr>
            <w:tcW w:w="166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Цена изготовления одного квалифицированного сертификата ключа проверки электронной подписи, руб.</w:t>
            </w:r>
          </w:p>
        </w:tc>
      </w:tr>
      <w:tr w:rsidR="00480D34" w:rsidRPr="00F05A51" w:rsidTr="00BB26A6">
        <w:tc>
          <w:tcPr>
            <w:tcW w:w="186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Изготовление квалифицированного сертификата ключа проверки электронной подписи</w:t>
            </w:r>
          </w:p>
        </w:tc>
        <w:tc>
          <w:tcPr>
            <w:tcW w:w="1474"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работника расчетной численности</w:t>
            </w:r>
          </w:p>
        </w:tc>
        <w:tc>
          <w:tcPr>
            <w:tcW w:w="166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50</w:t>
            </w:r>
            <w:r w:rsidRPr="00F05A51">
              <w:rPr>
                <w:rFonts w:ascii="PT Astra Serif" w:hAnsi="PT Astra Serif"/>
                <w:sz w:val="26"/>
                <w:szCs w:val="26"/>
              </w:rPr>
              <w:t>00,00</w:t>
            </w:r>
          </w:p>
        </w:tc>
      </w:tr>
    </w:tbl>
    <w:p w:rsidR="00480D34" w:rsidRPr="00D06F6E" w:rsidRDefault="00480D34" w:rsidP="00480D34">
      <w:pPr>
        <w:widowControl w:val="0"/>
        <w:autoSpaceDE w:val="0"/>
        <w:autoSpaceDN w:val="0"/>
        <w:jc w:val="both"/>
        <w:rPr>
          <w:rFonts w:ascii="PT Astra Serif" w:hAnsi="PT Astra Serif"/>
          <w:sz w:val="26"/>
          <w:szCs w:val="26"/>
        </w:rPr>
      </w:pPr>
    </w:p>
    <w:p w:rsidR="00480D34" w:rsidRPr="006D1DA4"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11</w:t>
      </w:r>
    </w:p>
    <w:p w:rsidR="00480D34" w:rsidRPr="00F05A51" w:rsidRDefault="00480D34" w:rsidP="00480D34">
      <w:pPr>
        <w:widowControl w:val="0"/>
        <w:autoSpaceDE w:val="0"/>
        <w:autoSpaceDN w:val="0"/>
        <w:jc w:val="center"/>
        <w:rPr>
          <w:rFonts w:ascii="PT Astra Serif" w:hAnsi="PT Astra Serif"/>
          <w:sz w:val="26"/>
          <w:szCs w:val="26"/>
        </w:rPr>
      </w:pPr>
      <w:bookmarkStart w:id="12" w:name="P999"/>
      <w:bookmarkEnd w:id="12"/>
      <w:r w:rsidRPr="00F05A51">
        <w:rPr>
          <w:rFonts w:ascii="PT Astra Serif" w:hAnsi="PT Astra Serif"/>
          <w:sz w:val="26"/>
          <w:szCs w:val="26"/>
        </w:rPr>
        <w:t>Нормативы, применяемые при расчете затрат</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на приобретение рабочих станций</w:t>
      </w:r>
    </w:p>
    <w:p w:rsidR="00480D34" w:rsidRPr="00F05A51" w:rsidRDefault="00480D34" w:rsidP="00480D34">
      <w:pPr>
        <w:widowControl w:val="0"/>
        <w:autoSpaceDE w:val="0"/>
        <w:autoSpaceDN w:val="0"/>
        <w:jc w:val="both"/>
        <w:rPr>
          <w:rFonts w:ascii="PT Astra Serif" w:hAnsi="PT Astra Seri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996"/>
        <w:gridCol w:w="3180"/>
        <w:gridCol w:w="2692"/>
        <w:gridCol w:w="1894"/>
      </w:tblGrid>
      <w:tr w:rsidR="00480D34" w:rsidRPr="00F05A51" w:rsidTr="00BB26A6">
        <w:tc>
          <w:tcPr>
            <w:tcW w:w="1022"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Наименование</w:t>
            </w:r>
          </w:p>
        </w:tc>
        <w:tc>
          <w:tcPr>
            <w:tcW w:w="1629"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Количество на 1 работника расчетной численности, ед.</w:t>
            </w:r>
          </w:p>
        </w:tc>
        <w:tc>
          <w:tcPr>
            <w:tcW w:w="1379"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Цена приобретения одной рабочей станции, руб.</w:t>
            </w:r>
          </w:p>
        </w:tc>
        <w:tc>
          <w:tcPr>
            <w:tcW w:w="970"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Наименование должностей</w:t>
            </w:r>
          </w:p>
        </w:tc>
      </w:tr>
      <w:tr w:rsidR="00480D34" w:rsidRPr="00F05A51" w:rsidTr="00BB26A6">
        <w:tc>
          <w:tcPr>
            <w:tcW w:w="1022"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Рабочая станция</w:t>
            </w:r>
          </w:p>
        </w:tc>
        <w:tc>
          <w:tcPr>
            <w:tcW w:w="1629"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(комплект: системный блок, монитор)</w:t>
            </w:r>
          </w:p>
        </w:tc>
        <w:tc>
          <w:tcPr>
            <w:tcW w:w="1379"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60</w:t>
            </w:r>
            <w:r>
              <w:rPr>
                <w:rFonts w:ascii="PT Astra Serif" w:hAnsi="PT Astra Serif"/>
                <w:sz w:val="26"/>
                <w:szCs w:val="26"/>
              </w:rPr>
              <w:t xml:space="preserve"> </w:t>
            </w:r>
            <w:r w:rsidRPr="00F05A51">
              <w:rPr>
                <w:rFonts w:ascii="PT Astra Serif" w:hAnsi="PT Astra Serif"/>
                <w:sz w:val="26"/>
                <w:szCs w:val="26"/>
              </w:rPr>
              <w:t>279,00</w:t>
            </w:r>
          </w:p>
        </w:tc>
        <w:tc>
          <w:tcPr>
            <w:tcW w:w="970"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все должности</w:t>
            </w:r>
          </w:p>
        </w:tc>
      </w:tr>
    </w:tbl>
    <w:p w:rsidR="00480D34" w:rsidRDefault="00480D34" w:rsidP="00480D34">
      <w:pPr>
        <w:widowControl w:val="0"/>
        <w:autoSpaceDE w:val="0"/>
        <w:autoSpaceDN w:val="0"/>
        <w:ind w:firstLine="708"/>
        <w:jc w:val="both"/>
        <w:rPr>
          <w:rFonts w:ascii="PT Astra Serif" w:hAnsi="PT Astra Serif"/>
          <w:sz w:val="26"/>
          <w:szCs w:val="26"/>
        </w:rPr>
      </w:pPr>
      <w:r w:rsidRPr="00F05A51">
        <w:rPr>
          <w:rFonts w:ascii="PT Astra Serif" w:hAnsi="PT Astra Serif"/>
          <w:sz w:val="26"/>
          <w:szCs w:val="26"/>
        </w:rPr>
        <w:t>Периодичность приобретения рабочих станций определяется максимальным сроком полезного использования и составляет 3 года.</w:t>
      </w:r>
    </w:p>
    <w:p w:rsidR="00480D34" w:rsidRPr="00F05A51" w:rsidRDefault="00480D34" w:rsidP="00480D34">
      <w:pPr>
        <w:widowControl w:val="0"/>
        <w:autoSpaceDE w:val="0"/>
        <w:autoSpaceDN w:val="0"/>
        <w:ind w:firstLine="708"/>
        <w:jc w:val="both"/>
        <w:rPr>
          <w:rFonts w:ascii="PT Astra Serif" w:hAnsi="PT Astra Serif"/>
          <w:sz w:val="26"/>
          <w:szCs w:val="26"/>
        </w:rPr>
      </w:pPr>
    </w:p>
    <w:p w:rsidR="00480D34" w:rsidRPr="006D1DA4"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12</w:t>
      </w:r>
    </w:p>
    <w:p w:rsidR="00480D34" w:rsidRPr="00F05A51" w:rsidRDefault="00480D34" w:rsidP="00480D34">
      <w:pPr>
        <w:widowControl w:val="0"/>
        <w:autoSpaceDE w:val="0"/>
        <w:autoSpaceDN w:val="0"/>
        <w:jc w:val="center"/>
        <w:rPr>
          <w:rFonts w:ascii="PT Astra Serif" w:hAnsi="PT Astra Serif"/>
          <w:sz w:val="26"/>
          <w:szCs w:val="26"/>
        </w:rPr>
      </w:pPr>
      <w:bookmarkStart w:id="13" w:name="P1024"/>
      <w:bookmarkEnd w:id="13"/>
      <w:r w:rsidRPr="00F05A51">
        <w:rPr>
          <w:rFonts w:ascii="PT Astra Serif" w:hAnsi="PT Astra Serif"/>
          <w:sz w:val="26"/>
          <w:szCs w:val="26"/>
        </w:rPr>
        <w:t>Нормативы, применяемые при расчете затрат</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на приобретение принтеров, многофункциональных устройств</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и копировальных аппаратов (оргтехники)</w:t>
      </w:r>
    </w:p>
    <w:p w:rsidR="00480D34" w:rsidRPr="00F05A51" w:rsidRDefault="00480D34" w:rsidP="00480D34">
      <w:pPr>
        <w:widowControl w:val="0"/>
        <w:autoSpaceDE w:val="0"/>
        <w:autoSpaceDN w:val="0"/>
        <w:jc w:val="both"/>
        <w:rPr>
          <w:rFonts w:ascii="PT Astra Serif" w:hAnsi="PT Astra Seri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118"/>
        <w:gridCol w:w="2442"/>
        <w:gridCol w:w="2308"/>
        <w:gridCol w:w="1894"/>
      </w:tblGrid>
      <w:tr w:rsidR="00480D34" w:rsidRPr="00F05A51" w:rsidTr="00BB26A6">
        <w:tc>
          <w:tcPr>
            <w:tcW w:w="1597"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Наименование</w:t>
            </w:r>
          </w:p>
        </w:tc>
        <w:tc>
          <w:tcPr>
            <w:tcW w:w="125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Количество, ед.</w:t>
            </w:r>
          </w:p>
        </w:tc>
        <w:tc>
          <w:tcPr>
            <w:tcW w:w="1182"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Цена приобретения за 1 единицу, руб.</w:t>
            </w:r>
          </w:p>
        </w:tc>
        <w:tc>
          <w:tcPr>
            <w:tcW w:w="970"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Наименование должностей</w:t>
            </w:r>
          </w:p>
        </w:tc>
      </w:tr>
      <w:tr w:rsidR="00480D34" w:rsidRPr="00F05A51" w:rsidTr="00BB26A6">
        <w:tc>
          <w:tcPr>
            <w:tcW w:w="1597"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 Принтер монохромной печати</w:t>
            </w:r>
          </w:p>
        </w:tc>
        <w:tc>
          <w:tcPr>
            <w:tcW w:w="125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 (помещение)</w:t>
            </w:r>
          </w:p>
        </w:tc>
        <w:tc>
          <w:tcPr>
            <w:tcW w:w="1182"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55293,67</w:t>
            </w:r>
          </w:p>
        </w:tc>
        <w:tc>
          <w:tcPr>
            <w:tcW w:w="970"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все должности</w:t>
            </w:r>
          </w:p>
        </w:tc>
      </w:tr>
      <w:tr w:rsidR="00480D34" w:rsidRPr="00F05A51" w:rsidTr="00BB26A6">
        <w:tc>
          <w:tcPr>
            <w:tcW w:w="1597"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 Многофункциональное устройство монохромной печати</w:t>
            </w:r>
          </w:p>
        </w:tc>
        <w:tc>
          <w:tcPr>
            <w:tcW w:w="125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 (помещение)</w:t>
            </w:r>
          </w:p>
        </w:tc>
        <w:tc>
          <w:tcPr>
            <w:tcW w:w="1182"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241166,33</w:t>
            </w:r>
          </w:p>
        </w:tc>
        <w:tc>
          <w:tcPr>
            <w:tcW w:w="970"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все должности</w:t>
            </w:r>
          </w:p>
        </w:tc>
      </w:tr>
      <w:tr w:rsidR="00480D34" w:rsidRPr="00F05A51" w:rsidTr="00BB26A6">
        <w:tc>
          <w:tcPr>
            <w:tcW w:w="1597"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3. Многофункциональное устройство цветной печати</w:t>
            </w:r>
          </w:p>
        </w:tc>
        <w:tc>
          <w:tcPr>
            <w:tcW w:w="125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Департамент</w:t>
            </w:r>
          </w:p>
        </w:tc>
        <w:tc>
          <w:tcPr>
            <w:tcW w:w="1182"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107632,00</w:t>
            </w:r>
          </w:p>
        </w:tc>
        <w:tc>
          <w:tcPr>
            <w:tcW w:w="970"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все должности</w:t>
            </w:r>
          </w:p>
        </w:tc>
      </w:tr>
    </w:tbl>
    <w:p w:rsidR="00480D34" w:rsidRDefault="00480D34" w:rsidP="00480D34">
      <w:pPr>
        <w:widowControl w:val="0"/>
        <w:autoSpaceDE w:val="0"/>
        <w:autoSpaceDN w:val="0"/>
        <w:ind w:firstLine="708"/>
        <w:jc w:val="both"/>
        <w:rPr>
          <w:rFonts w:ascii="PT Astra Serif" w:hAnsi="PT Astra Serif"/>
          <w:sz w:val="26"/>
          <w:szCs w:val="26"/>
        </w:rPr>
      </w:pPr>
      <w:r w:rsidRPr="00F05A51">
        <w:rPr>
          <w:rFonts w:ascii="PT Astra Serif" w:hAnsi="PT Astra Serif"/>
          <w:sz w:val="26"/>
          <w:szCs w:val="26"/>
        </w:rPr>
        <w:t>Периодичность приобретения принтеров, многофункциональных устройств и копировальных аппаратов (оргтехники) определяется максимальным сроком полезного использования и составляет 3 года.</w:t>
      </w:r>
    </w:p>
    <w:p w:rsidR="00480D34" w:rsidRPr="00F05A51" w:rsidRDefault="00480D34" w:rsidP="00480D34">
      <w:pPr>
        <w:widowControl w:val="0"/>
        <w:autoSpaceDE w:val="0"/>
        <w:autoSpaceDN w:val="0"/>
        <w:ind w:firstLine="708"/>
        <w:jc w:val="both"/>
        <w:rPr>
          <w:rFonts w:ascii="PT Astra Serif" w:hAnsi="PT Astra Serif"/>
          <w:sz w:val="26"/>
          <w:szCs w:val="26"/>
        </w:rPr>
      </w:pPr>
    </w:p>
    <w:p w:rsidR="00480D34" w:rsidRPr="006D1DA4"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13</w:t>
      </w:r>
    </w:p>
    <w:p w:rsidR="00480D34" w:rsidRPr="00F05A51" w:rsidRDefault="00480D34" w:rsidP="00480D34">
      <w:pPr>
        <w:widowControl w:val="0"/>
        <w:autoSpaceDE w:val="0"/>
        <w:autoSpaceDN w:val="0"/>
        <w:jc w:val="center"/>
        <w:rPr>
          <w:rFonts w:ascii="PT Astra Serif" w:hAnsi="PT Astra Serif"/>
          <w:sz w:val="26"/>
          <w:szCs w:val="26"/>
        </w:rPr>
      </w:pPr>
      <w:bookmarkStart w:id="14" w:name="P1080"/>
      <w:bookmarkEnd w:id="14"/>
      <w:r w:rsidRPr="00F05A51">
        <w:rPr>
          <w:rFonts w:ascii="PT Astra Serif" w:hAnsi="PT Astra Serif"/>
          <w:sz w:val="26"/>
          <w:szCs w:val="26"/>
        </w:rPr>
        <w:t>Нормативы, применяемые при расчете затрат</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на приобретение ноутбуков</w:t>
      </w:r>
    </w:p>
    <w:p w:rsidR="00480D34" w:rsidRPr="00F05A51" w:rsidRDefault="00480D34" w:rsidP="00480D34">
      <w:pPr>
        <w:widowControl w:val="0"/>
        <w:autoSpaceDE w:val="0"/>
        <w:autoSpaceDN w:val="0"/>
        <w:jc w:val="both"/>
        <w:rPr>
          <w:rFonts w:ascii="PT Astra Serif" w:hAnsi="PT Astra Seri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818"/>
        <w:gridCol w:w="3063"/>
        <w:gridCol w:w="2987"/>
        <w:gridCol w:w="1894"/>
      </w:tblGrid>
      <w:tr w:rsidR="00480D34" w:rsidRPr="00F05A51" w:rsidTr="00BB26A6">
        <w:tc>
          <w:tcPr>
            <w:tcW w:w="93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Наименование</w:t>
            </w:r>
          </w:p>
        </w:tc>
        <w:tc>
          <w:tcPr>
            <w:tcW w:w="1569"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Количество, ед.</w:t>
            </w:r>
          </w:p>
        </w:tc>
        <w:tc>
          <w:tcPr>
            <w:tcW w:w="1530"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Цена приобретения за 1 единицу, руб.</w:t>
            </w:r>
          </w:p>
        </w:tc>
        <w:tc>
          <w:tcPr>
            <w:tcW w:w="970"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Наименование должностей</w:t>
            </w:r>
          </w:p>
        </w:tc>
      </w:tr>
      <w:tr w:rsidR="00480D34" w:rsidRPr="00F05A51" w:rsidTr="00BB26A6">
        <w:tc>
          <w:tcPr>
            <w:tcW w:w="93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Ноутбук</w:t>
            </w:r>
          </w:p>
        </w:tc>
        <w:tc>
          <w:tcPr>
            <w:tcW w:w="1569"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5 на Департамент</w:t>
            </w:r>
          </w:p>
        </w:tc>
        <w:tc>
          <w:tcPr>
            <w:tcW w:w="1530"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105 944,47</w:t>
            </w:r>
          </w:p>
        </w:tc>
        <w:tc>
          <w:tcPr>
            <w:tcW w:w="970"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все должности</w:t>
            </w:r>
          </w:p>
        </w:tc>
      </w:tr>
    </w:tbl>
    <w:p w:rsidR="00480D34" w:rsidRDefault="00480D34" w:rsidP="00480D34">
      <w:pPr>
        <w:widowControl w:val="0"/>
        <w:autoSpaceDE w:val="0"/>
        <w:autoSpaceDN w:val="0"/>
        <w:ind w:firstLine="708"/>
        <w:jc w:val="both"/>
        <w:rPr>
          <w:rFonts w:ascii="PT Astra Serif" w:hAnsi="PT Astra Serif"/>
          <w:sz w:val="26"/>
          <w:szCs w:val="26"/>
        </w:rPr>
      </w:pPr>
      <w:r w:rsidRPr="00F05A51">
        <w:rPr>
          <w:rFonts w:ascii="PT Astra Serif" w:hAnsi="PT Astra Serif"/>
          <w:sz w:val="26"/>
          <w:szCs w:val="26"/>
        </w:rPr>
        <w:t>Периодичность приобретения ноутбуков определяется максимальным сроком полезного использования и составляет 3 года.</w:t>
      </w:r>
    </w:p>
    <w:p w:rsidR="00480D34" w:rsidRPr="00F05A51" w:rsidRDefault="00480D34" w:rsidP="00480D34">
      <w:pPr>
        <w:widowControl w:val="0"/>
        <w:autoSpaceDE w:val="0"/>
        <w:autoSpaceDN w:val="0"/>
        <w:ind w:firstLine="708"/>
        <w:jc w:val="both"/>
        <w:rPr>
          <w:rFonts w:ascii="PT Astra Serif" w:hAnsi="PT Astra Serif"/>
          <w:sz w:val="26"/>
          <w:szCs w:val="26"/>
        </w:rPr>
      </w:pPr>
    </w:p>
    <w:p w:rsidR="00480D34" w:rsidRPr="006D1DA4"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14</w:t>
      </w:r>
    </w:p>
    <w:p w:rsidR="00480D34" w:rsidRPr="00F05A51" w:rsidRDefault="00480D34" w:rsidP="00480D34">
      <w:pPr>
        <w:widowControl w:val="0"/>
        <w:autoSpaceDE w:val="0"/>
        <w:autoSpaceDN w:val="0"/>
        <w:jc w:val="center"/>
        <w:rPr>
          <w:rFonts w:ascii="PT Astra Serif" w:hAnsi="PT Astra Serif"/>
          <w:sz w:val="26"/>
          <w:szCs w:val="26"/>
        </w:rPr>
      </w:pPr>
      <w:bookmarkStart w:id="15" w:name="P1105"/>
      <w:bookmarkEnd w:id="15"/>
      <w:r w:rsidRPr="00F05A51">
        <w:rPr>
          <w:rFonts w:ascii="PT Astra Serif" w:hAnsi="PT Astra Serif"/>
          <w:sz w:val="26"/>
          <w:szCs w:val="26"/>
        </w:rPr>
        <w:t>Нормативы, применяемые при расчете затрат</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на приобретение телефонных, факсимильных аппаратов</w:t>
      </w:r>
    </w:p>
    <w:p w:rsidR="00480D34" w:rsidRPr="00F05A51" w:rsidRDefault="00480D34" w:rsidP="00480D34">
      <w:pPr>
        <w:widowControl w:val="0"/>
        <w:autoSpaceDE w:val="0"/>
        <w:autoSpaceDN w:val="0"/>
        <w:jc w:val="both"/>
        <w:rPr>
          <w:rFonts w:ascii="PT Astra Serif" w:hAnsi="PT Astra Seri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759"/>
        <w:gridCol w:w="2444"/>
        <w:gridCol w:w="2306"/>
        <w:gridCol w:w="3253"/>
      </w:tblGrid>
      <w:tr w:rsidR="00480D34" w:rsidRPr="00F05A51" w:rsidTr="00BB26A6">
        <w:tc>
          <w:tcPr>
            <w:tcW w:w="90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Наименование</w:t>
            </w:r>
          </w:p>
        </w:tc>
        <w:tc>
          <w:tcPr>
            <w:tcW w:w="1252"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Количество, ед.</w:t>
            </w:r>
          </w:p>
        </w:tc>
        <w:tc>
          <w:tcPr>
            <w:tcW w:w="118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Цена приобретения за 1 единицу, руб.</w:t>
            </w:r>
          </w:p>
        </w:tc>
        <w:tc>
          <w:tcPr>
            <w:tcW w:w="166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Наименование должностей</w:t>
            </w:r>
          </w:p>
        </w:tc>
      </w:tr>
      <w:tr w:rsidR="00480D34" w:rsidRPr="00F05A51" w:rsidTr="00BB26A6">
        <w:tc>
          <w:tcPr>
            <w:tcW w:w="90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 VOIP-Шлюз для факса</w:t>
            </w:r>
          </w:p>
        </w:tc>
        <w:tc>
          <w:tcPr>
            <w:tcW w:w="1252"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5 на Департамент</w:t>
            </w:r>
          </w:p>
        </w:tc>
        <w:tc>
          <w:tcPr>
            <w:tcW w:w="118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6355,33</w:t>
            </w:r>
          </w:p>
        </w:tc>
        <w:tc>
          <w:tcPr>
            <w:tcW w:w="166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все должности</w:t>
            </w:r>
          </w:p>
        </w:tc>
      </w:tr>
      <w:tr w:rsidR="00480D34" w:rsidRPr="00F05A51" w:rsidTr="00BB26A6">
        <w:tc>
          <w:tcPr>
            <w:tcW w:w="90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 IP-телефон</w:t>
            </w:r>
          </w:p>
        </w:tc>
        <w:tc>
          <w:tcPr>
            <w:tcW w:w="1252"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работника расчетной численности</w:t>
            </w:r>
          </w:p>
        </w:tc>
        <w:tc>
          <w:tcPr>
            <w:tcW w:w="118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8100,00</w:t>
            </w:r>
          </w:p>
        </w:tc>
        <w:tc>
          <w:tcPr>
            <w:tcW w:w="166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должности государственной гражданской службы категории «специалисты», «обеспечивающие специалисты»</w:t>
            </w:r>
          </w:p>
        </w:tc>
      </w:tr>
      <w:tr w:rsidR="00480D34" w:rsidRPr="00F05A51" w:rsidTr="00BB26A6">
        <w:tc>
          <w:tcPr>
            <w:tcW w:w="90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3. IP-телефон</w:t>
            </w:r>
          </w:p>
        </w:tc>
        <w:tc>
          <w:tcPr>
            <w:tcW w:w="1252"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работника расчетной численности</w:t>
            </w:r>
          </w:p>
        </w:tc>
        <w:tc>
          <w:tcPr>
            <w:tcW w:w="118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20</w:t>
            </w:r>
            <w:r>
              <w:rPr>
                <w:rFonts w:ascii="PT Astra Serif" w:hAnsi="PT Astra Serif"/>
                <w:sz w:val="26"/>
                <w:szCs w:val="26"/>
              </w:rPr>
              <w:t xml:space="preserve"> </w:t>
            </w:r>
            <w:r w:rsidRPr="00F05A51">
              <w:rPr>
                <w:rFonts w:ascii="PT Astra Serif" w:hAnsi="PT Astra Serif"/>
                <w:sz w:val="26"/>
                <w:szCs w:val="26"/>
              </w:rPr>
              <w:t>027,00</w:t>
            </w:r>
          </w:p>
        </w:tc>
        <w:tc>
          <w:tcPr>
            <w:tcW w:w="166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должности государственной гражданской службы категории «руководители»</w:t>
            </w:r>
          </w:p>
        </w:tc>
      </w:tr>
      <w:tr w:rsidR="00480D34" w:rsidRPr="00F05A51" w:rsidTr="00BB26A6">
        <w:tc>
          <w:tcPr>
            <w:tcW w:w="90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4. Блок питания для IP-телефона</w:t>
            </w:r>
          </w:p>
        </w:tc>
        <w:tc>
          <w:tcPr>
            <w:tcW w:w="1252"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работника расчетной численности</w:t>
            </w:r>
          </w:p>
        </w:tc>
        <w:tc>
          <w:tcPr>
            <w:tcW w:w="118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5 000</w:t>
            </w:r>
            <w:r w:rsidRPr="00F05A51">
              <w:rPr>
                <w:rFonts w:ascii="PT Astra Serif" w:hAnsi="PT Astra Serif"/>
                <w:sz w:val="26"/>
                <w:szCs w:val="26"/>
              </w:rPr>
              <w:t>,</w:t>
            </w:r>
            <w:r>
              <w:rPr>
                <w:rFonts w:ascii="PT Astra Serif" w:hAnsi="PT Astra Serif"/>
                <w:sz w:val="26"/>
                <w:szCs w:val="26"/>
              </w:rPr>
              <w:t>00</w:t>
            </w:r>
          </w:p>
        </w:tc>
        <w:tc>
          <w:tcPr>
            <w:tcW w:w="166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должности государственной гражданской службы категории «руководители»</w:t>
            </w:r>
          </w:p>
        </w:tc>
      </w:tr>
    </w:tbl>
    <w:p w:rsidR="00480D34" w:rsidRDefault="00480D34" w:rsidP="00480D34">
      <w:pPr>
        <w:widowControl w:val="0"/>
        <w:autoSpaceDE w:val="0"/>
        <w:autoSpaceDN w:val="0"/>
        <w:ind w:firstLine="708"/>
        <w:jc w:val="both"/>
        <w:rPr>
          <w:rFonts w:ascii="PT Astra Serif" w:hAnsi="PT Astra Serif"/>
          <w:sz w:val="26"/>
          <w:szCs w:val="26"/>
        </w:rPr>
      </w:pPr>
      <w:r w:rsidRPr="00F05A51">
        <w:rPr>
          <w:rFonts w:ascii="PT Astra Serif" w:hAnsi="PT Astra Serif"/>
          <w:sz w:val="26"/>
          <w:szCs w:val="26"/>
        </w:rPr>
        <w:t>Периодичность приобретения телефонных, факсимильных аппаратов определяется максимальным сроком полезного использования и составляет 7 лет.</w:t>
      </w:r>
    </w:p>
    <w:p w:rsidR="00480D34" w:rsidRPr="00F05A51" w:rsidRDefault="00480D34" w:rsidP="00480D34">
      <w:pPr>
        <w:widowControl w:val="0"/>
        <w:autoSpaceDE w:val="0"/>
        <w:autoSpaceDN w:val="0"/>
        <w:ind w:firstLine="708"/>
        <w:jc w:val="both"/>
        <w:rPr>
          <w:rFonts w:ascii="PT Astra Serif" w:hAnsi="PT Astra Serif"/>
          <w:sz w:val="26"/>
          <w:szCs w:val="26"/>
        </w:rPr>
      </w:pPr>
    </w:p>
    <w:p w:rsidR="00480D34" w:rsidRPr="006D1DA4"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15</w:t>
      </w:r>
    </w:p>
    <w:p w:rsidR="00480D34" w:rsidRPr="00F05A51" w:rsidRDefault="00480D34" w:rsidP="00480D34">
      <w:pPr>
        <w:widowControl w:val="0"/>
        <w:autoSpaceDE w:val="0"/>
        <w:autoSpaceDN w:val="0"/>
        <w:jc w:val="center"/>
        <w:rPr>
          <w:rFonts w:ascii="PT Astra Serif" w:hAnsi="PT Astra Serif"/>
          <w:sz w:val="26"/>
          <w:szCs w:val="26"/>
        </w:rPr>
      </w:pPr>
      <w:bookmarkStart w:id="16" w:name="P1210"/>
      <w:bookmarkEnd w:id="16"/>
      <w:r w:rsidRPr="00F05A51">
        <w:rPr>
          <w:rFonts w:ascii="PT Astra Serif" w:hAnsi="PT Astra Serif"/>
          <w:sz w:val="26"/>
          <w:szCs w:val="26"/>
        </w:rPr>
        <w:t>Нормативы, применяемые при расчете затрат</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на приобретение офисной техники</w:t>
      </w:r>
    </w:p>
    <w:p w:rsidR="00480D34" w:rsidRPr="00F05A51" w:rsidRDefault="00480D34" w:rsidP="00480D34">
      <w:pPr>
        <w:widowControl w:val="0"/>
        <w:autoSpaceDE w:val="0"/>
        <w:autoSpaceDN w:val="0"/>
        <w:jc w:val="both"/>
        <w:rPr>
          <w:rFonts w:ascii="PT Astra Serif" w:hAnsi="PT Astra Seri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661"/>
        <w:gridCol w:w="2036"/>
        <w:gridCol w:w="2308"/>
        <w:gridCol w:w="1757"/>
      </w:tblGrid>
      <w:tr w:rsidR="00480D34" w:rsidRPr="00F05A51" w:rsidTr="00BB26A6">
        <w:tc>
          <w:tcPr>
            <w:tcW w:w="187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Наименование</w:t>
            </w:r>
          </w:p>
        </w:tc>
        <w:tc>
          <w:tcPr>
            <w:tcW w:w="104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Количество, ед.</w:t>
            </w:r>
          </w:p>
        </w:tc>
        <w:tc>
          <w:tcPr>
            <w:tcW w:w="1182"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Цена приобретения за 1 единицу, руб.</w:t>
            </w:r>
          </w:p>
        </w:tc>
        <w:tc>
          <w:tcPr>
            <w:tcW w:w="900"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Наименование должностей</w:t>
            </w:r>
          </w:p>
        </w:tc>
      </w:tr>
      <w:tr w:rsidR="00480D34" w:rsidRPr="00F05A51" w:rsidTr="00BB26A6">
        <w:tc>
          <w:tcPr>
            <w:tcW w:w="187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 Уничтожитель бумаги</w:t>
            </w:r>
          </w:p>
        </w:tc>
        <w:tc>
          <w:tcPr>
            <w:tcW w:w="104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182"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21633,00</w:t>
            </w:r>
          </w:p>
        </w:tc>
        <w:tc>
          <w:tcPr>
            <w:tcW w:w="900"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все должности</w:t>
            </w:r>
          </w:p>
        </w:tc>
      </w:tr>
      <w:tr w:rsidR="00480D34" w:rsidRPr="00F05A51" w:rsidTr="00BB26A6">
        <w:tc>
          <w:tcPr>
            <w:tcW w:w="187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 Переплетное (термопереплетное) оборудование</w:t>
            </w:r>
          </w:p>
        </w:tc>
        <w:tc>
          <w:tcPr>
            <w:tcW w:w="104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6 на Департамент</w:t>
            </w:r>
          </w:p>
        </w:tc>
        <w:tc>
          <w:tcPr>
            <w:tcW w:w="1182"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44260,00</w:t>
            </w:r>
          </w:p>
        </w:tc>
        <w:tc>
          <w:tcPr>
            <w:tcW w:w="900"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все должности</w:t>
            </w:r>
          </w:p>
        </w:tc>
      </w:tr>
      <w:tr w:rsidR="00480D34" w:rsidRPr="00F05A51" w:rsidTr="00BB26A6">
        <w:tc>
          <w:tcPr>
            <w:tcW w:w="1875" w:type="pct"/>
            <w:tcBorders>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3. Диктофон</w:t>
            </w:r>
          </w:p>
        </w:tc>
        <w:tc>
          <w:tcPr>
            <w:tcW w:w="1043" w:type="pct"/>
            <w:tcBorders>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Департамент</w:t>
            </w:r>
          </w:p>
        </w:tc>
        <w:tc>
          <w:tcPr>
            <w:tcW w:w="1182" w:type="pct"/>
            <w:tcBorders>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5326,33</w:t>
            </w:r>
          </w:p>
        </w:tc>
        <w:tc>
          <w:tcPr>
            <w:tcW w:w="900" w:type="pct"/>
            <w:tcBorders>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все должности</w:t>
            </w:r>
          </w:p>
        </w:tc>
      </w:tr>
    </w:tbl>
    <w:p w:rsidR="00480D34" w:rsidRPr="00F05A51" w:rsidRDefault="00480D34" w:rsidP="00480D34">
      <w:pPr>
        <w:widowControl w:val="0"/>
        <w:autoSpaceDE w:val="0"/>
        <w:autoSpaceDN w:val="0"/>
        <w:ind w:firstLine="708"/>
        <w:jc w:val="both"/>
        <w:rPr>
          <w:rFonts w:ascii="PT Astra Serif" w:hAnsi="PT Astra Serif"/>
          <w:sz w:val="26"/>
          <w:szCs w:val="26"/>
        </w:rPr>
      </w:pPr>
      <w:r w:rsidRPr="00F05A51">
        <w:rPr>
          <w:rFonts w:ascii="PT Astra Serif" w:hAnsi="PT Astra Serif"/>
          <w:sz w:val="26"/>
          <w:szCs w:val="26"/>
        </w:rPr>
        <w:t>Периодичность приобретения уничтожителя бумаги определяется максимальным сроком полезного использования и составляет 7 лет.</w:t>
      </w:r>
    </w:p>
    <w:p w:rsidR="00480D34" w:rsidRPr="00F05A51" w:rsidRDefault="00480D34" w:rsidP="00480D34">
      <w:pPr>
        <w:widowControl w:val="0"/>
        <w:autoSpaceDE w:val="0"/>
        <w:autoSpaceDN w:val="0"/>
        <w:ind w:firstLine="709"/>
        <w:jc w:val="both"/>
        <w:rPr>
          <w:rFonts w:ascii="PT Astra Serif" w:hAnsi="PT Astra Serif"/>
          <w:sz w:val="26"/>
          <w:szCs w:val="26"/>
        </w:rPr>
      </w:pPr>
      <w:r w:rsidRPr="00F05A51">
        <w:rPr>
          <w:rFonts w:ascii="PT Astra Serif" w:hAnsi="PT Astra Serif"/>
          <w:sz w:val="26"/>
          <w:szCs w:val="26"/>
        </w:rPr>
        <w:t>Периодичность приобретения переплетного (термопереплетного) оборудования определяется максимальным сроком полезного использования и составляет 10 лет.</w:t>
      </w:r>
    </w:p>
    <w:p w:rsidR="00480D34" w:rsidRDefault="00480D34" w:rsidP="00480D34">
      <w:pPr>
        <w:widowControl w:val="0"/>
        <w:autoSpaceDE w:val="0"/>
        <w:autoSpaceDN w:val="0"/>
        <w:ind w:firstLine="709"/>
        <w:jc w:val="both"/>
        <w:rPr>
          <w:rFonts w:ascii="PT Astra Serif" w:hAnsi="PT Astra Serif"/>
          <w:sz w:val="26"/>
          <w:szCs w:val="26"/>
        </w:rPr>
      </w:pPr>
      <w:r w:rsidRPr="00F05A51">
        <w:rPr>
          <w:rFonts w:ascii="PT Astra Serif" w:hAnsi="PT Astra Serif"/>
          <w:sz w:val="26"/>
          <w:szCs w:val="26"/>
        </w:rPr>
        <w:t>Периодичность приобретения диктофона определяется максимальным сроком полезного использования и составляет 5 лет.</w:t>
      </w:r>
    </w:p>
    <w:p w:rsidR="00480D34" w:rsidRPr="00F05A51" w:rsidRDefault="00480D34" w:rsidP="00480D34">
      <w:pPr>
        <w:widowControl w:val="0"/>
        <w:autoSpaceDE w:val="0"/>
        <w:autoSpaceDN w:val="0"/>
        <w:ind w:firstLine="709"/>
        <w:jc w:val="both"/>
        <w:rPr>
          <w:rFonts w:ascii="PT Astra Serif" w:hAnsi="PT Astra Serif"/>
          <w:sz w:val="26"/>
          <w:szCs w:val="26"/>
        </w:rPr>
      </w:pPr>
    </w:p>
    <w:p w:rsidR="00480D34" w:rsidRPr="006D1DA4"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16</w:t>
      </w:r>
    </w:p>
    <w:p w:rsidR="00480D34" w:rsidRPr="00F05A51" w:rsidRDefault="00480D34" w:rsidP="00480D34">
      <w:pPr>
        <w:widowControl w:val="0"/>
        <w:autoSpaceDE w:val="0"/>
        <w:autoSpaceDN w:val="0"/>
        <w:jc w:val="center"/>
        <w:rPr>
          <w:rFonts w:ascii="PT Astra Serif" w:hAnsi="PT Astra Serif"/>
          <w:sz w:val="26"/>
          <w:szCs w:val="26"/>
        </w:rPr>
      </w:pPr>
      <w:bookmarkStart w:id="17" w:name="P1272"/>
      <w:bookmarkEnd w:id="17"/>
      <w:r w:rsidRPr="00F05A51">
        <w:rPr>
          <w:rFonts w:ascii="PT Astra Serif" w:hAnsi="PT Astra Serif"/>
          <w:sz w:val="26"/>
          <w:szCs w:val="26"/>
        </w:rPr>
        <w:t>Нормативы, применяемые при расчете затрат</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на приобретение мониторов и системных блоков</w:t>
      </w:r>
    </w:p>
    <w:p w:rsidR="00480D34" w:rsidRPr="00F05A51" w:rsidRDefault="00480D34" w:rsidP="00480D34">
      <w:pPr>
        <w:widowControl w:val="0"/>
        <w:autoSpaceDE w:val="0"/>
        <w:autoSpaceDN w:val="0"/>
        <w:jc w:val="both"/>
        <w:rPr>
          <w:rFonts w:ascii="PT Astra Serif" w:hAnsi="PT Astra Seri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214"/>
        <w:gridCol w:w="3210"/>
        <w:gridCol w:w="2581"/>
        <w:gridCol w:w="1757"/>
      </w:tblGrid>
      <w:tr w:rsidR="00480D34" w:rsidRPr="00F05A51" w:rsidTr="00BB26A6">
        <w:tc>
          <w:tcPr>
            <w:tcW w:w="1134"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Наименование</w:t>
            </w:r>
          </w:p>
        </w:tc>
        <w:tc>
          <w:tcPr>
            <w:tcW w:w="1644"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Количество на 1 работника расчетной численности, ед.</w:t>
            </w:r>
          </w:p>
        </w:tc>
        <w:tc>
          <w:tcPr>
            <w:tcW w:w="1322"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Цена приобретения за 1 единицу, руб.</w:t>
            </w:r>
          </w:p>
        </w:tc>
        <w:tc>
          <w:tcPr>
            <w:tcW w:w="900"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Наименование должностей</w:t>
            </w:r>
          </w:p>
        </w:tc>
      </w:tr>
      <w:tr w:rsidR="00480D34" w:rsidRPr="00F05A51" w:rsidTr="00BB26A6">
        <w:tblPrEx>
          <w:tblBorders>
            <w:insideH w:val="nil"/>
          </w:tblBorders>
        </w:tblPrEx>
        <w:tc>
          <w:tcPr>
            <w:tcW w:w="1134" w:type="pct"/>
            <w:tcBorders>
              <w:bottom w:val="nil"/>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 Монитор</w:t>
            </w:r>
          </w:p>
        </w:tc>
        <w:tc>
          <w:tcPr>
            <w:tcW w:w="1644" w:type="pct"/>
            <w:tcBorders>
              <w:bottom w:val="nil"/>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w:t>
            </w:r>
          </w:p>
        </w:tc>
        <w:tc>
          <w:tcPr>
            <w:tcW w:w="1322" w:type="pct"/>
            <w:tcBorders>
              <w:bottom w:val="nil"/>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20513,00</w:t>
            </w:r>
          </w:p>
        </w:tc>
        <w:tc>
          <w:tcPr>
            <w:tcW w:w="900" w:type="pct"/>
            <w:tcBorders>
              <w:bottom w:val="nil"/>
            </w:tcBorders>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все должности</w:t>
            </w:r>
          </w:p>
        </w:tc>
      </w:tr>
      <w:tr w:rsidR="00480D34" w:rsidRPr="00F05A51" w:rsidTr="00BB26A6">
        <w:tc>
          <w:tcPr>
            <w:tcW w:w="1134"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 Системный блок</w:t>
            </w:r>
          </w:p>
        </w:tc>
        <w:tc>
          <w:tcPr>
            <w:tcW w:w="1644"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w:t>
            </w:r>
          </w:p>
        </w:tc>
        <w:tc>
          <w:tcPr>
            <w:tcW w:w="1322"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45516,00</w:t>
            </w:r>
          </w:p>
        </w:tc>
        <w:tc>
          <w:tcPr>
            <w:tcW w:w="900"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все должности</w:t>
            </w:r>
          </w:p>
        </w:tc>
      </w:tr>
    </w:tbl>
    <w:p w:rsidR="00480D34" w:rsidRPr="00F05A51" w:rsidRDefault="00480D34" w:rsidP="00480D34">
      <w:pPr>
        <w:widowControl w:val="0"/>
        <w:autoSpaceDE w:val="0"/>
        <w:autoSpaceDN w:val="0"/>
        <w:jc w:val="both"/>
        <w:rPr>
          <w:rFonts w:ascii="PT Astra Serif" w:hAnsi="PT Astra Serif"/>
          <w:sz w:val="26"/>
          <w:szCs w:val="26"/>
        </w:rPr>
      </w:pPr>
    </w:p>
    <w:p w:rsidR="00480D34"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17</w:t>
      </w:r>
    </w:p>
    <w:p w:rsidR="00480D34" w:rsidRDefault="00480D34" w:rsidP="00480D34">
      <w:pPr>
        <w:widowControl w:val="0"/>
        <w:autoSpaceDE w:val="0"/>
        <w:autoSpaceDN w:val="0"/>
        <w:jc w:val="center"/>
        <w:rPr>
          <w:rFonts w:ascii="PT Astra Serif" w:hAnsi="PT Astra Serif"/>
          <w:sz w:val="26"/>
          <w:szCs w:val="26"/>
        </w:rPr>
      </w:pPr>
      <w:bookmarkStart w:id="18" w:name="P1307"/>
      <w:bookmarkEnd w:id="18"/>
      <w:r w:rsidRPr="00F05A51">
        <w:rPr>
          <w:rFonts w:ascii="PT Astra Serif" w:hAnsi="PT Astra Serif"/>
          <w:sz w:val="26"/>
          <w:szCs w:val="26"/>
        </w:rPr>
        <w:t>Нормативы, применяемые при расчете затрат</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 на приобретение</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носителей информации, в том числе магнитных, электронных</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ключевых и оптических носителей информации</w:t>
      </w:r>
    </w:p>
    <w:p w:rsidR="00480D34" w:rsidRPr="00F05A51" w:rsidRDefault="00480D34" w:rsidP="00480D34">
      <w:pPr>
        <w:widowControl w:val="0"/>
        <w:autoSpaceDE w:val="0"/>
        <w:autoSpaceDN w:val="0"/>
        <w:jc w:val="both"/>
        <w:rPr>
          <w:rFonts w:ascii="PT Astra Serif" w:hAnsi="PT Astra Seri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270"/>
        <w:gridCol w:w="2476"/>
        <w:gridCol w:w="1726"/>
        <w:gridCol w:w="3290"/>
      </w:tblGrid>
      <w:tr w:rsidR="00480D34" w:rsidRPr="00F05A51" w:rsidTr="00BB26A6">
        <w:tc>
          <w:tcPr>
            <w:tcW w:w="11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Наименование</w:t>
            </w:r>
          </w:p>
        </w:tc>
        <w:tc>
          <w:tcPr>
            <w:tcW w:w="126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Количество, ед.</w:t>
            </w:r>
          </w:p>
        </w:tc>
        <w:tc>
          <w:tcPr>
            <w:tcW w:w="884"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Цена приобретения за 1 единицу, руб.</w:t>
            </w:r>
          </w:p>
        </w:tc>
        <w:tc>
          <w:tcPr>
            <w:tcW w:w="168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Наименование должностей</w:t>
            </w:r>
          </w:p>
        </w:tc>
      </w:tr>
      <w:tr w:rsidR="00480D34" w:rsidRPr="00F05A51" w:rsidTr="00BB26A6">
        <w:tc>
          <w:tcPr>
            <w:tcW w:w="11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 Оптический носитель (диск)</w:t>
            </w:r>
          </w:p>
        </w:tc>
        <w:tc>
          <w:tcPr>
            <w:tcW w:w="126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100 на комитет, отдел, приемную</w:t>
            </w:r>
          </w:p>
        </w:tc>
        <w:tc>
          <w:tcPr>
            <w:tcW w:w="884"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100</w:t>
            </w:r>
            <w:r w:rsidRPr="00F05A51">
              <w:rPr>
                <w:rFonts w:ascii="PT Astra Serif" w:hAnsi="PT Astra Serif"/>
                <w:sz w:val="26"/>
                <w:szCs w:val="26"/>
              </w:rPr>
              <w:t>,00</w:t>
            </w:r>
          </w:p>
        </w:tc>
        <w:tc>
          <w:tcPr>
            <w:tcW w:w="168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все должности</w:t>
            </w:r>
          </w:p>
        </w:tc>
      </w:tr>
      <w:tr w:rsidR="00480D34" w:rsidRPr="00F05A51" w:rsidTr="00BB26A6">
        <w:tc>
          <w:tcPr>
            <w:tcW w:w="11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lastRenderedPageBreak/>
              <w:t xml:space="preserve">2. Мобильный носитель информации </w:t>
            </w:r>
          </w:p>
        </w:tc>
        <w:tc>
          <w:tcPr>
            <w:tcW w:w="126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работника расчетной численности</w:t>
            </w:r>
          </w:p>
        </w:tc>
        <w:tc>
          <w:tcPr>
            <w:tcW w:w="884"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1000</w:t>
            </w:r>
            <w:r w:rsidRPr="00F05A51">
              <w:rPr>
                <w:rFonts w:ascii="PT Astra Serif" w:hAnsi="PT Astra Serif"/>
                <w:sz w:val="26"/>
                <w:szCs w:val="26"/>
              </w:rPr>
              <w:t>,00</w:t>
            </w:r>
          </w:p>
        </w:tc>
        <w:tc>
          <w:tcPr>
            <w:tcW w:w="168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все должности</w:t>
            </w:r>
          </w:p>
        </w:tc>
      </w:tr>
      <w:tr w:rsidR="00480D34" w:rsidRPr="00F05A51" w:rsidTr="00BB26A6">
        <w:tc>
          <w:tcPr>
            <w:tcW w:w="1163" w:type="pct"/>
            <w:vMerge w:val="restar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3. Электронный ключевой носитель </w:t>
            </w:r>
          </w:p>
        </w:tc>
        <w:tc>
          <w:tcPr>
            <w:tcW w:w="126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5 на работника расчетной численности</w:t>
            </w:r>
          </w:p>
        </w:tc>
        <w:tc>
          <w:tcPr>
            <w:tcW w:w="884" w:type="pct"/>
            <w:vMerge w:val="restar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4</w:t>
            </w:r>
            <w:r w:rsidRPr="00F05A51">
              <w:rPr>
                <w:rFonts w:ascii="PT Astra Serif" w:hAnsi="PT Astra Serif"/>
                <w:sz w:val="26"/>
                <w:szCs w:val="26"/>
              </w:rPr>
              <w:t>450,00</w:t>
            </w:r>
          </w:p>
        </w:tc>
        <w:tc>
          <w:tcPr>
            <w:tcW w:w="168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должности государственной гражданской службы категории «руководители»</w:t>
            </w:r>
          </w:p>
        </w:tc>
      </w:tr>
      <w:tr w:rsidR="00480D34" w:rsidRPr="00F05A51" w:rsidTr="00BB26A6">
        <w:tc>
          <w:tcPr>
            <w:tcW w:w="1163" w:type="pct"/>
            <w:vMerge/>
          </w:tcPr>
          <w:p w:rsidR="00480D34" w:rsidRPr="00F05A51" w:rsidRDefault="00480D34" w:rsidP="00BB26A6">
            <w:pPr>
              <w:rPr>
                <w:rFonts w:ascii="PT Astra Serif" w:hAnsi="PT Astra Serif"/>
                <w:sz w:val="26"/>
                <w:szCs w:val="26"/>
              </w:rPr>
            </w:pPr>
          </w:p>
        </w:tc>
        <w:tc>
          <w:tcPr>
            <w:tcW w:w="126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работника расчетной численности</w:t>
            </w:r>
          </w:p>
        </w:tc>
        <w:tc>
          <w:tcPr>
            <w:tcW w:w="884" w:type="pct"/>
            <w:vMerge/>
          </w:tcPr>
          <w:p w:rsidR="00480D34" w:rsidRPr="00F05A51" w:rsidRDefault="00480D34" w:rsidP="00BB26A6">
            <w:pPr>
              <w:rPr>
                <w:rFonts w:ascii="PT Astra Serif" w:hAnsi="PT Astra Serif"/>
                <w:sz w:val="26"/>
                <w:szCs w:val="26"/>
              </w:rPr>
            </w:pPr>
          </w:p>
        </w:tc>
        <w:tc>
          <w:tcPr>
            <w:tcW w:w="168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должности государственной гражданской службы категории «специалисты», «обеспечивающие специалисты»</w:t>
            </w:r>
          </w:p>
        </w:tc>
      </w:tr>
      <w:tr w:rsidR="00480D34" w:rsidRPr="00F05A51" w:rsidTr="00BB26A6">
        <w:tc>
          <w:tcPr>
            <w:tcW w:w="11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4. Оперативная память</w:t>
            </w:r>
          </w:p>
        </w:tc>
        <w:tc>
          <w:tcPr>
            <w:tcW w:w="126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2 на системный блок</w:t>
            </w:r>
          </w:p>
        </w:tc>
        <w:tc>
          <w:tcPr>
            <w:tcW w:w="884" w:type="pct"/>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10 000</w:t>
            </w:r>
            <w:r w:rsidRPr="00F05A51">
              <w:rPr>
                <w:rFonts w:ascii="PT Astra Serif" w:hAnsi="PT Astra Serif"/>
                <w:sz w:val="26"/>
                <w:szCs w:val="26"/>
              </w:rPr>
              <w:t>,</w:t>
            </w:r>
            <w:r>
              <w:rPr>
                <w:rFonts w:ascii="PT Astra Serif" w:hAnsi="PT Astra Serif"/>
                <w:sz w:val="26"/>
                <w:szCs w:val="26"/>
              </w:rPr>
              <w:t>00</w:t>
            </w:r>
          </w:p>
        </w:tc>
        <w:tc>
          <w:tcPr>
            <w:tcW w:w="168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все должности</w:t>
            </w:r>
          </w:p>
        </w:tc>
      </w:tr>
      <w:tr w:rsidR="00480D34" w:rsidRPr="00F05A51" w:rsidTr="00BB26A6">
        <w:tc>
          <w:tcPr>
            <w:tcW w:w="11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5. Жесткий диск</w:t>
            </w:r>
          </w:p>
        </w:tc>
        <w:tc>
          <w:tcPr>
            <w:tcW w:w="126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системный блок</w:t>
            </w:r>
          </w:p>
        </w:tc>
        <w:tc>
          <w:tcPr>
            <w:tcW w:w="884" w:type="pct"/>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10 000,0</w:t>
            </w:r>
          </w:p>
        </w:tc>
        <w:tc>
          <w:tcPr>
            <w:tcW w:w="168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все должности</w:t>
            </w:r>
          </w:p>
        </w:tc>
      </w:tr>
      <w:tr w:rsidR="00480D34" w:rsidRPr="00F05A51" w:rsidTr="00BB26A6">
        <w:tc>
          <w:tcPr>
            <w:tcW w:w="11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6</w:t>
            </w:r>
            <w:r w:rsidRPr="00F05A51">
              <w:rPr>
                <w:rFonts w:ascii="PT Astra Serif" w:hAnsi="PT Astra Serif"/>
                <w:sz w:val="26"/>
                <w:szCs w:val="26"/>
              </w:rPr>
              <w:t xml:space="preserve">. </w:t>
            </w:r>
            <w:r>
              <w:rPr>
                <w:rFonts w:ascii="PT Astra Serif" w:hAnsi="PT Astra Serif"/>
                <w:sz w:val="26"/>
                <w:szCs w:val="26"/>
              </w:rPr>
              <w:t>Флеш</w:t>
            </w:r>
            <w:r w:rsidRPr="00F05A51">
              <w:rPr>
                <w:rFonts w:ascii="PT Astra Serif" w:hAnsi="PT Astra Serif"/>
                <w:sz w:val="26"/>
                <w:szCs w:val="26"/>
              </w:rPr>
              <w:t xml:space="preserve"> </w:t>
            </w:r>
            <w:r>
              <w:rPr>
                <w:rFonts w:ascii="PT Astra Serif" w:hAnsi="PT Astra Serif"/>
                <w:sz w:val="26"/>
                <w:szCs w:val="26"/>
              </w:rPr>
              <w:t>накопитель</w:t>
            </w:r>
            <w:r w:rsidRPr="00F05A51">
              <w:rPr>
                <w:rFonts w:ascii="PT Astra Serif" w:hAnsi="PT Astra Serif"/>
                <w:sz w:val="26"/>
                <w:szCs w:val="26"/>
              </w:rPr>
              <w:t xml:space="preserve"> информации </w:t>
            </w:r>
          </w:p>
        </w:tc>
        <w:tc>
          <w:tcPr>
            <w:tcW w:w="126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работника расчетной численности</w:t>
            </w:r>
          </w:p>
        </w:tc>
        <w:tc>
          <w:tcPr>
            <w:tcW w:w="884" w:type="pct"/>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5 000</w:t>
            </w:r>
            <w:r w:rsidRPr="00F05A51">
              <w:rPr>
                <w:rFonts w:ascii="PT Astra Serif" w:hAnsi="PT Astra Serif"/>
                <w:sz w:val="26"/>
                <w:szCs w:val="26"/>
              </w:rPr>
              <w:t>,00</w:t>
            </w:r>
          </w:p>
        </w:tc>
        <w:tc>
          <w:tcPr>
            <w:tcW w:w="168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все должности</w:t>
            </w:r>
          </w:p>
        </w:tc>
      </w:tr>
      <w:tr w:rsidR="00480D34" w:rsidRPr="00F05A51" w:rsidTr="00BB26A6">
        <w:tc>
          <w:tcPr>
            <w:tcW w:w="11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7</w:t>
            </w:r>
            <w:r w:rsidRPr="00F05A51">
              <w:rPr>
                <w:rFonts w:ascii="PT Astra Serif" w:hAnsi="PT Astra Serif"/>
                <w:sz w:val="26"/>
                <w:szCs w:val="26"/>
              </w:rPr>
              <w:t>. Внешний жесткий диск</w:t>
            </w:r>
          </w:p>
        </w:tc>
        <w:tc>
          <w:tcPr>
            <w:tcW w:w="126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3 на Департамент</w:t>
            </w:r>
          </w:p>
        </w:tc>
        <w:tc>
          <w:tcPr>
            <w:tcW w:w="884" w:type="pct"/>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10 000</w:t>
            </w:r>
            <w:r w:rsidRPr="00F05A51">
              <w:rPr>
                <w:rFonts w:ascii="PT Astra Serif" w:hAnsi="PT Astra Serif"/>
                <w:sz w:val="26"/>
                <w:szCs w:val="26"/>
              </w:rPr>
              <w:t>,</w:t>
            </w:r>
            <w:r>
              <w:rPr>
                <w:rFonts w:ascii="PT Astra Serif" w:hAnsi="PT Astra Serif"/>
                <w:sz w:val="26"/>
                <w:szCs w:val="26"/>
              </w:rPr>
              <w:t>00</w:t>
            </w:r>
          </w:p>
        </w:tc>
        <w:tc>
          <w:tcPr>
            <w:tcW w:w="168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все должности</w:t>
            </w:r>
          </w:p>
        </w:tc>
      </w:tr>
    </w:tbl>
    <w:p w:rsidR="00480D34" w:rsidRPr="00F05A51" w:rsidRDefault="00480D34" w:rsidP="00480D34">
      <w:pPr>
        <w:widowControl w:val="0"/>
        <w:autoSpaceDE w:val="0"/>
        <w:autoSpaceDN w:val="0"/>
        <w:jc w:val="both"/>
        <w:rPr>
          <w:rFonts w:ascii="PT Astra Serif" w:hAnsi="PT Astra Serif"/>
          <w:sz w:val="26"/>
          <w:szCs w:val="26"/>
        </w:rPr>
      </w:pPr>
    </w:p>
    <w:p w:rsidR="00480D34" w:rsidRPr="00FC2C94"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18</w:t>
      </w:r>
    </w:p>
    <w:p w:rsidR="00480D34" w:rsidRDefault="00480D34" w:rsidP="00480D34">
      <w:pPr>
        <w:widowControl w:val="0"/>
        <w:autoSpaceDE w:val="0"/>
        <w:autoSpaceDN w:val="0"/>
        <w:jc w:val="center"/>
        <w:rPr>
          <w:rFonts w:ascii="PT Astra Serif" w:hAnsi="PT Astra Serif"/>
          <w:sz w:val="26"/>
          <w:szCs w:val="26"/>
        </w:rPr>
      </w:pPr>
      <w:bookmarkStart w:id="19" w:name="P1378"/>
      <w:bookmarkEnd w:id="19"/>
      <w:r w:rsidRPr="00F05A51">
        <w:rPr>
          <w:rFonts w:ascii="PT Astra Serif" w:hAnsi="PT Astra Serif"/>
          <w:sz w:val="26"/>
          <w:szCs w:val="26"/>
        </w:rPr>
        <w:t xml:space="preserve">Нормативы, применяемые при расчете затрат </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на приобретение</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расходных материалов для принтеров, многофункциональных</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устройств, копировальных аппаратов и иной оргтехники</w:t>
      </w:r>
    </w:p>
    <w:p w:rsidR="00480D34" w:rsidRPr="00F05A51" w:rsidRDefault="00480D34" w:rsidP="00480D34">
      <w:pPr>
        <w:widowControl w:val="0"/>
        <w:autoSpaceDE w:val="0"/>
        <w:autoSpaceDN w:val="0"/>
        <w:jc w:val="center"/>
        <w:rPr>
          <w:rFonts w:ascii="PT Astra Serif" w:hAnsi="PT Astra Serif"/>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310"/>
        <w:gridCol w:w="2569"/>
        <w:gridCol w:w="1474"/>
        <w:gridCol w:w="1446"/>
        <w:gridCol w:w="1310"/>
        <w:gridCol w:w="1653"/>
      </w:tblGrid>
      <w:tr w:rsidR="00480D34" w:rsidRPr="00F05A51" w:rsidTr="00BB26A6">
        <w:tc>
          <w:tcPr>
            <w:tcW w:w="783" w:type="pct"/>
            <w:vAlign w:val="center"/>
          </w:tcPr>
          <w:p w:rsidR="00480D34" w:rsidRDefault="00480D34" w:rsidP="00BB26A6">
            <w:pPr>
              <w:widowControl w:val="0"/>
              <w:autoSpaceDE w:val="0"/>
              <w:autoSpaceDN w:val="0"/>
              <w:jc w:val="center"/>
              <w:rPr>
                <w:rFonts w:ascii="PT Astra Serif" w:hAnsi="PT Astra Serif"/>
                <w:sz w:val="26"/>
                <w:szCs w:val="26"/>
                <w:lang w:val="en-US"/>
              </w:rPr>
            </w:pPr>
            <w:r w:rsidRPr="00F05A51">
              <w:rPr>
                <w:rFonts w:ascii="PT Astra Serif" w:hAnsi="PT Astra Serif"/>
                <w:sz w:val="26"/>
                <w:szCs w:val="26"/>
              </w:rPr>
              <w:t>Наименова</w:t>
            </w:r>
          </w:p>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ние расходного материала</w:t>
            </w:r>
          </w:p>
        </w:tc>
        <w:tc>
          <w:tcPr>
            <w:tcW w:w="102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Тип устройства</w:t>
            </w:r>
          </w:p>
        </w:tc>
        <w:tc>
          <w:tcPr>
            <w:tcW w:w="83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Фактическое количество типа устройства, ед.</w:t>
            </w:r>
          </w:p>
        </w:tc>
        <w:tc>
          <w:tcPr>
            <w:tcW w:w="694"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Норматив потребле</w:t>
            </w:r>
            <w:r w:rsidRPr="00F05A51">
              <w:rPr>
                <w:rFonts w:ascii="PT Astra Serif" w:hAnsi="PT Astra Serif"/>
                <w:sz w:val="26"/>
                <w:szCs w:val="26"/>
              </w:rPr>
              <w:t>ния расходных материалов в год, ед.</w:t>
            </w:r>
          </w:p>
        </w:tc>
        <w:tc>
          <w:tcPr>
            <w:tcW w:w="76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Цена расходного материала, руб.</w:t>
            </w:r>
          </w:p>
        </w:tc>
        <w:tc>
          <w:tcPr>
            <w:tcW w:w="899"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Наименование должностей</w:t>
            </w:r>
          </w:p>
        </w:tc>
      </w:tr>
      <w:tr w:rsidR="00480D34" w:rsidRPr="00F05A51" w:rsidTr="00BB26A6">
        <w:tc>
          <w:tcPr>
            <w:tcW w:w="78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 Тонер-картридж</w:t>
            </w:r>
          </w:p>
        </w:tc>
        <w:tc>
          <w:tcPr>
            <w:tcW w:w="102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Принтер монохромной печати</w:t>
            </w:r>
          </w:p>
        </w:tc>
        <w:tc>
          <w:tcPr>
            <w:tcW w:w="83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10</w:t>
            </w:r>
          </w:p>
        </w:tc>
        <w:tc>
          <w:tcPr>
            <w:tcW w:w="694"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2</w:t>
            </w:r>
          </w:p>
        </w:tc>
        <w:tc>
          <w:tcPr>
            <w:tcW w:w="766" w:type="pct"/>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10 000</w:t>
            </w:r>
            <w:r w:rsidRPr="00F05A51">
              <w:rPr>
                <w:rFonts w:ascii="PT Astra Serif" w:hAnsi="PT Astra Serif"/>
                <w:sz w:val="26"/>
                <w:szCs w:val="26"/>
              </w:rPr>
              <w:t>,</w:t>
            </w:r>
            <w:r>
              <w:rPr>
                <w:rFonts w:ascii="PT Astra Serif" w:hAnsi="PT Astra Serif"/>
                <w:sz w:val="26"/>
                <w:szCs w:val="26"/>
              </w:rPr>
              <w:t>00</w:t>
            </w:r>
          </w:p>
        </w:tc>
        <w:tc>
          <w:tcPr>
            <w:tcW w:w="899"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все должности</w:t>
            </w:r>
          </w:p>
        </w:tc>
      </w:tr>
      <w:tr w:rsidR="00480D34" w:rsidRPr="00F05A51" w:rsidTr="00BB26A6">
        <w:tc>
          <w:tcPr>
            <w:tcW w:w="78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 Тонер-картридж</w:t>
            </w:r>
          </w:p>
        </w:tc>
        <w:tc>
          <w:tcPr>
            <w:tcW w:w="102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Многофункцио</w:t>
            </w:r>
            <w:r w:rsidRPr="00F05A51">
              <w:rPr>
                <w:rFonts w:ascii="PT Astra Serif" w:hAnsi="PT Astra Serif"/>
                <w:sz w:val="26"/>
                <w:szCs w:val="26"/>
              </w:rPr>
              <w:t>нальное устройство монохромной печати</w:t>
            </w:r>
          </w:p>
        </w:tc>
        <w:tc>
          <w:tcPr>
            <w:tcW w:w="83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694"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2</w:t>
            </w:r>
          </w:p>
        </w:tc>
        <w:tc>
          <w:tcPr>
            <w:tcW w:w="766" w:type="pct"/>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10 000</w:t>
            </w:r>
            <w:r w:rsidRPr="00F05A51">
              <w:rPr>
                <w:rFonts w:ascii="PT Astra Serif" w:hAnsi="PT Astra Serif"/>
                <w:sz w:val="26"/>
                <w:szCs w:val="26"/>
              </w:rPr>
              <w:t>,</w:t>
            </w:r>
            <w:r>
              <w:rPr>
                <w:rFonts w:ascii="PT Astra Serif" w:hAnsi="PT Astra Serif"/>
                <w:sz w:val="26"/>
                <w:szCs w:val="26"/>
              </w:rPr>
              <w:t>00</w:t>
            </w:r>
          </w:p>
        </w:tc>
        <w:tc>
          <w:tcPr>
            <w:tcW w:w="899"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все должности</w:t>
            </w:r>
          </w:p>
        </w:tc>
      </w:tr>
      <w:tr w:rsidR="00480D34" w:rsidRPr="00F05A51" w:rsidTr="00BB26A6">
        <w:tc>
          <w:tcPr>
            <w:tcW w:w="78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lastRenderedPageBreak/>
              <w:t>3. Тонер-картридж</w:t>
            </w:r>
          </w:p>
        </w:tc>
        <w:tc>
          <w:tcPr>
            <w:tcW w:w="102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Многофункцио-нальное устройство цветной печати</w:t>
            </w:r>
          </w:p>
        </w:tc>
        <w:tc>
          <w:tcPr>
            <w:tcW w:w="83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w:t>
            </w:r>
          </w:p>
        </w:tc>
        <w:tc>
          <w:tcPr>
            <w:tcW w:w="694"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12</w:t>
            </w:r>
          </w:p>
        </w:tc>
        <w:tc>
          <w:tcPr>
            <w:tcW w:w="766" w:type="pct"/>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15 000</w:t>
            </w:r>
            <w:r w:rsidRPr="00F05A51">
              <w:rPr>
                <w:rFonts w:ascii="PT Astra Serif" w:hAnsi="PT Astra Serif"/>
                <w:sz w:val="26"/>
                <w:szCs w:val="26"/>
              </w:rPr>
              <w:t>,00</w:t>
            </w:r>
          </w:p>
        </w:tc>
        <w:tc>
          <w:tcPr>
            <w:tcW w:w="899"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все должности</w:t>
            </w:r>
          </w:p>
        </w:tc>
      </w:tr>
    </w:tbl>
    <w:p w:rsidR="00480D34" w:rsidRPr="00F05A51" w:rsidRDefault="00480D34" w:rsidP="00480D34">
      <w:pPr>
        <w:widowControl w:val="0"/>
        <w:autoSpaceDE w:val="0"/>
        <w:autoSpaceDN w:val="0"/>
        <w:jc w:val="both"/>
        <w:rPr>
          <w:rFonts w:ascii="PT Astra Serif" w:hAnsi="PT Astra Serif"/>
          <w:sz w:val="26"/>
          <w:szCs w:val="26"/>
        </w:rPr>
      </w:pPr>
    </w:p>
    <w:p w:rsidR="00480D34" w:rsidRPr="00F05A51"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19</w:t>
      </w:r>
    </w:p>
    <w:p w:rsidR="00480D34" w:rsidRDefault="00480D34" w:rsidP="00480D34">
      <w:pPr>
        <w:widowControl w:val="0"/>
        <w:autoSpaceDE w:val="0"/>
        <w:autoSpaceDN w:val="0"/>
        <w:jc w:val="center"/>
        <w:rPr>
          <w:rFonts w:ascii="PT Astra Serif" w:hAnsi="PT Astra Serif"/>
          <w:sz w:val="26"/>
          <w:szCs w:val="26"/>
        </w:rPr>
      </w:pPr>
      <w:bookmarkStart w:id="20" w:name="P1436"/>
      <w:bookmarkEnd w:id="20"/>
      <w:r w:rsidRPr="00F05A51">
        <w:rPr>
          <w:rFonts w:ascii="PT Astra Serif" w:hAnsi="PT Astra Serif"/>
          <w:sz w:val="26"/>
          <w:szCs w:val="26"/>
        </w:rPr>
        <w:t xml:space="preserve">Нормативы, применяемые при расчете затрат </w:t>
      </w:r>
    </w:p>
    <w:p w:rsidR="00480D34" w:rsidRDefault="00480D34" w:rsidP="00480D34">
      <w:pPr>
        <w:widowControl w:val="0"/>
        <w:autoSpaceDE w:val="0"/>
        <w:autoSpaceDN w:val="0"/>
        <w:jc w:val="center"/>
        <w:rPr>
          <w:rFonts w:ascii="PT Astra Serif" w:hAnsi="PT Astra Serif"/>
          <w:sz w:val="26"/>
          <w:szCs w:val="26"/>
        </w:rPr>
      </w:pPr>
      <w:r>
        <w:rPr>
          <w:rFonts w:ascii="PT Astra Serif" w:hAnsi="PT Astra Serif"/>
          <w:sz w:val="26"/>
          <w:szCs w:val="26"/>
        </w:rPr>
        <w:t xml:space="preserve">на приобретение </w:t>
      </w:r>
      <w:r w:rsidRPr="00F05A51">
        <w:rPr>
          <w:rFonts w:ascii="PT Astra Serif" w:hAnsi="PT Astra Serif"/>
          <w:sz w:val="26"/>
          <w:szCs w:val="26"/>
        </w:rPr>
        <w:t xml:space="preserve">устройств ввода-вывода данных </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для вычислительной техники,</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компьютерных устройств, запчастей и аксессуаров</w:t>
      </w:r>
    </w:p>
    <w:p w:rsidR="00480D34" w:rsidRPr="00F05A51" w:rsidRDefault="00480D34" w:rsidP="00480D34">
      <w:pPr>
        <w:widowControl w:val="0"/>
        <w:autoSpaceDE w:val="0"/>
        <w:autoSpaceDN w:val="0"/>
        <w:jc w:val="both"/>
        <w:rPr>
          <w:rFonts w:ascii="PT Astra Serif" w:hAnsi="PT Astra Seri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704"/>
        <w:gridCol w:w="3389"/>
        <w:gridCol w:w="1898"/>
        <w:gridCol w:w="1771"/>
      </w:tblGrid>
      <w:tr w:rsidR="00480D34" w:rsidRPr="00F05A51" w:rsidTr="00BB26A6">
        <w:tc>
          <w:tcPr>
            <w:tcW w:w="138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Наименование</w:t>
            </w:r>
          </w:p>
        </w:tc>
        <w:tc>
          <w:tcPr>
            <w:tcW w:w="173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Количество, ед.</w:t>
            </w:r>
          </w:p>
        </w:tc>
        <w:tc>
          <w:tcPr>
            <w:tcW w:w="972" w:type="pct"/>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Цена приобретения за 1 единицу, руб.</w:t>
            </w:r>
          </w:p>
          <w:p w:rsidR="00480D34" w:rsidRPr="00F05A51" w:rsidRDefault="00480D34" w:rsidP="00BB26A6">
            <w:pPr>
              <w:widowControl w:val="0"/>
              <w:autoSpaceDE w:val="0"/>
              <w:autoSpaceDN w:val="0"/>
              <w:jc w:val="center"/>
              <w:rPr>
                <w:rFonts w:ascii="PT Astra Serif" w:hAnsi="PT Astra Serif"/>
                <w:sz w:val="26"/>
                <w:szCs w:val="26"/>
              </w:rPr>
            </w:pPr>
          </w:p>
        </w:tc>
        <w:tc>
          <w:tcPr>
            <w:tcW w:w="90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Наименование должностей</w:t>
            </w:r>
          </w:p>
        </w:tc>
      </w:tr>
      <w:tr w:rsidR="00480D34" w:rsidRPr="00F05A51" w:rsidTr="00BB26A6">
        <w:tc>
          <w:tcPr>
            <w:tcW w:w="138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 Клавиатура</w:t>
            </w:r>
          </w:p>
        </w:tc>
        <w:tc>
          <w:tcPr>
            <w:tcW w:w="173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работника расчетной численности</w:t>
            </w:r>
          </w:p>
        </w:tc>
        <w:tc>
          <w:tcPr>
            <w:tcW w:w="972" w:type="pct"/>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5 000</w:t>
            </w:r>
            <w:r w:rsidRPr="00F05A51">
              <w:rPr>
                <w:rFonts w:ascii="PT Astra Serif" w:hAnsi="PT Astra Serif"/>
                <w:sz w:val="26"/>
                <w:szCs w:val="26"/>
              </w:rPr>
              <w:t>,00</w:t>
            </w:r>
          </w:p>
        </w:tc>
        <w:tc>
          <w:tcPr>
            <w:tcW w:w="90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все должности</w:t>
            </w:r>
          </w:p>
        </w:tc>
      </w:tr>
      <w:tr w:rsidR="00480D34" w:rsidRPr="00F05A51" w:rsidTr="00BB26A6">
        <w:tc>
          <w:tcPr>
            <w:tcW w:w="138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 Компьютерная мышь</w:t>
            </w:r>
          </w:p>
        </w:tc>
        <w:tc>
          <w:tcPr>
            <w:tcW w:w="173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работника расчетной численности</w:t>
            </w:r>
          </w:p>
        </w:tc>
        <w:tc>
          <w:tcPr>
            <w:tcW w:w="972" w:type="pct"/>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3 000</w:t>
            </w:r>
            <w:r w:rsidRPr="00F05A51">
              <w:rPr>
                <w:rFonts w:ascii="PT Astra Serif" w:hAnsi="PT Astra Serif"/>
                <w:sz w:val="26"/>
                <w:szCs w:val="26"/>
              </w:rPr>
              <w:t>,</w:t>
            </w:r>
            <w:r>
              <w:rPr>
                <w:rFonts w:ascii="PT Astra Serif" w:hAnsi="PT Astra Serif"/>
                <w:sz w:val="26"/>
                <w:szCs w:val="26"/>
              </w:rPr>
              <w:t>00</w:t>
            </w:r>
          </w:p>
        </w:tc>
        <w:tc>
          <w:tcPr>
            <w:tcW w:w="90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все должности</w:t>
            </w:r>
          </w:p>
        </w:tc>
      </w:tr>
      <w:tr w:rsidR="00480D34" w:rsidRPr="00F05A51" w:rsidTr="00BB26A6">
        <w:tc>
          <w:tcPr>
            <w:tcW w:w="138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3. Колонки</w:t>
            </w:r>
          </w:p>
        </w:tc>
        <w:tc>
          <w:tcPr>
            <w:tcW w:w="173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пары на работника расчетной численности</w:t>
            </w:r>
          </w:p>
        </w:tc>
        <w:tc>
          <w:tcPr>
            <w:tcW w:w="972" w:type="pct"/>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5 000</w:t>
            </w:r>
            <w:r w:rsidRPr="00F05A51">
              <w:rPr>
                <w:rFonts w:ascii="PT Astra Serif" w:hAnsi="PT Astra Serif"/>
                <w:sz w:val="26"/>
                <w:szCs w:val="26"/>
              </w:rPr>
              <w:t>,</w:t>
            </w:r>
            <w:r>
              <w:rPr>
                <w:rFonts w:ascii="PT Astra Serif" w:hAnsi="PT Astra Serif"/>
                <w:sz w:val="26"/>
                <w:szCs w:val="26"/>
              </w:rPr>
              <w:t>00</w:t>
            </w:r>
          </w:p>
        </w:tc>
        <w:tc>
          <w:tcPr>
            <w:tcW w:w="90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все должности</w:t>
            </w:r>
          </w:p>
        </w:tc>
      </w:tr>
      <w:tr w:rsidR="00480D34" w:rsidRPr="00F05A51" w:rsidTr="00BB26A6">
        <w:tc>
          <w:tcPr>
            <w:tcW w:w="138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4. Наушники</w:t>
            </w:r>
          </w:p>
        </w:tc>
        <w:tc>
          <w:tcPr>
            <w:tcW w:w="173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работника расчетной численности</w:t>
            </w:r>
          </w:p>
        </w:tc>
        <w:tc>
          <w:tcPr>
            <w:tcW w:w="972" w:type="pct"/>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5 000</w:t>
            </w:r>
            <w:r w:rsidRPr="00F05A51">
              <w:rPr>
                <w:rFonts w:ascii="PT Astra Serif" w:hAnsi="PT Astra Serif"/>
                <w:sz w:val="26"/>
                <w:szCs w:val="26"/>
              </w:rPr>
              <w:t>,00</w:t>
            </w:r>
          </w:p>
        </w:tc>
        <w:tc>
          <w:tcPr>
            <w:tcW w:w="90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все должности</w:t>
            </w:r>
          </w:p>
        </w:tc>
      </w:tr>
      <w:tr w:rsidR="00480D34" w:rsidRPr="00F05A51" w:rsidTr="00BB26A6">
        <w:tc>
          <w:tcPr>
            <w:tcW w:w="138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5. Сетевой фильтр</w:t>
            </w:r>
          </w:p>
        </w:tc>
        <w:tc>
          <w:tcPr>
            <w:tcW w:w="173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2 на работника расчетной численности</w:t>
            </w:r>
          </w:p>
        </w:tc>
        <w:tc>
          <w:tcPr>
            <w:tcW w:w="972" w:type="pct"/>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5 000</w:t>
            </w:r>
            <w:r w:rsidRPr="00F05A51">
              <w:rPr>
                <w:rFonts w:ascii="PT Astra Serif" w:hAnsi="PT Astra Serif"/>
                <w:sz w:val="26"/>
                <w:szCs w:val="26"/>
              </w:rPr>
              <w:t>,00</w:t>
            </w:r>
          </w:p>
        </w:tc>
        <w:tc>
          <w:tcPr>
            <w:tcW w:w="90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все должности</w:t>
            </w:r>
          </w:p>
        </w:tc>
      </w:tr>
      <w:tr w:rsidR="00480D34" w:rsidRPr="00F05A51" w:rsidTr="00BB26A6">
        <w:tc>
          <w:tcPr>
            <w:tcW w:w="138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6. Источник бесперебойного питания (ИБП)</w:t>
            </w:r>
          </w:p>
        </w:tc>
        <w:tc>
          <w:tcPr>
            <w:tcW w:w="173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работника расчетной численности</w:t>
            </w:r>
          </w:p>
        </w:tc>
        <w:tc>
          <w:tcPr>
            <w:tcW w:w="972" w:type="pct"/>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10 000</w:t>
            </w:r>
            <w:r w:rsidRPr="00F05A51">
              <w:rPr>
                <w:rFonts w:ascii="PT Astra Serif" w:hAnsi="PT Astra Serif"/>
                <w:sz w:val="26"/>
                <w:szCs w:val="26"/>
              </w:rPr>
              <w:t>,</w:t>
            </w:r>
            <w:r>
              <w:rPr>
                <w:rFonts w:ascii="PT Astra Serif" w:hAnsi="PT Astra Serif"/>
                <w:sz w:val="26"/>
                <w:szCs w:val="26"/>
              </w:rPr>
              <w:t>00</w:t>
            </w:r>
          </w:p>
        </w:tc>
        <w:tc>
          <w:tcPr>
            <w:tcW w:w="90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все должности</w:t>
            </w:r>
          </w:p>
        </w:tc>
      </w:tr>
      <w:tr w:rsidR="00480D34" w:rsidRPr="00F05A51" w:rsidTr="00BB26A6">
        <w:tc>
          <w:tcPr>
            <w:tcW w:w="138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 Коммутационный шнур (патч-корд)</w:t>
            </w:r>
          </w:p>
        </w:tc>
        <w:tc>
          <w:tcPr>
            <w:tcW w:w="173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2 на работника расчетной численности</w:t>
            </w:r>
          </w:p>
        </w:tc>
        <w:tc>
          <w:tcPr>
            <w:tcW w:w="972" w:type="pct"/>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5 000</w:t>
            </w:r>
            <w:r w:rsidRPr="00F05A51">
              <w:rPr>
                <w:rFonts w:ascii="PT Astra Serif" w:hAnsi="PT Astra Serif"/>
                <w:sz w:val="26"/>
                <w:szCs w:val="26"/>
              </w:rPr>
              <w:t>,</w:t>
            </w:r>
            <w:r>
              <w:rPr>
                <w:rFonts w:ascii="PT Astra Serif" w:hAnsi="PT Astra Serif"/>
                <w:sz w:val="26"/>
                <w:szCs w:val="26"/>
              </w:rPr>
              <w:t>00</w:t>
            </w:r>
          </w:p>
        </w:tc>
        <w:tc>
          <w:tcPr>
            <w:tcW w:w="90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все должности</w:t>
            </w:r>
          </w:p>
        </w:tc>
      </w:tr>
      <w:tr w:rsidR="00480D34" w:rsidRPr="00F05A51" w:rsidTr="00BB26A6">
        <w:tc>
          <w:tcPr>
            <w:tcW w:w="138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8. Блок питания</w:t>
            </w:r>
          </w:p>
        </w:tc>
        <w:tc>
          <w:tcPr>
            <w:tcW w:w="173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работника расчетной численности</w:t>
            </w:r>
          </w:p>
        </w:tc>
        <w:tc>
          <w:tcPr>
            <w:tcW w:w="972" w:type="pct"/>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10 000</w:t>
            </w:r>
            <w:r w:rsidRPr="00F05A51">
              <w:rPr>
                <w:rFonts w:ascii="PT Astra Serif" w:hAnsi="PT Astra Serif"/>
                <w:sz w:val="26"/>
                <w:szCs w:val="26"/>
              </w:rPr>
              <w:t>,</w:t>
            </w:r>
            <w:r>
              <w:rPr>
                <w:rFonts w:ascii="PT Astra Serif" w:hAnsi="PT Astra Serif"/>
                <w:sz w:val="26"/>
                <w:szCs w:val="26"/>
              </w:rPr>
              <w:t>00</w:t>
            </w:r>
          </w:p>
        </w:tc>
        <w:tc>
          <w:tcPr>
            <w:tcW w:w="90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все должности</w:t>
            </w:r>
          </w:p>
        </w:tc>
      </w:tr>
      <w:tr w:rsidR="00480D34" w:rsidRPr="00F05A51" w:rsidTr="00BB26A6">
        <w:tc>
          <w:tcPr>
            <w:tcW w:w="1385" w:type="pct"/>
            <w:tcBorders>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9. Сумка для ноутбука</w:t>
            </w:r>
          </w:p>
        </w:tc>
        <w:tc>
          <w:tcPr>
            <w:tcW w:w="1736" w:type="pct"/>
            <w:tcBorders>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5 на Департамент</w:t>
            </w:r>
          </w:p>
        </w:tc>
        <w:tc>
          <w:tcPr>
            <w:tcW w:w="972" w:type="pct"/>
            <w:tcBorders>
              <w:bottom w:val="single" w:sz="4" w:space="0" w:color="auto"/>
            </w:tcBorders>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15 000</w:t>
            </w:r>
            <w:r w:rsidRPr="00F05A51">
              <w:rPr>
                <w:rFonts w:ascii="PT Astra Serif" w:hAnsi="PT Astra Serif"/>
                <w:sz w:val="26"/>
                <w:szCs w:val="26"/>
              </w:rPr>
              <w:t>,</w:t>
            </w:r>
            <w:r>
              <w:rPr>
                <w:rFonts w:ascii="PT Astra Serif" w:hAnsi="PT Astra Serif"/>
                <w:sz w:val="26"/>
                <w:szCs w:val="26"/>
              </w:rPr>
              <w:t>00</w:t>
            </w:r>
          </w:p>
        </w:tc>
        <w:tc>
          <w:tcPr>
            <w:tcW w:w="908" w:type="pct"/>
            <w:tcBorders>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все должности</w:t>
            </w:r>
          </w:p>
        </w:tc>
      </w:tr>
      <w:tr w:rsidR="00480D34" w:rsidRPr="00F05A51" w:rsidTr="00BB26A6">
        <w:tblPrEx>
          <w:tblBorders>
            <w:insideH w:val="nil"/>
          </w:tblBorders>
        </w:tblPrEx>
        <w:tc>
          <w:tcPr>
            <w:tcW w:w="1385"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10. Веб-камера</w:t>
            </w:r>
          </w:p>
        </w:tc>
        <w:tc>
          <w:tcPr>
            <w:tcW w:w="1736"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работника расчетной численности</w:t>
            </w:r>
          </w:p>
        </w:tc>
        <w:tc>
          <w:tcPr>
            <w:tcW w:w="972" w:type="pct"/>
            <w:tcBorders>
              <w:top w:val="single" w:sz="4" w:space="0" w:color="auto"/>
              <w:bottom w:val="single" w:sz="4" w:space="0" w:color="auto"/>
            </w:tcBorders>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5 000</w:t>
            </w:r>
            <w:r w:rsidRPr="00F05A51">
              <w:rPr>
                <w:rFonts w:ascii="PT Astra Serif" w:hAnsi="PT Astra Serif"/>
                <w:sz w:val="26"/>
                <w:szCs w:val="26"/>
              </w:rPr>
              <w:t>,</w:t>
            </w:r>
            <w:r>
              <w:rPr>
                <w:rFonts w:ascii="PT Astra Serif" w:hAnsi="PT Astra Serif"/>
                <w:sz w:val="26"/>
                <w:szCs w:val="26"/>
              </w:rPr>
              <w:t>00</w:t>
            </w:r>
          </w:p>
        </w:tc>
        <w:tc>
          <w:tcPr>
            <w:tcW w:w="908"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все должности</w:t>
            </w:r>
          </w:p>
        </w:tc>
      </w:tr>
      <w:tr w:rsidR="00480D34" w:rsidRPr="00F05A51" w:rsidTr="00BB26A6">
        <w:tblPrEx>
          <w:tblBorders>
            <w:insideH w:val="nil"/>
          </w:tblBorders>
        </w:tblPrEx>
        <w:tc>
          <w:tcPr>
            <w:tcW w:w="1385"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lastRenderedPageBreak/>
              <w:t>11. Веб-камера</w:t>
            </w:r>
          </w:p>
        </w:tc>
        <w:tc>
          <w:tcPr>
            <w:tcW w:w="1736"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Департамент</w:t>
            </w:r>
          </w:p>
        </w:tc>
        <w:tc>
          <w:tcPr>
            <w:tcW w:w="972"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21194,00</w:t>
            </w:r>
          </w:p>
        </w:tc>
        <w:tc>
          <w:tcPr>
            <w:tcW w:w="908"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все должности</w:t>
            </w:r>
          </w:p>
        </w:tc>
      </w:tr>
      <w:tr w:rsidR="00480D34" w:rsidRPr="00F05A51" w:rsidTr="00BB26A6">
        <w:tblPrEx>
          <w:tblBorders>
            <w:insideH w:val="nil"/>
          </w:tblBorders>
        </w:tblPrEx>
        <w:tc>
          <w:tcPr>
            <w:tcW w:w="1385"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w:t>
            </w:r>
            <w:r>
              <w:rPr>
                <w:rFonts w:ascii="PT Astra Serif" w:hAnsi="PT Astra Serif"/>
                <w:sz w:val="26"/>
                <w:szCs w:val="26"/>
              </w:rPr>
              <w:t>2</w:t>
            </w:r>
            <w:r w:rsidRPr="00F05A51">
              <w:rPr>
                <w:rFonts w:ascii="PT Astra Serif" w:hAnsi="PT Astra Serif"/>
                <w:sz w:val="26"/>
                <w:szCs w:val="26"/>
              </w:rPr>
              <w:t>. Кулер для процессора</w:t>
            </w:r>
          </w:p>
        </w:tc>
        <w:tc>
          <w:tcPr>
            <w:tcW w:w="1736"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работника расчетной численности</w:t>
            </w:r>
          </w:p>
        </w:tc>
        <w:tc>
          <w:tcPr>
            <w:tcW w:w="972"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3000</w:t>
            </w:r>
            <w:r w:rsidRPr="00F05A51">
              <w:rPr>
                <w:rFonts w:ascii="PT Astra Serif" w:hAnsi="PT Astra Serif"/>
                <w:sz w:val="26"/>
                <w:szCs w:val="26"/>
              </w:rPr>
              <w:t>,</w:t>
            </w:r>
            <w:r>
              <w:rPr>
                <w:rFonts w:ascii="PT Astra Serif" w:hAnsi="PT Astra Serif"/>
                <w:sz w:val="26"/>
                <w:szCs w:val="26"/>
              </w:rPr>
              <w:t>00</w:t>
            </w:r>
          </w:p>
        </w:tc>
        <w:tc>
          <w:tcPr>
            <w:tcW w:w="908"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все должности</w:t>
            </w:r>
          </w:p>
        </w:tc>
      </w:tr>
      <w:tr w:rsidR="00480D34" w:rsidRPr="00F05A51" w:rsidTr="00BB26A6">
        <w:tblPrEx>
          <w:tblBorders>
            <w:insideH w:val="nil"/>
          </w:tblBorders>
        </w:tblPrEx>
        <w:tc>
          <w:tcPr>
            <w:tcW w:w="1385"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w:t>
            </w:r>
            <w:r>
              <w:rPr>
                <w:rFonts w:ascii="PT Astra Serif" w:hAnsi="PT Astra Serif"/>
                <w:sz w:val="26"/>
                <w:szCs w:val="26"/>
              </w:rPr>
              <w:t>3</w:t>
            </w:r>
            <w:r w:rsidRPr="00F05A51">
              <w:rPr>
                <w:rFonts w:ascii="PT Astra Serif" w:hAnsi="PT Astra Serif"/>
                <w:sz w:val="26"/>
                <w:szCs w:val="26"/>
              </w:rPr>
              <w:t>. Лоток выхода бумаги</w:t>
            </w:r>
          </w:p>
        </w:tc>
        <w:tc>
          <w:tcPr>
            <w:tcW w:w="1736"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принтер/мфу</w:t>
            </w:r>
          </w:p>
        </w:tc>
        <w:tc>
          <w:tcPr>
            <w:tcW w:w="972"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2 000</w:t>
            </w:r>
            <w:r w:rsidRPr="00F05A51">
              <w:rPr>
                <w:rFonts w:ascii="PT Astra Serif" w:hAnsi="PT Astra Serif"/>
                <w:sz w:val="26"/>
                <w:szCs w:val="26"/>
              </w:rPr>
              <w:t>,00</w:t>
            </w:r>
          </w:p>
        </w:tc>
        <w:tc>
          <w:tcPr>
            <w:tcW w:w="908"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все должности</w:t>
            </w:r>
          </w:p>
        </w:tc>
      </w:tr>
      <w:tr w:rsidR="00480D34" w:rsidRPr="00F05A51" w:rsidTr="00BB26A6">
        <w:tblPrEx>
          <w:tblBorders>
            <w:insideH w:val="nil"/>
          </w:tblBorders>
        </w:tblPrEx>
        <w:tc>
          <w:tcPr>
            <w:tcW w:w="1385"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w:t>
            </w:r>
            <w:r>
              <w:rPr>
                <w:rFonts w:ascii="PT Astra Serif" w:hAnsi="PT Astra Serif"/>
                <w:sz w:val="26"/>
                <w:szCs w:val="26"/>
              </w:rPr>
              <w:t>4</w:t>
            </w:r>
            <w:r w:rsidRPr="00F05A51">
              <w:rPr>
                <w:rFonts w:ascii="PT Astra Serif" w:hAnsi="PT Astra Serif"/>
                <w:sz w:val="26"/>
                <w:szCs w:val="26"/>
              </w:rPr>
              <w:t>. Коммутатор</w:t>
            </w:r>
          </w:p>
        </w:tc>
        <w:tc>
          <w:tcPr>
            <w:tcW w:w="1736"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4 на Департамент</w:t>
            </w:r>
          </w:p>
        </w:tc>
        <w:tc>
          <w:tcPr>
            <w:tcW w:w="972"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100 000</w:t>
            </w:r>
            <w:r w:rsidRPr="00F05A51">
              <w:rPr>
                <w:rFonts w:ascii="PT Astra Serif" w:hAnsi="PT Astra Serif"/>
                <w:sz w:val="26"/>
                <w:szCs w:val="26"/>
              </w:rPr>
              <w:t>,00</w:t>
            </w:r>
          </w:p>
        </w:tc>
        <w:tc>
          <w:tcPr>
            <w:tcW w:w="908"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все должности</w:t>
            </w:r>
          </w:p>
        </w:tc>
      </w:tr>
      <w:tr w:rsidR="00480D34" w:rsidRPr="00F05A51" w:rsidTr="00BB26A6">
        <w:tblPrEx>
          <w:tblBorders>
            <w:insideH w:val="nil"/>
          </w:tblBorders>
        </w:tblPrEx>
        <w:tc>
          <w:tcPr>
            <w:tcW w:w="1385"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w:t>
            </w:r>
            <w:r>
              <w:rPr>
                <w:rFonts w:ascii="PT Astra Serif" w:hAnsi="PT Astra Serif"/>
                <w:sz w:val="26"/>
                <w:szCs w:val="26"/>
              </w:rPr>
              <w:t>5</w:t>
            </w:r>
            <w:r w:rsidRPr="00F05A51">
              <w:rPr>
                <w:rFonts w:ascii="PT Astra Serif" w:hAnsi="PT Astra Serif"/>
                <w:sz w:val="26"/>
                <w:szCs w:val="26"/>
              </w:rPr>
              <w:t>. Маршрутизатор</w:t>
            </w:r>
          </w:p>
        </w:tc>
        <w:tc>
          <w:tcPr>
            <w:tcW w:w="1736"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2 на Департамент</w:t>
            </w:r>
          </w:p>
        </w:tc>
        <w:tc>
          <w:tcPr>
            <w:tcW w:w="972"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50 000</w:t>
            </w:r>
            <w:r w:rsidRPr="00F05A51">
              <w:rPr>
                <w:rFonts w:ascii="PT Astra Serif" w:hAnsi="PT Astra Serif"/>
                <w:sz w:val="26"/>
                <w:szCs w:val="26"/>
              </w:rPr>
              <w:t>,</w:t>
            </w:r>
            <w:r>
              <w:rPr>
                <w:rFonts w:ascii="PT Astra Serif" w:hAnsi="PT Astra Serif"/>
                <w:sz w:val="26"/>
                <w:szCs w:val="26"/>
              </w:rPr>
              <w:t>00</w:t>
            </w:r>
          </w:p>
        </w:tc>
        <w:tc>
          <w:tcPr>
            <w:tcW w:w="908"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все должности</w:t>
            </w:r>
          </w:p>
        </w:tc>
      </w:tr>
    </w:tbl>
    <w:p w:rsidR="00480D34" w:rsidRPr="00F05A51" w:rsidRDefault="00480D34" w:rsidP="00480D34">
      <w:pPr>
        <w:widowControl w:val="0"/>
        <w:autoSpaceDE w:val="0"/>
        <w:autoSpaceDN w:val="0"/>
        <w:jc w:val="both"/>
        <w:rPr>
          <w:rFonts w:ascii="PT Astra Serif" w:hAnsi="PT Astra Serif"/>
          <w:sz w:val="26"/>
          <w:szCs w:val="26"/>
        </w:rPr>
      </w:pPr>
    </w:p>
    <w:p w:rsidR="00480D34" w:rsidRPr="00F05A51"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20</w:t>
      </w:r>
    </w:p>
    <w:p w:rsidR="00480D34" w:rsidRPr="00F05A51" w:rsidRDefault="00480D34" w:rsidP="00480D34">
      <w:pPr>
        <w:widowControl w:val="0"/>
        <w:autoSpaceDE w:val="0"/>
        <w:autoSpaceDN w:val="0"/>
        <w:jc w:val="center"/>
        <w:rPr>
          <w:rFonts w:ascii="PT Astra Serif" w:hAnsi="PT Astra Serif"/>
          <w:sz w:val="26"/>
          <w:szCs w:val="26"/>
        </w:rPr>
      </w:pPr>
      <w:bookmarkStart w:id="21" w:name="P1577"/>
      <w:bookmarkEnd w:id="21"/>
      <w:r w:rsidRPr="00F05A51">
        <w:rPr>
          <w:rFonts w:ascii="PT Astra Serif" w:hAnsi="PT Astra Serif"/>
          <w:sz w:val="26"/>
          <w:szCs w:val="26"/>
        </w:rPr>
        <w:t>Нормативы, применяемые при расчете затрат</w:t>
      </w:r>
    </w:p>
    <w:p w:rsidR="00480D34" w:rsidRDefault="00480D34" w:rsidP="00480D34">
      <w:pPr>
        <w:widowControl w:val="0"/>
        <w:autoSpaceDE w:val="0"/>
        <w:autoSpaceDN w:val="0"/>
        <w:jc w:val="center"/>
        <w:rPr>
          <w:rFonts w:ascii="PT Astra Serif" w:hAnsi="PT Astra Serif"/>
          <w:sz w:val="26"/>
          <w:szCs w:val="26"/>
        </w:rPr>
      </w:pPr>
      <w:r>
        <w:rPr>
          <w:rFonts w:ascii="PT Astra Serif" w:hAnsi="PT Astra Serif"/>
          <w:sz w:val="26"/>
          <w:szCs w:val="26"/>
        </w:rPr>
        <w:t>на оплату услуг почтовой связи</w:t>
      </w:r>
    </w:p>
    <w:p w:rsidR="00480D34" w:rsidRPr="00D6454C" w:rsidRDefault="00480D34" w:rsidP="00480D34">
      <w:pPr>
        <w:widowControl w:val="0"/>
        <w:autoSpaceDE w:val="0"/>
        <w:autoSpaceDN w:val="0"/>
        <w:jc w:val="center"/>
        <w:rPr>
          <w:rFonts w:ascii="PT Astra Serif" w:hAnsi="PT Astra Serif"/>
          <w:sz w:val="26"/>
          <w:szCs w:val="26"/>
        </w:rPr>
      </w:pP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846"/>
        <w:gridCol w:w="6922"/>
      </w:tblGrid>
      <w:tr w:rsidR="00480D34" w:rsidRPr="00F05A51" w:rsidTr="00BB26A6">
        <w:trPr>
          <w:trHeight w:val="762"/>
        </w:trPr>
        <w:tc>
          <w:tcPr>
            <w:tcW w:w="1457" w:type="pct"/>
            <w:vAlign w:val="center"/>
          </w:tcPr>
          <w:p w:rsidR="00480D34" w:rsidRPr="00F05A51" w:rsidRDefault="00480D34" w:rsidP="00BB26A6">
            <w:pPr>
              <w:widowControl w:val="0"/>
              <w:autoSpaceDE w:val="0"/>
              <w:autoSpaceDN w:val="0"/>
              <w:jc w:val="both"/>
              <w:rPr>
                <w:rFonts w:ascii="PT Astra Serif" w:hAnsi="PT Astra Serif"/>
                <w:sz w:val="26"/>
                <w:szCs w:val="26"/>
              </w:rPr>
            </w:pPr>
            <w:r w:rsidRPr="00F05A51">
              <w:rPr>
                <w:rFonts w:ascii="PT Astra Serif" w:hAnsi="PT Astra Serif"/>
                <w:sz w:val="26"/>
                <w:szCs w:val="26"/>
              </w:rPr>
              <w:t>Планируемое количество почтовых отправлений в год, штука</w:t>
            </w:r>
          </w:p>
        </w:tc>
        <w:tc>
          <w:tcPr>
            <w:tcW w:w="354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Цена одного почтового отправления, руб.</w:t>
            </w:r>
          </w:p>
        </w:tc>
      </w:tr>
      <w:tr w:rsidR="00480D34" w:rsidRPr="00F05A51" w:rsidTr="00BB26A6">
        <w:tc>
          <w:tcPr>
            <w:tcW w:w="1457"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2 000</w:t>
            </w:r>
          </w:p>
        </w:tc>
        <w:tc>
          <w:tcPr>
            <w:tcW w:w="354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определяется тарифами опера</w:t>
            </w:r>
            <w:r>
              <w:rPr>
                <w:rFonts w:ascii="PT Astra Serif" w:hAnsi="PT Astra Serif"/>
                <w:sz w:val="26"/>
                <w:szCs w:val="26"/>
              </w:rPr>
              <w:t>тора почтовой связи, установлен</w:t>
            </w:r>
            <w:r w:rsidRPr="00F05A51">
              <w:rPr>
                <w:rFonts w:ascii="PT Astra Serif" w:hAnsi="PT Astra Serif"/>
                <w:sz w:val="26"/>
                <w:szCs w:val="26"/>
              </w:rPr>
              <w:t xml:space="preserve">ными в соответствии с </w:t>
            </w:r>
            <w:hyperlink r:id="rId62" w:history="1">
              <w:r w:rsidRPr="00F05A51">
                <w:rPr>
                  <w:rFonts w:ascii="PT Astra Serif" w:hAnsi="PT Astra Serif"/>
                  <w:sz w:val="26"/>
                  <w:szCs w:val="26"/>
                </w:rPr>
                <w:t>Приказом</w:t>
              </w:r>
            </w:hyperlink>
            <w:r>
              <w:rPr>
                <w:rFonts w:ascii="PT Astra Serif" w:hAnsi="PT Astra Serif"/>
                <w:sz w:val="26"/>
                <w:szCs w:val="26"/>
              </w:rPr>
              <w:t xml:space="preserve"> Федеральной службы по та</w:t>
            </w:r>
            <w:r w:rsidRPr="00F05A51">
              <w:rPr>
                <w:rFonts w:ascii="PT Astra Serif" w:hAnsi="PT Astra Serif"/>
                <w:sz w:val="26"/>
                <w:szCs w:val="26"/>
              </w:rPr>
              <w:t>рифам от 15.06.2011 № 280-с «Об утверждении Порядка расчета тарифов на услугу по пересылке внутренней письменной корреспонденции (карточек, писем, бандеролей)»</w:t>
            </w:r>
          </w:p>
        </w:tc>
      </w:tr>
    </w:tbl>
    <w:p w:rsidR="00480D34" w:rsidRPr="00F05A51" w:rsidRDefault="00480D34" w:rsidP="00480D34">
      <w:pPr>
        <w:widowControl w:val="0"/>
        <w:autoSpaceDE w:val="0"/>
        <w:autoSpaceDN w:val="0"/>
        <w:jc w:val="both"/>
        <w:rPr>
          <w:rFonts w:ascii="PT Astra Serif" w:hAnsi="PT Astra Serif"/>
          <w:sz w:val="26"/>
          <w:szCs w:val="26"/>
        </w:rPr>
      </w:pPr>
    </w:p>
    <w:p w:rsidR="00480D34" w:rsidRPr="00FC2C94" w:rsidRDefault="00480D34" w:rsidP="00480D34">
      <w:pPr>
        <w:widowControl w:val="0"/>
        <w:tabs>
          <w:tab w:val="center" w:pos="5102"/>
          <w:tab w:val="right" w:pos="10205"/>
        </w:tabs>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21</w:t>
      </w:r>
    </w:p>
    <w:p w:rsidR="00480D34" w:rsidRDefault="00480D34" w:rsidP="00480D34">
      <w:pPr>
        <w:widowControl w:val="0"/>
        <w:autoSpaceDE w:val="0"/>
        <w:autoSpaceDN w:val="0"/>
        <w:jc w:val="center"/>
        <w:rPr>
          <w:rFonts w:ascii="PT Astra Serif" w:hAnsi="PT Astra Serif"/>
          <w:sz w:val="26"/>
          <w:szCs w:val="26"/>
        </w:rPr>
      </w:pPr>
      <w:bookmarkStart w:id="22" w:name="P1594"/>
      <w:bookmarkStart w:id="23" w:name="P1608"/>
      <w:bookmarkEnd w:id="22"/>
      <w:bookmarkEnd w:id="23"/>
      <w:r w:rsidRPr="00F05A51">
        <w:rPr>
          <w:rFonts w:ascii="PT Astra Serif" w:hAnsi="PT Astra Serif"/>
          <w:sz w:val="26"/>
          <w:szCs w:val="26"/>
        </w:rPr>
        <w:t>Нормативы, применяемые при расчете затрат</w:t>
      </w:r>
    </w:p>
    <w:p w:rsidR="00480D34" w:rsidRDefault="00480D34" w:rsidP="00480D34">
      <w:pPr>
        <w:widowControl w:val="0"/>
        <w:autoSpaceDE w:val="0"/>
        <w:autoSpaceDN w:val="0"/>
        <w:jc w:val="center"/>
        <w:rPr>
          <w:rFonts w:ascii="PT Astra Serif" w:hAnsi="PT Astra Serif"/>
          <w:sz w:val="26"/>
          <w:szCs w:val="26"/>
        </w:rPr>
      </w:pPr>
      <w:r>
        <w:rPr>
          <w:rFonts w:ascii="PT Astra Serif" w:hAnsi="PT Astra Serif"/>
          <w:sz w:val="26"/>
          <w:szCs w:val="26"/>
        </w:rPr>
        <w:t xml:space="preserve"> по договору </w:t>
      </w:r>
      <w:r w:rsidRPr="00F05A51">
        <w:rPr>
          <w:rFonts w:ascii="PT Astra Serif" w:hAnsi="PT Astra Serif"/>
          <w:sz w:val="26"/>
          <w:szCs w:val="26"/>
        </w:rPr>
        <w:t xml:space="preserve">на проезд к месту командирования и обратно, </w:t>
      </w:r>
    </w:p>
    <w:p w:rsidR="00480D34" w:rsidRPr="00F05A51" w:rsidRDefault="00480D34" w:rsidP="00480D34">
      <w:pPr>
        <w:widowControl w:val="0"/>
        <w:autoSpaceDE w:val="0"/>
        <w:autoSpaceDN w:val="0"/>
        <w:jc w:val="center"/>
        <w:rPr>
          <w:rFonts w:ascii="PT Astra Serif" w:hAnsi="PT Astra Serif"/>
          <w:sz w:val="26"/>
          <w:szCs w:val="26"/>
        </w:rPr>
      </w:pPr>
      <w:r>
        <w:rPr>
          <w:rFonts w:ascii="PT Astra Serif" w:hAnsi="PT Astra Serif"/>
          <w:sz w:val="26"/>
          <w:szCs w:val="26"/>
        </w:rPr>
        <w:t xml:space="preserve">найм жилого </w:t>
      </w:r>
      <w:r w:rsidRPr="00F05A51">
        <w:rPr>
          <w:rFonts w:ascii="PT Astra Serif" w:hAnsi="PT Astra Serif"/>
          <w:sz w:val="26"/>
          <w:szCs w:val="26"/>
        </w:rPr>
        <w:t>помещения на период командирования</w:t>
      </w:r>
    </w:p>
    <w:p w:rsidR="00480D34" w:rsidRPr="00F05A51" w:rsidRDefault="00480D34" w:rsidP="00480D34">
      <w:pPr>
        <w:widowControl w:val="0"/>
        <w:autoSpaceDE w:val="0"/>
        <w:autoSpaceDN w:val="0"/>
        <w:jc w:val="both"/>
        <w:rPr>
          <w:rFonts w:ascii="PT Astra Serif" w:hAnsi="PT Astra Seri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4204"/>
        <w:gridCol w:w="5558"/>
      </w:tblGrid>
      <w:tr w:rsidR="00480D34" w:rsidRPr="00F05A51" w:rsidTr="00BB26A6">
        <w:tc>
          <w:tcPr>
            <w:tcW w:w="215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Количество командированных работников</w:t>
            </w:r>
          </w:p>
        </w:tc>
        <w:tc>
          <w:tcPr>
            <w:tcW w:w="2847"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Количество суток нахождения в командировке одного работника, сутки</w:t>
            </w:r>
          </w:p>
        </w:tc>
      </w:tr>
      <w:tr w:rsidR="00480D34" w:rsidRPr="00F05A51" w:rsidTr="00BB26A6">
        <w:tc>
          <w:tcPr>
            <w:tcW w:w="215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10</w:t>
            </w:r>
          </w:p>
        </w:tc>
        <w:tc>
          <w:tcPr>
            <w:tcW w:w="2847"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30</w:t>
            </w:r>
          </w:p>
        </w:tc>
      </w:tr>
    </w:tbl>
    <w:p w:rsidR="00480D34" w:rsidRDefault="00480D34" w:rsidP="00480D34">
      <w:pPr>
        <w:widowControl w:val="0"/>
        <w:autoSpaceDE w:val="0"/>
        <w:autoSpaceDN w:val="0"/>
        <w:jc w:val="both"/>
        <w:rPr>
          <w:rFonts w:ascii="PT Astra Serif" w:hAnsi="PT Astra Serif"/>
          <w:sz w:val="26"/>
          <w:szCs w:val="26"/>
        </w:rPr>
      </w:pPr>
      <w:bookmarkStart w:id="24" w:name="P1684"/>
      <w:bookmarkEnd w:id="24"/>
    </w:p>
    <w:p w:rsidR="00480D34" w:rsidRPr="00F05A51"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22</w:t>
      </w:r>
    </w:p>
    <w:p w:rsidR="00480D34" w:rsidRPr="00F05A51" w:rsidRDefault="00480D34" w:rsidP="00480D34">
      <w:pPr>
        <w:widowControl w:val="0"/>
        <w:autoSpaceDE w:val="0"/>
        <w:autoSpaceDN w:val="0"/>
        <w:jc w:val="center"/>
        <w:rPr>
          <w:rFonts w:ascii="PT Astra Serif" w:hAnsi="PT Astra Serif"/>
          <w:sz w:val="26"/>
          <w:szCs w:val="26"/>
        </w:rPr>
      </w:pPr>
      <w:bookmarkStart w:id="25" w:name="P1768"/>
      <w:bookmarkEnd w:id="25"/>
      <w:r w:rsidRPr="00F05A51">
        <w:rPr>
          <w:rFonts w:ascii="PT Astra Serif" w:hAnsi="PT Astra Serif"/>
          <w:sz w:val="26"/>
          <w:szCs w:val="26"/>
        </w:rPr>
        <w:t>Нормативы, применяемые при расчете затрат</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на приобретение информационных услуг</w:t>
      </w:r>
    </w:p>
    <w:p w:rsidR="00480D34" w:rsidRPr="00F05A51" w:rsidRDefault="00480D34" w:rsidP="00480D34">
      <w:pPr>
        <w:widowControl w:val="0"/>
        <w:autoSpaceDE w:val="0"/>
        <w:autoSpaceDN w:val="0"/>
        <w:jc w:val="both"/>
        <w:rPr>
          <w:rFonts w:ascii="PT Astra Serif" w:hAnsi="PT Astra Seri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9762"/>
      </w:tblGrid>
      <w:tr w:rsidR="00480D34" w:rsidRPr="00F05A51" w:rsidTr="00BB26A6">
        <w:tc>
          <w:tcPr>
            <w:tcW w:w="5000"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Наименование периодического печатного издания</w:t>
            </w:r>
          </w:p>
        </w:tc>
      </w:tr>
      <w:tr w:rsidR="00480D34" w:rsidRPr="00F05A51" w:rsidTr="00BB26A6">
        <w:tc>
          <w:tcPr>
            <w:tcW w:w="5000"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lastRenderedPageBreak/>
              <w:t>1. Журналы по ведению бухгалтерского учета</w:t>
            </w:r>
          </w:p>
        </w:tc>
      </w:tr>
      <w:tr w:rsidR="00480D34" w:rsidRPr="00F05A51" w:rsidTr="00BB26A6">
        <w:tc>
          <w:tcPr>
            <w:tcW w:w="5000"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 Журналы по кадровому делопроизводству</w:t>
            </w:r>
          </w:p>
        </w:tc>
      </w:tr>
      <w:tr w:rsidR="00480D34" w:rsidRPr="00F05A51" w:rsidTr="00BB26A6">
        <w:tc>
          <w:tcPr>
            <w:tcW w:w="5000"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3. Журналы по госзакупкам</w:t>
            </w:r>
          </w:p>
        </w:tc>
      </w:tr>
      <w:tr w:rsidR="00480D34" w:rsidRPr="00F05A51" w:rsidTr="00BB26A6">
        <w:tc>
          <w:tcPr>
            <w:tcW w:w="5000"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4. Журналы по финансово-инвестиционной деятельности</w:t>
            </w:r>
          </w:p>
        </w:tc>
      </w:tr>
    </w:tbl>
    <w:p w:rsidR="00480D34" w:rsidRPr="00F05A51" w:rsidRDefault="00480D34" w:rsidP="00480D34">
      <w:pPr>
        <w:widowControl w:val="0"/>
        <w:autoSpaceDE w:val="0"/>
        <w:autoSpaceDN w:val="0"/>
        <w:jc w:val="both"/>
        <w:rPr>
          <w:rFonts w:ascii="PT Astra Serif" w:hAnsi="PT Astra Serif"/>
          <w:sz w:val="26"/>
          <w:szCs w:val="26"/>
        </w:rPr>
      </w:pPr>
    </w:p>
    <w:p w:rsidR="00480D34" w:rsidRPr="00F05A51"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23</w:t>
      </w:r>
    </w:p>
    <w:p w:rsidR="00480D34" w:rsidRPr="00F05A51" w:rsidRDefault="00480D34" w:rsidP="00480D34">
      <w:pPr>
        <w:widowControl w:val="0"/>
        <w:autoSpaceDE w:val="0"/>
        <w:autoSpaceDN w:val="0"/>
        <w:jc w:val="center"/>
        <w:rPr>
          <w:rFonts w:ascii="PT Astra Serif" w:hAnsi="PT Astra Serif"/>
          <w:sz w:val="26"/>
          <w:szCs w:val="26"/>
        </w:rPr>
      </w:pPr>
      <w:bookmarkStart w:id="26" w:name="P1817"/>
      <w:bookmarkEnd w:id="26"/>
      <w:r w:rsidRPr="00F05A51">
        <w:rPr>
          <w:rFonts w:ascii="PT Astra Serif" w:hAnsi="PT Astra Serif"/>
          <w:sz w:val="26"/>
          <w:szCs w:val="26"/>
        </w:rPr>
        <w:t xml:space="preserve">Нормативы, </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применяемые при расчете затрат</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на проведение диспансеризации работников</w:t>
      </w:r>
    </w:p>
    <w:p w:rsidR="00480D34" w:rsidRPr="00F05A51" w:rsidRDefault="00480D34" w:rsidP="00480D34">
      <w:pPr>
        <w:widowControl w:val="0"/>
        <w:autoSpaceDE w:val="0"/>
        <w:autoSpaceDN w:val="0"/>
        <w:jc w:val="center"/>
        <w:rPr>
          <w:rFonts w:ascii="PT Astra Serif" w:hAnsi="PT Astra Seri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981"/>
        <w:gridCol w:w="3665"/>
        <w:gridCol w:w="3116"/>
      </w:tblGrid>
      <w:tr w:rsidR="00480D34" w:rsidRPr="00F05A51" w:rsidTr="00BB26A6">
        <w:tc>
          <w:tcPr>
            <w:tcW w:w="1527"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Численность работников, подлежащих диспансеризации, ед.</w:t>
            </w:r>
          </w:p>
        </w:tc>
        <w:tc>
          <w:tcPr>
            <w:tcW w:w="1877"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Цена проведения диспансеризации в расчете на одного работника, руб.</w:t>
            </w:r>
          </w:p>
        </w:tc>
        <w:tc>
          <w:tcPr>
            <w:tcW w:w="159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Наименование должностей</w:t>
            </w:r>
          </w:p>
        </w:tc>
      </w:tr>
      <w:tr w:rsidR="00480D34" w:rsidRPr="00F05A51" w:rsidTr="00BB26A6">
        <w:tc>
          <w:tcPr>
            <w:tcW w:w="1527"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расчетной численности работников</w:t>
            </w:r>
          </w:p>
        </w:tc>
        <w:tc>
          <w:tcPr>
            <w:tcW w:w="1877"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5 000</w:t>
            </w:r>
            <w:r w:rsidRPr="00F05A51">
              <w:rPr>
                <w:rFonts w:ascii="PT Astra Serif" w:hAnsi="PT Astra Serif"/>
                <w:sz w:val="26"/>
                <w:szCs w:val="26"/>
              </w:rPr>
              <w:t>,00</w:t>
            </w:r>
          </w:p>
        </w:tc>
        <w:tc>
          <w:tcPr>
            <w:tcW w:w="159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должности государственной гражданской службы</w:t>
            </w:r>
          </w:p>
        </w:tc>
      </w:tr>
    </w:tbl>
    <w:p w:rsidR="00480D34" w:rsidRPr="00F05A51" w:rsidRDefault="00480D34" w:rsidP="00480D34">
      <w:pPr>
        <w:widowControl w:val="0"/>
        <w:autoSpaceDE w:val="0"/>
        <w:autoSpaceDN w:val="0"/>
        <w:jc w:val="both"/>
        <w:rPr>
          <w:rFonts w:ascii="PT Astra Serif" w:hAnsi="PT Astra Serif"/>
          <w:sz w:val="26"/>
          <w:szCs w:val="26"/>
        </w:rPr>
      </w:pPr>
    </w:p>
    <w:p w:rsidR="00480D34" w:rsidRPr="006D1DA4"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24</w:t>
      </w:r>
    </w:p>
    <w:p w:rsidR="00480D34" w:rsidRPr="00F05A51" w:rsidRDefault="00480D34" w:rsidP="00480D34">
      <w:pPr>
        <w:widowControl w:val="0"/>
        <w:autoSpaceDE w:val="0"/>
        <w:autoSpaceDN w:val="0"/>
        <w:jc w:val="center"/>
        <w:rPr>
          <w:rFonts w:ascii="PT Astra Serif" w:hAnsi="PT Astra Serif"/>
          <w:sz w:val="26"/>
          <w:szCs w:val="26"/>
        </w:rPr>
      </w:pPr>
      <w:bookmarkStart w:id="27" w:name="P1876"/>
      <w:bookmarkEnd w:id="27"/>
      <w:r w:rsidRPr="00F05A51">
        <w:rPr>
          <w:rFonts w:ascii="PT Astra Serif" w:hAnsi="PT Astra Serif"/>
          <w:sz w:val="26"/>
          <w:szCs w:val="26"/>
        </w:rPr>
        <w:t>Нормативы, применяемые при расчете затрат</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на оплату труда независимых экспертов</w:t>
      </w:r>
    </w:p>
    <w:p w:rsidR="00480D34" w:rsidRPr="00F05A51" w:rsidRDefault="00480D34" w:rsidP="00480D34">
      <w:pPr>
        <w:widowControl w:val="0"/>
        <w:autoSpaceDE w:val="0"/>
        <w:autoSpaceDN w:val="0"/>
        <w:jc w:val="both"/>
        <w:rPr>
          <w:rFonts w:ascii="PT Astra Serif" w:hAnsi="PT Astra Seri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625"/>
        <w:gridCol w:w="2037"/>
        <w:gridCol w:w="3121"/>
        <w:gridCol w:w="2979"/>
      </w:tblGrid>
      <w:tr w:rsidR="00480D34" w:rsidRPr="00F05A51" w:rsidTr="00BB26A6">
        <w:tc>
          <w:tcPr>
            <w:tcW w:w="832"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Количество заседаний комиссий, ед.</w:t>
            </w:r>
          </w:p>
        </w:tc>
        <w:tc>
          <w:tcPr>
            <w:tcW w:w="104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Количество часов заседания одной комиссии, час</w:t>
            </w:r>
          </w:p>
        </w:tc>
        <w:tc>
          <w:tcPr>
            <w:tcW w:w="159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Количество независимых экспертов, включенных в комиссию, ед.</w:t>
            </w:r>
          </w:p>
        </w:tc>
        <w:tc>
          <w:tcPr>
            <w:tcW w:w="152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Ставка почасовой оплаты труда независимых экспертов, руб.</w:t>
            </w:r>
          </w:p>
        </w:tc>
      </w:tr>
      <w:tr w:rsidR="00480D34" w:rsidRPr="00F05A51" w:rsidTr="00BB26A6">
        <w:tc>
          <w:tcPr>
            <w:tcW w:w="832"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12</w:t>
            </w:r>
          </w:p>
        </w:tc>
        <w:tc>
          <w:tcPr>
            <w:tcW w:w="104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6</w:t>
            </w:r>
          </w:p>
        </w:tc>
        <w:tc>
          <w:tcPr>
            <w:tcW w:w="159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2</w:t>
            </w:r>
          </w:p>
        </w:tc>
        <w:tc>
          <w:tcPr>
            <w:tcW w:w="152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300</w:t>
            </w:r>
            <w:r w:rsidRPr="00F05A51">
              <w:rPr>
                <w:rFonts w:ascii="PT Astra Serif" w:hAnsi="PT Astra Serif"/>
                <w:sz w:val="26"/>
                <w:szCs w:val="26"/>
              </w:rPr>
              <w:t>,00</w:t>
            </w:r>
          </w:p>
        </w:tc>
      </w:tr>
    </w:tbl>
    <w:p w:rsidR="00480D34" w:rsidRPr="00F05A51" w:rsidRDefault="00480D34" w:rsidP="00480D34">
      <w:pPr>
        <w:widowControl w:val="0"/>
        <w:autoSpaceDE w:val="0"/>
        <w:autoSpaceDN w:val="0"/>
        <w:jc w:val="both"/>
        <w:rPr>
          <w:rFonts w:ascii="PT Astra Serif" w:hAnsi="PT Astra Serif"/>
          <w:sz w:val="26"/>
          <w:szCs w:val="26"/>
        </w:rPr>
      </w:pPr>
    </w:p>
    <w:p w:rsidR="00480D34" w:rsidRPr="006D1DA4"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25</w:t>
      </w:r>
    </w:p>
    <w:p w:rsidR="00480D34" w:rsidRDefault="00480D34" w:rsidP="00480D34">
      <w:pPr>
        <w:widowControl w:val="0"/>
        <w:autoSpaceDE w:val="0"/>
        <w:autoSpaceDN w:val="0"/>
        <w:jc w:val="center"/>
        <w:rPr>
          <w:rFonts w:ascii="PT Astra Serif" w:hAnsi="PT Astra Serif"/>
          <w:sz w:val="26"/>
          <w:szCs w:val="26"/>
        </w:rPr>
      </w:pPr>
      <w:bookmarkStart w:id="28" w:name="P1893"/>
      <w:bookmarkEnd w:id="28"/>
      <w:r w:rsidRPr="00F05A51">
        <w:rPr>
          <w:rFonts w:ascii="PT Astra Serif" w:hAnsi="PT Astra Serif"/>
          <w:sz w:val="26"/>
          <w:szCs w:val="26"/>
        </w:rPr>
        <w:t xml:space="preserve">Нормативы, применяемые при расчете затрат </w:t>
      </w:r>
    </w:p>
    <w:p w:rsidR="00480D34" w:rsidRPr="00F05A51" w:rsidRDefault="00480D34" w:rsidP="00480D34">
      <w:pPr>
        <w:widowControl w:val="0"/>
        <w:autoSpaceDE w:val="0"/>
        <w:autoSpaceDN w:val="0"/>
        <w:jc w:val="center"/>
        <w:rPr>
          <w:rFonts w:ascii="PT Astra Serif" w:hAnsi="PT Astra Serif"/>
          <w:sz w:val="26"/>
          <w:szCs w:val="26"/>
        </w:rPr>
      </w:pPr>
      <w:r>
        <w:rPr>
          <w:rFonts w:ascii="PT Astra Serif" w:hAnsi="PT Astra Serif"/>
          <w:sz w:val="26"/>
          <w:szCs w:val="26"/>
        </w:rPr>
        <w:t xml:space="preserve">на техническую </w:t>
      </w:r>
      <w:r w:rsidRPr="00F05A51">
        <w:rPr>
          <w:rFonts w:ascii="PT Astra Serif" w:hAnsi="PT Astra Serif"/>
          <w:sz w:val="26"/>
          <w:szCs w:val="26"/>
        </w:rPr>
        <w:t>экспертизу, утилизацию рабочих станций, принтеров,</w:t>
      </w:r>
    </w:p>
    <w:p w:rsidR="00480D34"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многофункциональных устройств, копировальных аппаратов</w:t>
      </w:r>
      <w:r>
        <w:rPr>
          <w:rFonts w:ascii="PT Astra Serif" w:hAnsi="PT Astra Serif"/>
          <w:sz w:val="26"/>
          <w:szCs w:val="26"/>
        </w:rPr>
        <w:t xml:space="preserve"> и иной техники</w:t>
      </w:r>
    </w:p>
    <w:p w:rsidR="00480D34" w:rsidRPr="00F05A51" w:rsidRDefault="00480D34" w:rsidP="00480D34">
      <w:pPr>
        <w:widowControl w:val="0"/>
        <w:autoSpaceDE w:val="0"/>
        <w:autoSpaceDN w:val="0"/>
        <w:jc w:val="center"/>
        <w:rPr>
          <w:rFonts w:ascii="PT Astra Serif" w:hAnsi="PT Astra Serif"/>
          <w:sz w:val="26"/>
          <w:szCs w:val="26"/>
        </w:rPr>
      </w:pPr>
    </w:p>
    <w:tbl>
      <w:tblPr>
        <w:tblW w:w="50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156"/>
        <w:gridCol w:w="2851"/>
        <w:gridCol w:w="1901"/>
        <w:gridCol w:w="2032"/>
      </w:tblGrid>
      <w:tr w:rsidR="00480D34" w:rsidRPr="00F05A51" w:rsidTr="00BB26A6">
        <w:trPr>
          <w:trHeight w:val="954"/>
        </w:trPr>
        <w:tc>
          <w:tcPr>
            <w:tcW w:w="158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Наименование</w:t>
            </w:r>
          </w:p>
        </w:tc>
        <w:tc>
          <w:tcPr>
            <w:tcW w:w="1434"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Количество на утилизацию, техническую экспертизу, ед.</w:t>
            </w:r>
          </w:p>
        </w:tc>
        <w:tc>
          <w:tcPr>
            <w:tcW w:w="95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 xml:space="preserve">Цена утилизации за </w:t>
            </w:r>
            <w:r w:rsidRPr="00F05A51">
              <w:rPr>
                <w:rFonts w:ascii="PT Astra Serif" w:hAnsi="PT Astra Serif"/>
                <w:sz w:val="26"/>
                <w:szCs w:val="26"/>
              </w:rPr>
              <w:t>1 ед., руб.</w:t>
            </w:r>
          </w:p>
        </w:tc>
        <w:tc>
          <w:tcPr>
            <w:tcW w:w="102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Цена технической экспертизы за 1 ед., руб.</w:t>
            </w:r>
          </w:p>
        </w:tc>
      </w:tr>
      <w:tr w:rsidR="00480D34" w:rsidRPr="00F05A51" w:rsidTr="00BB26A6">
        <w:tc>
          <w:tcPr>
            <w:tcW w:w="1588" w:type="pct"/>
            <w:vMerge w:val="restar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 Рабочая станция (комплект: системный блок, монитор)</w:t>
            </w:r>
          </w:p>
        </w:tc>
        <w:tc>
          <w:tcPr>
            <w:tcW w:w="1434" w:type="pct"/>
            <w:vMerge w:val="restar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работника расчетной численности</w:t>
            </w:r>
          </w:p>
        </w:tc>
        <w:tc>
          <w:tcPr>
            <w:tcW w:w="95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системный блок не более 440,00</w:t>
            </w:r>
          </w:p>
        </w:tc>
        <w:tc>
          <w:tcPr>
            <w:tcW w:w="102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системный блок не более 500,00</w:t>
            </w:r>
          </w:p>
        </w:tc>
      </w:tr>
      <w:tr w:rsidR="00480D34" w:rsidRPr="00F05A51" w:rsidTr="00BB26A6">
        <w:tc>
          <w:tcPr>
            <w:tcW w:w="1588" w:type="pct"/>
            <w:vMerge/>
          </w:tcPr>
          <w:p w:rsidR="00480D34" w:rsidRPr="00F05A51" w:rsidRDefault="00480D34" w:rsidP="00BB26A6">
            <w:pPr>
              <w:rPr>
                <w:rFonts w:ascii="PT Astra Serif" w:hAnsi="PT Astra Serif"/>
                <w:sz w:val="26"/>
                <w:szCs w:val="26"/>
              </w:rPr>
            </w:pPr>
          </w:p>
        </w:tc>
        <w:tc>
          <w:tcPr>
            <w:tcW w:w="1434" w:type="pct"/>
            <w:vMerge/>
          </w:tcPr>
          <w:p w:rsidR="00480D34" w:rsidRPr="00F05A51" w:rsidRDefault="00480D34" w:rsidP="00BB26A6">
            <w:pPr>
              <w:rPr>
                <w:rFonts w:ascii="PT Astra Serif" w:hAnsi="PT Astra Serif"/>
                <w:sz w:val="26"/>
                <w:szCs w:val="26"/>
              </w:rPr>
            </w:pPr>
          </w:p>
        </w:tc>
        <w:tc>
          <w:tcPr>
            <w:tcW w:w="95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монитор не более 548,00</w:t>
            </w:r>
          </w:p>
        </w:tc>
        <w:tc>
          <w:tcPr>
            <w:tcW w:w="102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монитор не более 500,00</w:t>
            </w:r>
          </w:p>
        </w:tc>
      </w:tr>
      <w:tr w:rsidR="00480D34" w:rsidRPr="00F05A51" w:rsidTr="00BB26A6">
        <w:tc>
          <w:tcPr>
            <w:tcW w:w="158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 Принтер монохромной печати</w:t>
            </w:r>
          </w:p>
        </w:tc>
        <w:tc>
          <w:tcPr>
            <w:tcW w:w="1434"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3 на кабинет (помещение)</w:t>
            </w:r>
          </w:p>
        </w:tc>
        <w:tc>
          <w:tcPr>
            <w:tcW w:w="95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645,00</w:t>
            </w:r>
          </w:p>
        </w:tc>
        <w:tc>
          <w:tcPr>
            <w:tcW w:w="102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500,00</w:t>
            </w:r>
          </w:p>
        </w:tc>
      </w:tr>
      <w:tr w:rsidR="00480D34" w:rsidRPr="00F05A51" w:rsidTr="00BB26A6">
        <w:tc>
          <w:tcPr>
            <w:tcW w:w="158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3. Кондиционер</w:t>
            </w:r>
          </w:p>
        </w:tc>
        <w:tc>
          <w:tcPr>
            <w:tcW w:w="1434"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 (помещение)</w:t>
            </w:r>
          </w:p>
        </w:tc>
        <w:tc>
          <w:tcPr>
            <w:tcW w:w="95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2266,67</w:t>
            </w:r>
          </w:p>
        </w:tc>
        <w:tc>
          <w:tcPr>
            <w:tcW w:w="102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500,00</w:t>
            </w:r>
          </w:p>
        </w:tc>
      </w:tr>
      <w:tr w:rsidR="00480D34" w:rsidRPr="00F05A51" w:rsidTr="00BB26A6">
        <w:tc>
          <w:tcPr>
            <w:tcW w:w="158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4. Многофункциональное устройство цветной печати</w:t>
            </w:r>
          </w:p>
        </w:tc>
        <w:tc>
          <w:tcPr>
            <w:tcW w:w="1434"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Департамент</w:t>
            </w:r>
          </w:p>
        </w:tc>
        <w:tc>
          <w:tcPr>
            <w:tcW w:w="95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1983,00</w:t>
            </w:r>
          </w:p>
        </w:tc>
        <w:tc>
          <w:tcPr>
            <w:tcW w:w="102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500,00</w:t>
            </w:r>
          </w:p>
        </w:tc>
      </w:tr>
      <w:tr w:rsidR="00480D34" w:rsidRPr="00F05A51" w:rsidTr="00BB26A6">
        <w:tc>
          <w:tcPr>
            <w:tcW w:w="158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5. Многофункциональное устройство монохромной печати</w:t>
            </w:r>
          </w:p>
        </w:tc>
        <w:tc>
          <w:tcPr>
            <w:tcW w:w="1434"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2 на кабинет (помещение)</w:t>
            </w:r>
          </w:p>
        </w:tc>
        <w:tc>
          <w:tcPr>
            <w:tcW w:w="95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743,00</w:t>
            </w:r>
          </w:p>
        </w:tc>
        <w:tc>
          <w:tcPr>
            <w:tcW w:w="102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500,00</w:t>
            </w:r>
          </w:p>
        </w:tc>
      </w:tr>
      <w:tr w:rsidR="00480D34" w:rsidRPr="00F05A51" w:rsidTr="00BB26A6">
        <w:tc>
          <w:tcPr>
            <w:tcW w:w="158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6. Переплетное (термопереплетное) оборудование</w:t>
            </w:r>
          </w:p>
        </w:tc>
        <w:tc>
          <w:tcPr>
            <w:tcW w:w="1434"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6 на Департамент</w:t>
            </w:r>
          </w:p>
        </w:tc>
        <w:tc>
          <w:tcPr>
            <w:tcW w:w="95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418,00</w:t>
            </w:r>
          </w:p>
        </w:tc>
        <w:tc>
          <w:tcPr>
            <w:tcW w:w="102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500,00</w:t>
            </w:r>
          </w:p>
        </w:tc>
      </w:tr>
      <w:tr w:rsidR="00480D34" w:rsidRPr="00F05A51" w:rsidTr="00BB26A6">
        <w:tc>
          <w:tcPr>
            <w:tcW w:w="158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 Уничтожитель бумаги</w:t>
            </w:r>
          </w:p>
        </w:tc>
        <w:tc>
          <w:tcPr>
            <w:tcW w:w="1434"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 (помещение)</w:t>
            </w:r>
          </w:p>
        </w:tc>
        <w:tc>
          <w:tcPr>
            <w:tcW w:w="95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472,00</w:t>
            </w:r>
          </w:p>
        </w:tc>
        <w:tc>
          <w:tcPr>
            <w:tcW w:w="102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500,00</w:t>
            </w:r>
          </w:p>
        </w:tc>
      </w:tr>
      <w:tr w:rsidR="00480D34" w:rsidRPr="00F05A51" w:rsidTr="00BB26A6">
        <w:tc>
          <w:tcPr>
            <w:tcW w:w="158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8. Телефон</w:t>
            </w:r>
          </w:p>
        </w:tc>
        <w:tc>
          <w:tcPr>
            <w:tcW w:w="1434"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работника расчетной численности</w:t>
            </w:r>
          </w:p>
        </w:tc>
        <w:tc>
          <w:tcPr>
            <w:tcW w:w="95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108,00</w:t>
            </w:r>
          </w:p>
        </w:tc>
        <w:tc>
          <w:tcPr>
            <w:tcW w:w="102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500,00</w:t>
            </w:r>
          </w:p>
        </w:tc>
      </w:tr>
      <w:tr w:rsidR="00480D34" w:rsidRPr="00F05A51" w:rsidTr="00BB26A6">
        <w:tc>
          <w:tcPr>
            <w:tcW w:w="158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9. Ноутбук</w:t>
            </w:r>
          </w:p>
        </w:tc>
        <w:tc>
          <w:tcPr>
            <w:tcW w:w="1434"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5 на Департамент</w:t>
            </w:r>
          </w:p>
        </w:tc>
        <w:tc>
          <w:tcPr>
            <w:tcW w:w="95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160,00</w:t>
            </w:r>
          </w:p>
        </w:tc>
        <w:tc>
          <w:tcPr>
            <w:tcW w:w="102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500,00</w:t>
            </w:r>
          </w:p>
        </w:tc>
      </w:tr>
    </w:tbl>
    <w:p w:rsidR="00480D34" w:rsidRPr="005E7293" w:rsidRDefault="00480D34" w:rsidP="00480D34">
      <w:pPr>
        <w:widowControl w:val="0"/>
        <w:autoSpaceDE w:val="0"/>
        <w:autoSpaceDN w:val="0"/>
        <w:jc w:val="both"/>
        <w:rPr>
          <w:rFonts w:ascii="PT Astra Serif" w:hAnsi="PT Astra Serif"/>
          <w:sz w:val="26"/>
          <w:szCs w:val="26"/>
        </w:rPr>
      </w:pPr>
    </w:p>
    <w:p w:rsidR="00480D34" w:rsidRPr="006D1DA4"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26</w:t>
      </w:r>
    </w:p>
    <w:p w:rsidR="00480D34" w:rsidRDefault="00480D34" w:rsidP="00480D34">
      <w:pPr>
        <w:jc w:val="center"/>
        <w:rPr>
          <w:rFonts w:ascii="PT Astra Serif" w:eastAsia="Calibri" w:hAnsi="PT Astra Serif"/>
          <w:bCs/>
          <w:sz w:val="26"/>
          <w:szCs w:val="26"/>
        </w:rPr>
      </w:pPr>
      <w:r w:rsidRPr="00F05A51">
        <w:rPr>
          <w:rFonts w:ascii="PT Astra Serif" w:eastAsia="Calibri" w:hAnsi="PT Astra Serif"/>
          <w:bCs/>
          <w:sz w:val="26"/>
          <w:szCs w:val="26"/>
        </w:rPr>
        <w:t xml:space="preserve">Нормативы, применяемые при расчете </w:t>
      </w:r>
    </w:p>
    <w:p w:rsidR="00480D34" w:rsidRDefault="00480D34" w:rsidP="00480D34">
      <w:pPr>
        <w:jc w:val="center"/>
        <w:rPr>
          <w:rFonts w:ascii="PT Astra Serif" w:eastAsia="Calibri" w:hAnsi="PT Astra Serif"/>
          <w:bCs/>
          <w:sz w:val="26"/>
          <w:szCs w:val="26"/>
        </w:rPr>
      </w:pPr>
      <w:r w:rsidRPr="00F05A51">
        <w:rPr>
          <w:rFonts w:ascii="PT Astra Serif" w:eastAsia="Calibri" w:hAnsi="PT Astra Serif"/>
          <w:bCs/>
          <w:sz w:val="26"/>
          <w:szCs w:val="26"/>
        </w:rPr>
        <w:t xml:space="preserve">нормативных затрат </w:t>
      </w:r>
    </w:p>
    <w:p w:rsidR="00480D34" w:rsidRDefault="00480D34" w:rsidP="00480D34">
      <w:pPr>
        <w:jc w:val="center"/>
        <w:rPr>
          <w:rFonts w:ascii="PT Astra Serif" w:eastAsia="Calibri" w:hAnsi="PT Astra Serif"/>
          <w:bCs/>
          <w:sz w:val="26"/>
          <w:szCs w:val="26"/>
        </w:rPr>
      </w:pPr>
      <w:r w:rsidRPr="00F05A51">
        <w:rPr>
          <w:rFonts w:ascii="PT Astra Serif" w:eastAsia="Calibri" w:hAnsi="PT Astra Serif"/>
          <w:bCs/>
          <w:sz w:val="26"/>
          <w:szCs w:val="26"/>
        </w:rPr>
        <w:t>на нотариальные услуги</w:t>
      </w:r>
    </w:p>
    <w:p w:rsidR="00480D34" w:rsidRPr="005E7293" w:rsidRDefault="00480D34" w:rsidP="00480D34">
      <w:pPr>
        <w:jc w:val="center"/>
        <w:rPr>
          <w:rFonts w:ascii="PT Astra Serif" w:eastAsia="Calibri" w:hAnsi="PT Astra Serif"/>
          <w:bCs/>
          <w:sz w:val="26"/>
          <w:szCs w:val="26"/>
        </w:rPr>
      </w:pPr>
    </w:p>
    <w:tbl>
      <w:tblPr>
        <w:tblW w:w="9634" w:type="dxa"/>
        <w:tblLayout w:type="fixed"/>
        <w:tblLook w:val="0600" w:firstRow="0" w:lastRow="0" w:firstColumn="0" w:lastColumn="0" w:noHBand="1" w:noVBand="1"/>
      </w:tblPr>
      <w:tblGrid>
        <w:gridCol w:w="582"/>
        <w:gridCol w:w="4800"/>
        <w:gridCol w:w="1984"/>
        <w:gridCol w:w="2268"/>
      </w:tblGrid>
      <w:tr w:rsidR="00480D34" w:rsidRPr="00F05A51" w:rsidTr="00BB26A6">
        <w:trPr>
          <w:trHeight w:val="510"/>
          <w:tblHeader/>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0D34" w:rsidRPr="00F05A51" w:rsidRDefault="00480D34" w:rsidP="00BB26A6">
            <w:pPr>
              <w:rPr>
                <w:rFonts w:ascii="PT Astra Serif" w:eastAsia="Calibri" w:hAnsi="PT Astra Serif"/>
                <w:b/>
                <w:sz w:val="26"/>
                <w:szCs w:val="26"/>
              </w:rPr>
            </w:pPr>
            <w:r w:rsidRPr="00F05A51">
              <w:rPr>
                <w:rFonts w:ascii="PT Astra Serif" w:eastAsia="Calibri" w:hAnsi="PT Astra Serif"/>
                <w:sz w:val="26"/>
                <w:szCs w:val="26"/>
              </w:rPr>
              <w:t>№ п/п</w:t>
            </w:r>
          </w:p>
        </w:tc>
        <w:tc>
          <w:tcPr>
            <w:tcW w:w="4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0D34" w:rsidRPr="00F05A51" w:rsidRDefault="00480D34" w:rsidP="00BB26A6">
            <w:pPr>
              <w:jc w:val="center"/>
              <w:rPr>
                <w:rFonts w:ascii="PT Astra Serif" w:eastAsia="Calibri" w:hAnsi="PT Astra Serif"/>
                <w:b/>
                <w:sz w:val="26"/>
                <w:szCs w:val="26"/>
              </w:rPr>
            </w:pPr>
            <w:r w:rsidRPr="00F05A51">
              <w:rPr>
                <w:rFonts w:ascii="PT Astra Serif" w:eastAsia="Calibri" w:hAnsi="PT Astra Serif"/>
                <w:sz w:val="26"/>
                <w:szCs w:val="26"/>
              </w:rPr>
              <w:t>Наименование</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0D34" w:rsidRPr="00F05A51" w:rsidRDefault="00480D34" w:rsidP="00BB26A6">
            <w:pPr>
              <w:jc w:val="center"/>
              <w:rPr>
                <w:rFonts w:ascii="PT Astra Serif" w:eastAsia="Calibri" w:hAnsi="PT Astra Serif"/>
                <w:b/>
                <w:sz w:val="26"/>
                <w:szCs w:val="26"/>
              </w:rPr>
            </w:pPr>
            <w:r w:rsidRPr="00F05A51">
              <w:rPr>
                <w:rFonts w:ascii="PT Astra Serif" w:eastAsia="Calibri" w:hAnsi="PT Astra Serif"/>
                <w:sz w:val="26"/>
                <w:szCs w:val="26"/>
              </w:rPr>
              <w:t>Количество</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0D34" w:rsidRPr="00F05A51" w:rsidRDefault="00480D34" w:rsidP="00BB26A6">
            <w:pPr>
              <w:rPr>
                <w:rFonts w:ascii="PT Astra Serif" w:eastAsia="Calibri" w:hAnsi="PT Astra Serif"/>
                <w:b/>
                <w:sz w:val="26"/>
                <w:szCs w:val="26"/>
              </w:rPr>
            </w:pPr>
            <w:r w:rsidRPr="00F05A51">
              <w:rPr>
                <w:rFonts w:ascii="PT Astra Serif" w:eastAsia="Calibri" w:hAnsi="PT Astra Serif"/>
                <w:sz w:val="26"/>
                <w:szCs w:val="26"/>
              </w:rPr>
              <w:t xml:space="preserve">Цена за единицу, </w:t>
            </w:r>
            <w:r w:rsidRPr="00F05A51">
              <w:rPr>
                <w:rFonts w:ascii="PT Astra Serif" w:hAnsi="PT Astra Serif"/>
                <w:bCs/>
                <w:sz w:val="26"/>
                <w:szCs w:val="26"/>
              </w:rPr>
              <w:t>рублей</w:t>
            </w:r>
            <w:r w:rsidRPr="00F05A51">
              <w:rPr>
                <w:rFonts w:ascii="PT Astra Serif" w:eastAsia="Calibri" w:hAnsi="PT Astra Serif"/>
                <w:sz w:val="26"/>
                <w:szCs w:val="26"/>
              </w:rPr>
              <w:t>.</w:t>
            </w:r>
          </w:p>
        </w:tc>
      </w:tr>
      <w:tr w:rsidR="00480D34" w:rsidRPr="00F05A51" w:rsidTr="00BB26A6">
        <w:trPr>
          <w:trHeight w:val="567"/>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80D34" w:rsidRPr="00F05A51" w:rsidRDefault="00480D34" w:rsidP="00BB26A6">
            <w:pPr>
              <w:rPr>
                <w:rFonts w:ascii="PT Astra Serif" w:eastAsia="Calibri" w:hAnsi="PT Astra Serif"/>
                <w:b/>
                <w:sz w:val="26"/>
                <w:szCs w:val="26"/>
              </w:rPr>
            </w:pPr>
            <w:r w:rsidRPr="00F05A51">
              <w:rPr>
                <w:rFonts w:ascii="PT Astra Serif" w:eastAsia="Calibri" w:hAnsi="PT Astra Serif"/>
                <w:sz w:val="26"/>
                <w:szCs w:val="26"/>
              </w:rPr>
              <w:t>1</w:t>
            </w:r>
          </w:p>
        </w:tc>
        <w:tc>
          <w:tcPr>
            <w:tcW w:w="4800" w:type="dxa"/>
            <w:tcBorders>
              <w:top w:val="single" w:sz="4" w:space="0" w:color="auto"/>
              <w:left w:val="nil"/>
              <w:bottom w:val="single" w:sz="4" w:space="0" w:color="auto"/>
              <w:right w:val="single" w:sz="4" w:space="0" w:color="auto"/>
            </w:tcBorders>
            <w:shd w:val="clear" w:color="auto" w:fill="auto"/>
            <w:noWrap/>
            <w:vAlign w:val="center"/>
          </w:tcPr>
          <w:p w:rsidR="00480D34" w:rsidRPr="00F05A51" w:rsidRDefault="00480D34" w:rsidP="00BB26A6">
            <w:pPr>
              <w:jc w:val="both"/>
              <w:rPr>
                <w:rFonts w:ascii="PT Astra Serif" w:eastAsia="Calibri" w:hAnsi="PT Astra Serif"/>
                <w:b/>
                <w:sz w:val="26"/>
                <w:szCs w:val="26"/>
              </w:rPr>
            </w:pPr>
            <w:r w:rsidRPr="00F05A51">
              <w:rPr>
                <w:rFonts w:ascii="PT Astra Serif" w:hAnsi="PT Astra Serif"/>
                <w:sz w:val="26"/>
                <w:szCs w:val="26"/>
              </w:rPr>
              <w:t xml:space="preserve">Удостоверение доверенности от имени юридического лица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10 услуг </w:t>
            </w:r>
          </w:p>
          <w:p w:rsidR="00480D34" w:rsidRPr="00F05A51" w:rsidRDefault="00480D34" w:rsidP="00BB26A6">
            <w:pPr>
              <w:widowControl w:val="0"/>
              <w:autoSpaceDE w:val="0"/>
              <w:autoSpaceDN w:val="0"/>
              <w:jc w:val="center"/>
              <w:rPr>
                <w:rFonts w:ascii="PT Astra Serif" w:eastAsia="Calibri" w:hAnsi="PT Astra Serif"/>
                <w:b/>
                <w:sz w:val="26"/>
                <w:szCs w:val="26"/>
              </w:rPr>
            </w:pPr>
            <w:r w:rsidRPr="00F05A51">
              <w:rPr>
                <w:rFonts w:ascii="PT Astra Serif" w:hAnsi="PT Astra Serif"/>
                <w:sz w:val="26"/>
                <w:szCs w:val="26"/>
              </w:rPr>
              <w:t>на Департамент</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480D34" w:rsidRPr="00F05A51" w:rsidRDefault="00480D34" w:rsidP="00BB26A6">
            <w:pPr>
              <w:rPr>
                <w:rFonts w:ascii="PT Astra Serif" w:eastAsia="Calibri" w:hAnsi="PT Astra Serif"/>
                <w:b/>
                <w:sz w:val="26"/>
                <w:szCs w:val="26"/>
              </w:rPr>
            </w:pPr>
            <w:r w:rsidRPr="00F05A51">
              <w:rPr>
                <w:rFonts w:ascii="PT Astra Serif" w:eastAsia="Calibri" w:hAnsi="PT Astra Serif"/>
                <w:sz w:val="26"/>
                <w:szCs w:val="26"/>
              </w:rPr>
              <w:t>не более 2</w:t>
            </w:r>
            <w:r>
              <w:rPr>
                <w:rFonts w:ascii="PT Astra Serif" w:eastAsia="Calibri" w:hAnsi="PT Astra Serif"/>
                <w:sz w:val="26"/>
                <w:szCs w:val="26"/>
              </w:rPr>
              <w:t xml:space="preserve"> </w:t>
            </w:r>
            <w:r w:rsidRPr="00F05A51">
              <w:rPr>
                <w:rFonts w:ascii="PT Astra Serif" w:eastAsia="Calibri" w:hAnsi="PT Astra Serif"/>
                <w:sz w:val="26"/>
                <w:szCs w:val="26"/>
              </w:rPr>
              <w:t>300,00</w:t>
            </w:r>
          </w:p>
        </w:tc>
      </w:tr>
      <w:tr w:rsidR="00480D34" w:rsidRPr="00F05A51" w:rsidTr="00BB26A6">
        <w:trPr>
          <w:trHeight w:val="561"/>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80D34" w:rsidRPr="00F05A51" w:rsidRDefault="00480D34" w:rsidP="00BB26A6">
            <w:pPr>
              <w:rPr>
                <w:rFonts w:ascii="PT Astra Serif" w:eastAsia="Calibri" w:hAnsi="PT Astra Serif"/>
                <w:b/>
                <w:sz w:val="26"/>
                <w:szCs w:val="26"/>
              </w:rPr>
            </w:pPr>
            <w:r w:rsidRPr="00F05A51">
              <w:rPr>
                <w:rFonts w:ascii="PT Astra Serif" w:eastAsia="Calibri" w:hAnsi="PT Astra Serif"/>
                <w:sz w:val="26"/>
                <w:szCs w:val="26"/>
              </w:rPr>
              <w:t>2</w:t>
            </w:r>
          </w:p>
        </w:tc>
        <w:tc>
          <w:tcPr>
            <w:tcW w:w="4800" w:type="dxa"/>
            <w:tcBorders>
              <w:top w:val="single" w:sz="4" w:space="0" w:color="auto"/>
              <w:left w:val="nil"/>
              <w:bottom w:val="single" w:sz="4" w:space="0" w:color="auto"/>
              <w:right w:val="single" w:sz="4" w:space="0" w:color="auto"/>
            </w:tcBorders>
            <w:shd w:val="clear" w:color="auto" w:fill="auto"/>
            <w:noWrap/>
            <w:vAlign w:val="center"/>
          </w:tcPr>
          <w:p w:rsidR="00480D34" w:rsidRPr="00F05A51" w:rsidRDefault="00480D34" w:rsidP="00BB26A6">
            <w:pPr>
              <w:jc w:val="both"/>
              <w:rPr>
                <w:rFonts w:ascii="PT Astra Serif" w:eastAsia="Calibri" w:hAnsi="PT Astra Serif"/>
                <w:b/>
                <w:sz w:val="26"/>
                <w:szCs w:val="26"/>
              </w:rPr>
            </w:pPr>
            <w:r w:rsidRPr="00F05A51">
              <w:rPr>
                <w:rFonts w:ascii="PT Astra Serif" w:hAnsi="PT Astra Serif"/>
                <w:sz w:val="26"/>
                <w:szCs w:val="26"/>
              </w:rPr>
              <w:t>Свидетельствование копии документов</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10 услуг </w:t>
            </w:r>
          </w:p>
          <w:p w:rsidR="00480D34" w:rsidRPr="00F05A51" w:rsidRDefault="00480D34" w:rsidP="00BB26A6">
            <w:pPr>
              <w:widowControl w:val="0"/>
              <w:autoSpaceDE w:val="0"/>
              <w:autoSpaceDN w:val="0"/>
              <w:jc w:val="center"/>
              <w:rPr>
                <w:rFonts w:ascii="PT Astra Serif" w:eastAsia="Calibri" w:hAnsi="PT Astra Serif"/>
                <w:b/>
                <w:sz w:val="26"/>
                <w:szCs w:val="26"/>
              </w:rPr>
            </w:pPr>
            <w:r w:rsidRPr="00F05A51">
              <w:rPr>
                <w:rFonts w:ascii="PT Astra Serif" w:hAnsi="PT Astra Serif"/>
                <w:sz w:val="26"/>
                <w:szCs w:val="26"/>
              </w:rPr>
              <w:t>на Департамент</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480D34" w:rsidRPr="00F05A51" w:rsidRDefault="00480D34" w:rsidP="00BB26A6">
            <w:pPr>
              <w:rPr>
                <w:rFonts w:ascii="PT Astra Serif" w:eastAsia="Calibri" w:hAnsi="PT Astra Serif"/>
                <w:b/>
                <w:sz w:val="26"/>
                <w:szCs w:val="26"/>
              </w:rPr>
            </w:pPr>
            <w:r w:rsidRPr="00F05A51">
              <w:rPr>
                <w:rFonts w:ascii="PT Astra Serif" w:eastAsia="Calibri" w:hAnsi="PT Astra Serif"/>
                <w:sz w:val="26"/>
                <w:szCs w:val="26"/>
              </w:rPr>
              <w:t>не более 100,00</w:t>
            </w:r>
          </w:p>
        </w:tc>
      </w:tr>
      <w:tr w:rsidR="00480D34" w:rsidRPr="00F05A51" w:rsidTr="00BB26A6">
        <w:trPr>
          <w:trHeight w:val="541"/>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80D34" w:rsidRPr="00F05A51" w:rsidRDefault="00480D34" w:rsidP="00BB26A6">
            <w:pPr>
              <w:rPr>
                <w:rFonts w:ascii="PT Astra Serif" w:eastAsia="Calibri" w:hAnsi="PT Astra Serif"/>
                <w:b/>
                <w:sz w:val="26"/>
                <w:szCs w:val="26"/>
              </w:rPr>
            </w:pPr>
            <w:r w:rsidRPr="00F05A51">
              <w:rPr>
                <w:rFonts w:ascii="PT Astra Serif" w:eastAsia="Calibri" w:hAnsi="PT Astra Serif"/>
                <w:sz w:val="26"/>
                <w:szCs w:val="26"/>
              </w:rPr>
              <w:t>3</w:t>
            </w:r>
          </w:p>
        </w:tc>
        <w:tc>
          <w:tcPr>
            <w:tcW w:w="4800" w:type="dxa"/>
            <w:tcBorders>
              <w:top w:val="single" w:sz="4" w:space="0" w:color="auto"/>
              <w:left w:val="nil"/>
              <w:bottom w:val="single" w:sz="4" w:space="0" w:color="auto"/>
              <w:right w:val="single" w:sz="4" w:space="0" w:color="auto"/>
            </w:tcBorders>
            <w:shd w:val="clear" w:color="auto" w:fill="auto"/>
            <w:noWrap/>
            <w:vAlign w:val="center"/>
          </w:tcPr>
          <w:p w:rsidR="00480D34" w:rsidRPr="00F05A51" w:rsidRDefault="00480D34" w:rsidP="00BB26A6">
            <w:pPr>
              <w:jc w:val="both"/>
              <w:rPr>
                <w:rFonts w:ascii="PT Astra Serif" w:eastAsia="Calibri" w:hAnsi="PT Astra Serif"/>
                <w:b/>
                <w:sz w:val="26"/>
                <w:szCs w:val="26"/>
              </w:rPr>
            </w:pPr>
            <w:r w:rsidRPr="00F05A51">
              <w:rPr>
                <w:rFonts w:ascii="PT Astra Serif" w:hAnsi="PT Astra Serif"/>
                <w:sz w:val="26"/>
                <w:szCs w:val="26"/>
              </w:rPr>
              <w:t>Свидетельствование подлинности подписи представителя юридического лица</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10 услуг </w:t>
            </w:r>
          </w:p>
          <w:p w:rsidR="00480D34" w:rsidRPr="00F05A51" w:rsidRDefault="00480D34" w:rsidP="00BB26A6">
            <w:pPr>
              <w:widowControl w:val="0"/>
              <w:autoSpaceDE w:val="0"/>
              <w:autoSpaceDN w:val="0"/>
              <w:jc w:val="center"/>
              <w:rPr>
                <w:rFonts w:ascii="PT Astra Serif" w:eastAsia="Calibri" w:hAnsi="PT Astra Serif"/>
                <w:b/>
                <w:sz w:val="26"/>
                <w:szCs w:val="26"/>
              </w:rPr>
            </w:pPr>
            <w:r w:rsidRPr="00F05A51">
              <w:rPr>
                <w:rFonts w:ascii="PT Astra Serif" w:hAnsi="PT Astra Serif"/>
                <w:sz w:val="26"/>
                <w:szCs w:val="26"/>
              </w:rPr>
              <w:t>на Департамент</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480D34" w:rsidRPr="00F05A51" w:rsidRDefault="00480D34" w:rsidP="00BB26A6">
            <w:pPr>
              <w:rPr>
                <w:rFonts w:ascii="PT Astra Serif" w:eastAsia="Calibri" w:hAnsi="PT Astra Serif"/>
                <w:b/>
                <w:sz w:val="26"/>
                <w:szCs w:val="26"/>
              </w:rPr>
            </w:pPr>
            <w:r w:rsidRPr="00F05A51">
              <w:rPr>
                <w:rFonts w:ascii="PT Astra Serif" w:eastAsia="Calibri" w:hAnsi="PT Astra Serif"/>
                <w:sz w:val="26"/>
                <w:szCs w:val="26"/>
              </w:rPr>
              <w:t>не более 2</w:t>
            </w:r>
            <w:r>
              <w:rPr>
                <w:rFonts w:ascii="PT Astra Serif" w:eastAsia="Calibri" w:hAnsi="PT Astra Serif"/>
                <w:sz w:val="26"/>
                <w:szCs w:val="26"/>
              </w:rPr>
              <w:t xml:space="preserve"> </w:t>
            </w:r>
            <w:r w:rsidRPr="00F05A51">
              <w:rPr>
                <w:rFonts w:ascii="PT Astra Serif" w:eastAsia="Calibri" w:hAnsi="PT Astra Serif"/>
                <w:sz w:val="26"/>
                <w:szCs w:val="26"/>
              </w:rPr>
              <w:t>300,00</w:t>
            </w:r>
          </w:p>
        </w:tc>
      </w:tr>
    </w:tbl>
    <w:p w:rsidR="00480D34" w:rsidRPr="00F05A51" w:rsidRDefault="00480D34" w:rsidP="00480D34">
      <w:pPr>
        <w:widowControl w:val="0"/>
        <w:autoSpaceDE w:val="0"/>
        <w:autoSpaceDN w:val="0"/>
        <w:jc w:val="both"/>
        <w:rPr>
          <w:rFonts w:ascii="PT Astra Serif" w:hAnsi="PT Astra Serif"/>
          <w:sz w:val="26"/>
          <w:szCs w:val="26"/>
        </w:rPr>
      </w:pPr>
    </w:p>
    <w:p w:rsidR="00480D34" w:rsidRPr="00F05A51"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27</w:t>
      </w:r>
    </w:p>
    <w:p w:rsidR="00480D34" w:rsidRDefault="00480D34" w:rsidP="00480D34">
      <w:pPr>
        <w:widowControl w:val="0"/>
        <w:autoSpaceDE w:val="0"/>
        <w:autoSpaceDN w:val="0"/>
        <w:jc w:val="center"/>
        <w:rPr>
          <w:rFonts w:ascii="PT Astra Serif" w:hAnsi="PT Astra Serif"/>
          <w:sz w:val="26"/>
          <w:szCs w:val="26"/>
        </w:rPr>
      </w:pPr>
      <w:bookmarkStart w:id="29" w:name="P2040"/>
      <w:bookmarkEnd w:id="29"/>
      <w:r w:rsidRPr="00F05A51">
        <w:rPr>
          <w:rFonts w:ascii="PT Astra Serif" w:hAnsi="PT Astra Serif"/>
          <w:sz w:val="26"/>
          <w:szCs w:val="26"/>
        </w:rPr>
        <w:t xml:space="preserve">Нормативы, применяемые при расчете затрат </w:t>
      </w:r>
    </w:p>
    <w:p w:rsidR="00480D34" w:rsidRDefault="00480D34" w:rsidP="00480D34">
      <w:pPr>
        <w:widowControl w:val="0"/>
        <w:autoSpaceDE w:val="0"/>
        <w:autoSpaceDN w:val="0"/>
        <w:jc w:val="center"/>
        <w:rPr>
          <w:rFonts w:ascii="PT Astra Serif" w:hAnsi="PT Astra Serif"/>
          <w:sz w:val="26"/>
          <w:szCs w:val="26"/>
        </w:rPr>
      </w:pPr>
      <w:r>
        <w:rPr>
          <w:rFonts w:ascii="PT Astra Serif" w:hAnsi="PT Astra Serif"/>
          <w:sz w:val="26"/>
          <w:szCs w:val="26"/>
        </w:rPr>
        <w:lastRenderedPageBreak/>
        <w:t xml:space="preserve">на приобретение </w:t>
      </w:r>
      <w:r w:rsidRPr="00F05A51">
        <w:rPr>
          <w:rFonts w:ascii="PT Astra Serif" w:hAnsi="PT Astra Serif"/>
          <w:sz w:val="26"/>
          <w:szCs w:val="26"/>
        </w:rPr>
        <w:t xml:space="preserve">мебели, </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систем кондиционирования, вентиляции</w:t>
      </w:r>
    </w:p>
    <w:p w:rsidR="00480D34" w:rsidRPr="00F05A51" w:rsidRDefault="00480D34" w:rsidP="00480D34">
      <w:pPr>
        <w:widowControl w:val="0"/>
        <w:autoSpaceDE w:val="0"/>
        <w:autoSpaceDN w:val="0"/>
        <w:jc w:val="both"/>
        <w:rPr>
          <w:rFonts w:ascii="PT Astra Serif" w:hAnsi="PT Astra Serif"/>
          <w:sz w:val="26"/>
          <w:szCs w:val="26"/>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689"/>
        <w:gridCol w:w="1275"/>
        <w:gridCol w:w="2410"/>
        <w:gridCol w:w="1418"/>
        <w:gridCol w:w="1842"/>
      </w:tblGrid>
      <w:tr w:rsidR="00480D34" w:rsidRPr="00F05A51" w:rsidTr="00BB26A6">
        <w:tc>
          <w:tcPr>
            <w:tcW w:w="2689"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Наименование</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Единица измере-ния</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Количество</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Срок эксплуа-тации в годах</w:t>
            </w:r>
          </w:p>
        </w:tc>
        <w:tc>
          <w:tcPr>
            <w:tcW w:w="1842"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Цена приобретения за 1 ед., не более, руб.</w:t>
            </w:r>
          </w:p>
        </w:tc>
      </w:tr>
      <w:tr w:rsidR="00480D34" w:rsidRPr="00F05A51" w:rsidTr="00BB26A6">
        <w:tc>
          <w:tcPr>
            <w:tcW w:w="9634" w:type="dxa"/>
            <w:gridSpan w:val="5"/>
            <w:vAlign w:val="center"/>
          </w:tcPr>
          <w:p w:rsidR="00480D34" w:rsidRDefault="00480D34" w:rsidP="00BB26A6">
            <w:pPr>
              <w:widowControl w:val="0"/>
              <w:autoSpaceDE w:val="0"/>
              <w:autoSpaceDN w:val="0"/>
              <w:jc w:val="both"/>
              <w:rPr>
                <w:rFonts w:ascii="PT Astra Serif" w:hAnsi="PT Astra Serif"/>
                <w:sz w:val="26"/>
                <w:szCs w:val="26"/>
              </w:rPr>
            </w:pPr>
            <w:r w:rsidRPr="00F05A51">
              <w:rPr>
                <w:rFonts w:ascii="PT Astra Serif" w:hAnsi="PT Astra Serif"/>
                <w:sz w:val="26"/>
                <w:szCs w:val="26"/>
              </w:rPr>
              <w:t>1. Начальник Департамента</w:t>
            </w:r>
          </w:p>
          <w:p w:rsidR="00480D34" w:rsidRPr="00F05A51" w:rsidRDefault="00480D34" w:rsidP="00BB26A6">
            <w:pPr>
              <w:widowControl w:val="0"/>
              <w:autoSpaceDE w:val="0"/>
              <w:autoSpaceDN w:val="0"/>
              <w:jc w:val="both"/>
              <w:rPr>
                <w:rFonts w:ascii="PT Astra Serif" w:hAnsi="PT Astra Serif"/>
                <w:sz w:val="26"/>
                <w:szCs w:val="26"/>
              </w:rPr>
            </w:pP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Шкаф гардеробный</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70 000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Кресло офисное</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Приставка спереди стола</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Секция модуль стола полукруглая</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3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Стол асимметричный</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100 000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 xml:space="preserve">Стол </w:t>
            </w:r>
            <w:r>
              <w:rPr>
                <w:rFonts w:ascii="PT Astra Serif" w:hAnsi="PT Astra Serif"/>
                <w:sz w:val="26"/>
                <w:szCs w:val="26"/>
              </w:rPr>
              <w:t>для переговоров</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250 000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Топ для шкафа</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4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Тумба многофункциональная</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Шкаф комбинированный широкий, высокий</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70 000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 xml:space="preserve">Шкаф низкий, дверцы </w:t>
            </w:r>
            <w:r>
              <w:rPr>
                <w:rFonts w:ascii="PT Astra Serif" w:hAnsi="PT Astra Serif"/>
                <w:sz w:val="26"/>
                <w:szCs w:val="26"/>
              </w:rPr>
              <w:t>–</w:t>
            </w:r>
            <w:r w:rsidRPr="00F05A51">
              <w:rPr>
                <w:rFonts w:ascii="PT Astra Serif" w:hAnsi="PT Astra Serif"/>
                <w:sz w:val="26"/>
                <w:szCs w:val="26"/>
              </w:rPr>
              <w:t xml:space="preserve"> стекло</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Шкаф узкий, низкий</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Панели боковые высокие, низкие</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4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Стул для посетителей</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20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15 000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lastRenderedPageBreak/>
              <w:t>Сейф</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2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25</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Карта «Томская область»</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Кондиционер</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 (помещение)</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5</w:t>
            </w:r>
          </w:p>
        </w:tc>
        <w:tc>
          <w:tcPr>
            <w:tcW w:w="1842"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100 000,00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Шторы/жалюзи</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к</w:t>
            </w:r>
            <w:r w:rsidRPr="00F05A51">
              <w:rPr>
                <w:rFonts w:ascii="PT Astra Serif" w:hAnsi="PT Astra Serif"/>
                <w:sz w:val="26"/>
                <w:szCs w:val="26"/>
              </w:rPr>
              <w:t xml:space="preserve">омплект </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5</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30 000</w:t>
            </w:r>
            <w:r w:rsidRPr="00F05A51">
              <w:rPr>
                <w:rFonts w:ascii="PT Astra Serif" w:hAnsi="PT Astra Serif"/>
                <w:sz w:val="26"/>
                <w:szCs w:val="26"/>
              </w:rPr>
              <w:t>,00</w:t>
            </w:r>
          </w:p>
        </w:tc>
      </w:tr>
      <w:tr w:rsidR="00480D34" w:rsidRPr="00F05A51" w:rsidTr="00BB26A6">
        <w:tc>
          <w:tcPr>
            <w:tcW w:w="9634" w:type="dxa"/>
            <w:gridSpan w:val="5"/>
            <w:vAlign w:val="center"/>
          </w:tcPr>
          <w:p w:rsidR="00480D34" w:rsidRDefault="00480D34" w:rsidP="00BB26A6">
            <w:pPr>
              <w:widowControl w:val="0"/>
              <w:autoSpaceDE w:val="0"/>
              <w:autoSpaceDN w:val="0"/>
              <w:jc w:val="both"/>
              <w:rPr>
                <w:rFonts w:ascii="PT Astra Serif" w:hAnsi="PT Astra Serif"/>
                <w:sz w:val="26"/>
                <w:szCs w:val="26"/>
              </w:rPr>
            </w:pPr>
            <w:r w:rsidRPr="00F05A51">
              <w:rPr>
                <w:rFonts w:ascii="PT Astra Serif" w:hAnsi="PT Astra Serif"/>
                <w:sz w:val="26"/>
                <w:szCs w:val="26"/>
              </w:rPr>
              <w:t>2. Приемная начальника Департамента</w:t>
            </w:r>
          </w:p>
          <w:p w:rsidR="00480D34" w:rsidRPr="00F05A51" w:rsidRDefault="00480D34" w:rsidP="00BB26A6">
            <w:pPr>
              <w:widowControl w:val="0"/>
              <w:autoSpaceDE w:val="0"/>
              <w:autoSpaceDN w:val="0"/>
              <w:jc w:val="both"/>
              <w:rPr>
                <w:rFonts w:ascii="PT Astra Serif" w:hAnsi="PT Astra Serif"/>
                <w:sz w:val="26"/>
                <w:szCs w:val="26"/>
              </w:rPr>
            </w:pP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Кресло офисное</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Стул для посетителей</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5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15 000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Приставка к офисному столу</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15 000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Стол письменный</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Тумба</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3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Шкаф гардеробный</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Шкаф для документов</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3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Сейф</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25</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Кондиционер</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 (помещение)</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5</w:t>
            </w:r>
          </w:p>
        </w:tc>
        <w:tc>
          <w:tcPr>
            <w:tcW w:w="1842"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100 000,00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Шторы/жалюзи</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комплект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5</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Зеркало</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ш</w:t>
            </w:r>
            <w:r w:rsidRPr="00F05A51">
              <w:rPr>
                <w:rFonts w:ascii="PT Astra Serif" w:hAnsi="PT Astra Serif"/>
                <w:sz w:val="26"/>
                <w:szCs w:val="26"/>
              </w:rPr>
              <w:t>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10</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15 000</w:t>
            </w:r>
            <w:r w:rsidRPr="00F05A51">
              <w:rPr>
                <w:rFonts w:ascii="PT Astra Serif" w:hAnsi="PT Astra Serif"/>
                <w:sz w:val="26"/>
                <w:szCs w:val="26"/>
              </w:rPr>
              <w:t>,00</w:t>
            </w:r>
          </w:p>
        </w:tc>
      </w:tr>
      <w:tr w:rsidR="00480D34" w:rsidRPr="00F05A51" w:rsidTr="00BB26A6">
        <w:tc>
          <w:tcPr>
            <w:tcW w:w="9634" w:type="dxa"/>
            <w:gridSpan w:val="5"/>
            <w:vAlign w:val="center"/>
          </w:tcPr>
          <w:p w:rsidR="00480D34"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lastRenderedPageBreak/>
              <w:t>3. Заместитель начальника Департамента</w:t>
            </w:r>
          </w:p>
          <w:p w:rsidR="00480D34" w:rsidRPr="00F05A51" w:rsidRDefault="00480D34" w:rsidP="00BB26A6">
            <w:pPr>
              <w:widowControl w:val="0"/>
              <w:autoSpaceDE w:val="0"/>
              <w:autoSpaceDN w:val="0"/>
              <w:rPr>
                <w:rFonts w:ascii="PT Astra Serif" w:hAnsi="PT Astra Serif"/>
                <w:sz w:val="26"/>
                <w:szCs w:val="26"/>
              </w:rPr>
            </w:pP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Приставка к офисному столу</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15 000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Диван</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Кресло офисное</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Стул для посетителей</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3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15 000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Стол письменный</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Тумба</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Шкаф для документов</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Шкаф гардеробный</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Шкаф низкий</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Сейф</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25</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Кондиционер</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 (помещение)</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5</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100 000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Шторы/жалюзи</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комплект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н</w:t>
            </w:r>
            <w:r w:rsidRPr="00F05A51">
              <w:rPr>
                <w:rFonts w:ascii="PT Astra Serif" w:hAnsi="PT Astra Serif"/>
                <w:sz w:val="26"/>
                <w:szCs w:val="26"/>
              </w:rPr>
              <w:t>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5</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30 000</w:t>
            </w:r>
            <w:r w:rsidRPr="00F05A51">
              <w:rPr>
                <w:rFonts w:ascii="PT Astra Serif" w:hAnsi="PT Astra Serif"/>
                <w:sz w:val="26"/>
                <w:szCs w:val="26"/>
              </w:rPr>
              <w:t>,00</w:t>
            </w:r>
          </w:p>
        </w:tc>
      </w:tr>
      <w:tr w:rsidR="00480D34" w:rsidRPr="00F05A51" w:rsidTr="00BB26A6">
        <w:tc>
          <w:tcPr>
            <w:tcW w:w="9634" w:type="dxa"/>
            <w:gridSpan w:val="5"/>
            <w:vAlign w:val="center"/>
          </w:tcPr>
          <w:p w:rsidR="00480D34" w:rsidRDefault="00480D34" w:rsidP="00BB26A6">
            <w:pPr>
              <w:widowControl w:val="0"/>
              <w:autoSpaceDE w:val="0"/>
              <w:autoSpaceDN w:val="0"/>
              <w:jc w:val="both"/>
              <w:rPr>
                <w:rFonts w:ascii="PT Astra Serif" w:hAnsi="PT Astra Serif"/>
                <w:sz w:val="26"/>
                <w:szCs w:val="26"/>
              </w:rPr>
            </w:pPr>
            <w:r w:rsidRPr="00F05A51">
              <w:rPr>
                <w:rFonts w:ascii="PT Astra Serif" w:hAnsi="PT Astra Serif"/>
                <w:sz w:val="26"/>
                <w:szCs w:val="26"/>
              </w:rPr>
              <w:t>4. Председатель комитета и заместитель председателя комитета</w:t>
            </w:r>
          </w:p>
          <w:p w:rsidR="00480D34" w:rsidRPr="00F05A51" w:rsidRDefault="00480D34" w:rsidP="00BB26A6">
            <w:pPr>
              <w:widowControl w:val="0"/>
              <w:autoSpaceDE w:val="0"/>
              <w:autoSpaceDN w:val="0"/>
              <w:jc w:val="both"/>
              <w:rPr>
                <w:rFonts w:ascii="PT Astra Serif" w:hAnsi="PT Astra Serif"/>
                <w:sz w:val="26"/>
                <w:szCs w:val="26"/>
              </w:rPr>
            </w:pP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Греденция для офиса</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15 000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Кресло офисное</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сотрудника</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Стол письменный</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1 на </w:t>
            </w:r>
            <w:r w:rsidRPr="00F05A51">
              <w:rPr>
                <w:rFonts w:ascii="PT Astra Serif" w:hAnsi="PT Astra Serif"/>
                <w:sz w:val="26"/>
                <w:szCs w:val="26"/>
              </w:rPr>
              <w:lastRenderedPageBreak/>
              <w:t>сотрудника</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lastRenderedPageBreak/>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lastRenderedPageBreak/>
              <w:t>50 000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lastRenderedPageBreak/>
              <w:t>Тумба</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2 на сотрудника</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Шкаф гардеробный</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Шкаф для документов</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Стул для посетителей</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4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15 000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Сейф</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5</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Диван</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Кондиционер</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 (помещение)</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5</w:t>
            </w:r>
          </w:p>
        </w:tc>
        <w:tc>
          <w:tcPr>
            <w:tcW w:w="1842"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100 000,00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Шторы/жалюзи</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комплект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 (помещение)</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5</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 xml:space="preserve">Тумба для </w:t>
            </w:r>
            <w:r>
              <w:rPr>
                <w:rFonts w:ascii="PT Astra Serif" w:hAnsi="PT Astra Serif"/>
                <w:sz w:val="26"/>
                <w:szCs w:val="26"/>
              </w:rPr>
              <w:t>МФУ</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30 000</w:t>
            </w:r>
            <w:r w:rsidRPr="00F05A51">
              <w:rPr>
                <w:rFonts w:ascii="PT Astra Serif" w:hAnsi="PT Astra Serif"/>
                <w:sz w:val="26"/>
                <w:szCs w:val="26"/>
              </w:rPr>
              <w:t>,00</w:t>
            </w:r>
          </w:p>
        </w:tc>
      </w:tr>
      <w:tr w:rsidR="00480D34" w:rsidRPr="00F05A51" w:rsidTr="00BB26A6">
        <w:tc>
          <w:tcPr>
            <w:tcW w:w="9634" w:type="dxa"/>
            <w:gridSpan w:val="5"/>
            <w:vAlign w:val="center"/>
          </w:tcPr>
          <w:p w:rsidR="00480D34" w:rsidRPr="00F05A51" w:rsidRDefault="00480D34" w:rsidP="00BB26A6">
            <w:pPr>
              <w:widowControl w:val="0"/>
              <w:autoSpaceDE w:val="0"/>
              <w:autoSpaceDN w:val="0"/>
              <w:jc w:val="both"/>
              <w:rPr>
                <w:rFonts w:ascii="PT Astra Serif" w:hAnsi="PT Astra Serif"/>
                <w:sz w:val="26"/>
                <w:szCs w:val="26"/>
              </w:rPr>
            </w:pPr>
            <w:r w:rsidRPr="00F05A51">
              <w:rPr>
                <w:rFonts w:ascii="PT Astra Serif" w:hAnsi="PT Astra Serif"/>
                <w:sz w:val="26"/>
                <w:szCs w:val="26"/>
              </w:rPr>
              <w:t>5. Служебные кабинеты</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Шкаф гардеробный</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2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Греденция для офиса</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2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15 000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Кресло офисное</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сотрудника</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Газлифт для кресла офисного</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сотрудника</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Стол письменный</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сотрудника</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Приставка к офисному столу</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сотрудника</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lastRenderedPageBreak/>
              <w:t>Стеллаж офисный</w:t>
            </w:r>
            <w:r>
              <w:rPr>
                <w:rFonts w:ascii="PT Astra Serif" w:hAnsi="PT Astra Serif"/>
                <w:sz w:val="26"/>
                <w:szCs w:val="26"/>
              </w:rPr>
              <w:t xml:space="preserve"> (1 секция)</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3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Тумба</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3 на сотрудника</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Тумба многофункциональная</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сотрудника</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Тумба под оргтехнику</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сотрудника</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Шкаф для документов</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3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Шкаф низкий</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2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Шкаф узкий</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Шкаф под холодильник</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Сейф</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5</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Стул для посетителей</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7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15 000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Полка выдвижная под клавиатуру</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сотрудника</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Шкаф архивный металлический</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Pr="00F05A51" w:rsidRDefault="00480D34" w:rsidP="00BB26A6">
            <w:pPr>
              <w:widowControl w:val="0"/>
              <w:autoSpaceDE w:val="0"/>
              <w:autoSpaceDN w:val="0"/>
              <w:jc w:val="center"/>
              <w:rPr>
                <w:rFonts w:ascii="PT Astra Serif" w:hAnsi="PT Astra Serif"/>
                <w:sz w:val="26"/>
                <w:szCs w:val="26"/>
              </w:rPr>
            </w:pP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Кондиционер</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 (помещение)</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5</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100 000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Шторы/жалюзи</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комплект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 (помещение)</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5</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Зеркало</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10</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15 000</w:t>
            </w:r>
            <w:r w:rsidRPr="00F05A51">
              <w:rPr>
                <w:rFonts w:ascii="PT Astra Serif" w:hAnsi="PT Astra Serif"/>
                <w:sz w:val="26"/>
                <w:szCs w:val="26"/>
              </w:rPr>
              <w:t>,00</w:t>
            </w:r>
          </w:p>
        </w:tc>
      </w:tr>
      <w:tr w:rsidR="00480D34" w:rsidRPr="00F05A51" w:rsidTr="00BB26A6">
        <w:tc>
          <w:tcPr>
            <w:tcW w:w="9634" w:type="dxa"/>
            <w:gridSpan w:val="5"/>
            <w:vAlign w:val="center"/>
          </w:tcPr>
          <w:p w:rsidR="00480D34" w:rsidRPr="00F05A51" w:rsidRDefault="00480D34" w:rsidP="00BB26A6">
            <w:pPr>
              <w:widowControl w:val="0"/>
              <w:autoSpaceDE w:val="0"/>
              <w:autoSpaceDN w:val="0"/>
              <w:jc w:val="both"/>
              <w:rPr>
                <w:rFonts w:ascii="PT Astra Serif" w:hAnsi="PT Astra Serif"/>
                <w:sz w:val="26"/>
                <w:szCs w:val="26"/>
              </w:rPr>
            </w:pPr>
            <w:r w:rsidRPr="00F05A51">
              <w:rPr>
                <w:rFonts w:ascii="PT Astra Serif" w:hAnsi="PT Astra Serif"/>
                <w:sz w:val="26"/>
                <w:szCs w:val="26"/>
              </w:rPr>
              <w:t>6. Коридор</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Диван</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1 на </w:t>
            </w:r>
            <w:r w:rsidRPr="00F05A51">
              <w:rPr>
                <w:rFonts w:ascii="PT Astra Serif" w:hAnsi="PT Astra Serif"/>
                <w:sz w:val="26"/>
                <w:szCs w:val="26"/>
              </w:rPr>
              <w:lastRenderedPageBreak/>
              <w:t>Департамент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lastRenderedPageBreak/>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lastRenderedPageBreak/>
              <w:t>50 000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lastRenderedPageBreak/>
              <w:t>Стул для посетителей</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6 на Департамент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15 000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Стенд настенный</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Департамент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15 000</w:t>
            </w:r>
            <w:r w:rsidRPr="00F05A51">
              <w:rPr>
                <w:rFonts w:ascii="PT Astra Serif" w:hAnsi="PT Astra Serif"/>
                <w:sz w:val="26"/>
                <w:szCs w:val="26"/>
              </w:rPr>
              <w:t>,00</w:t>
            </w:r>
          </w:p>
        </w:tc>
      </w:tr>
      <w:tr w:rsidR="00480D34" w:rsidRPr="00F05A51" w:rsidTr="00BB26A6">
        <w:tc>
          <w:tcPr>
            <w:tcW w:w="2689" w:type="dxa"/>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Перегородка офисная</w:t>
            </w:r>
          </w:p>
        </w:tc>
        <w:tc>
          <w:tcPr>
            <w:tcW w:w="1275"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2410"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2 на Департамент</w:t>
            </w:r>
          </w:p>
        </w:tc>
        <w:tc>
          <w:tcPr>
            <w:tcW w:w="1418" w:type="dxa"/>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7</w:t>
            </w:r>
          </w:p>
        </w:tc>
        <w:tc>
          <w:tcPr>
            <w:tcW w:w="1842" w:type="dxa"/>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50 000</w:t>
            </w:r>
            <w:r w:rsidRPr="00F05A51">
              <w:rPr>
                <w:rFonts w:ascii="PT Astra Serif" w:hAnsi="PT Astra Serif"/>
                <w:sz w:val="26"/>
                <w:szCs w:val="26"/>
              </w:rPr>
              <w:t>,00</w:t>
            </w:r>
          </w:p>
        </w:tc>
      </w:tr>
    </w:tbl>
    <w:p w:rsidR="00480D34" w:rsidRPr="00F05A51" w:rsidRDefault="00480D34" w:rsidP="00480D34">
      <w:pPr>
        <w:widowControl w:val="0"/>
        <w:autoSpaceDE w:val="0"/>
        <w:autoSpaceDN w:val="0"/>
        <w:jc w:val="both"/>
        <w:rPr>
          <w:rFonts w:ascii="PT Astra Serif" w:hAnsi="PT Astra Serif"/>
          <w:sz w:val="26"/>
          <w:szCs w:val="26"/>
        </w:rPr>
      </w:pPr>
    </w:p>
    <w:p w:rsidR="00480D34" w:rsidRPr="00F05A51"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28</w:t>
      </w:r>
    </w:p>
    <w:p w:rsidR="00480D34" w:rsidRPr="00F05A51" w:rsidRDefault="00480D34" w:rsidP="00480D34">
      <w:pPr>
        <w:widowControl w:val="0"/>
        <w:autoSpaceDE w:val="0"/>
        <w:autoSpaceDN w:val="0"/>
        <w:jc w:val="center"/>
        <w:rPr>
          <w:rFonts w:ascii="PT Astra Serif" w:hAnsi="PT Astra Serif"/>
          <w:sz w:val="26"/>
          <w:szCs w:val="26"/>
        </w:rPr>
      </w:pPr>
      <w:bookmarkStart w:id="30" w:name="P2633"/>
      <w:bookmarkEnd w:id="30"/>
      <w:r w:rsidRPr="00F05A51">
        <w:rPr>
          <w:rFonts w:ascii="PT Astra Serif" w:hAnsi="PT Astra Serif"/>
          <w:sz w:val="26"/>
          <w:szCs w:val="26"/>
        </w:rPr>
        <w:t>Нормативы, применяемые при расчете затрат</w:t>
      </w:r>
    </w:p>
    <w:p w:rsidR="00480D34"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на приобретение бланочной и иной </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типографской продукции</w:t>
      </w:r>
    </w:p>
    <w:p w:rsidR="00480D34" w:rsidRPr="00F05A51" w:rsidRDefault="00480D34" w:rsidP="00480D34">
      <w:pPr>
        <w:widowControl w:val="0"/>
        <w:autoSpaceDE w:val="0"/>
        <w:autoSpaceDN w:val="0"/>
        <w:jc w:val="both"/>
        <w:rPr>
          <w:rFonts w:ascii="PT Astra Serif" w:hAnsi="PT Astra Serif"/>
          <w:sz w:val="26"/>
          <w:szCs w:val="26"/>
        </w:rPr>
      </w:pP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294"/>
        <w:gridCol w:w="1819"/>
        <w:gridCol w:w="4655"/>
      </w:tblGrid>
      <w:tr w:rsidR="00480D34" w:rsidRPr="00F05A51" w:rsidTr="00BB26A6">
        <w:tc>
          <w:tcPr>
            <w:tcW w:w="16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Наименование продукции</w:t>
            </w:r>
          </w:p>
        </w:tc>
        <w:tc>
          <w:tcPr>
            <w:tcW w:w="93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Количество, ед.</w:t>
            </w:r>
          </w:p>
        </w:tc>
        <w:tc>
          <w:tcPr>
            <w:tcW w:w="238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Цена единицы продукции, руб.</w:t>
            </w:r>
          </w:p>
        </w:tc>
      </w:tr>
      <w:tr w:rsidR="00480D34" w:rsidRPr="00F05A51" w:rsidTr="00BB26A6">
        <w:tc>
          <w:tcPr>
            <w:tcW w:w="16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Бланочная продукция</w:t>
            </w:r>
          </w:p>
        </w:tc>
        <w:tc>
          <w:tcPr>
            <w:tcW w:w="93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2</w:t>
            </w:r>
            <w:r w:rsidRPr="00F05A51">
              <w:rPr>
                <w:rFonts w:ascii="PT Astra Serif" w:hAnsi="PT Astra Serif"/>
                <w:sz w:val="26"/>
                <w:szCs w:val="26"/>
              </w:rPr>
              <w:t>00</w:t>
            </w:r>
          </w:p>
        </w:tc>
        <w:tc>
          <w:tcPr>
            <w:tcW w:w="238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1 000</w:t>
            </w:r>
            <w:r w:rsidRPr="00F05A51">
              <w:rPr>
                <w:rFonts w:ascii="PT Astra Serif" w:hAnsi="PT Astra Serif"/>
                <w:sz w:val="26"/>
                <w:szCs w:val="26"/>
              </w:rPr>
              <w:t>,00</w:t>
            </w:r>
          </w:p>
        </w:tc>
      </w:tr>
      <w:tr w:rsidR="00480D34" w:rsidRPr="00F05A51" w:rsidTr="00BB26A6">
        <w:tc>
          <w:tcPr>
            <w:tcW w:w="16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Открытка</w:t>
            </w:r>
          </w:p>
        </w:tc>
        <w:tc>
          <w:tcPr>
            <w:tcW w:w="93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2</w:t>
            </w:r>
            <w:r w:rsidRPr="00F05A51">
              <w:rPr>
                <w:rFonts w:ascii="PT Astra Serif" w:hAnsi="PT Astra Serif"/>
                <w:sz w:val="26"/>
                <w:szCs w:val="26"/>
              </w:rPr>
              <w:t>00</w:t>
            </w:r>
          </w:p>
        </w:tc>
        <w:tc>
          <w:tcPr>
            <w:tcW w:w="238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1 000</w:t>
            </w:r>
            <w:r w:rsidRPr="00F05A51">
              <w:rPr>
                <w:rFonts w:ascii="PT Astra Serif" w:hAnsi="PT Astra Serif"/>
                <w:sz w:val="26"/>
                <w:szCs w:val="26"/>
              </w:rPr>
              <w:t>,00</w:t>
            </w:r>
          </w:p>
        </w:tc>
      </w:tr>
      <w:tr w:rsidR="00480D34" w:rsidRPr="00F05A51" w:rsidTr="00BB26A6">
        <w:tc>
          <w:tcPr>
            <w:tcW w:w="16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Открытка (составная)</w:t>
            </w:r>
          </w:p>
        </w:tc>
        <w:tc>
          <w:tcPr>
            <w:tcW w:w="93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2</w:t>
            </w:r>
            <w:r w:rsidRPr="00F05A51">
              <w:rPr>
                <w:rFonts w:ascii="PT Astra Serif" w:hAnsi="PT Astra Serif"/>
                <w:sz w:val="26"/>
                <w:szCs w:val="26"/>
              </w:rPr>
              <w:t>00</w:t>
            </w:r>
          </w:p>
        </w:tc>
        <w:tc>
          <w:tcPr>
            <w:tcW w:w="238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3 000</w:t>
            </w:r>
            <w:r w:rsidRPr="00F05A51">
              <w:rPr>
                <w:rFonts w:ascii="PT Astra Serif" w:hAnsi="PT Astra Serif"/>
                <w:sz w:val="26"/>
                <w:szCs w:val="26"/>
              </w:rPr>
              <w:t>,00</w:t>
            </w:r>
          </w:p>
        </w:tc>
      </w:tr>
    </w:tbl>
    <w:p w:rsidR="00480D34" w:rsidRDefault="00480D34" w:rsidP="00480D34">
      <w:pPr>
        <w:widowControl w:val="0"/>
        <w:autoSpaceDE w:val="0"/>
        <w:autoSpaceDN w:val="0"/>
        <w:jc w:val="both"/>
        <w:rPr>
          <w:rFonts w:ascii="PT Astra Serif" w:hAnsi="PT Astra Serif"/>
          <w:sz w:val="26"/>
          <w:szCs w:val="26"/>
        </w:rPr>
      </w:pPr>
    </w:p>
    <w:p w:rsidR="00480D34" w:rsidRPr="008B6773"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29</w:t>
      </w:r>
    </w:p>
    <w:p w:rsidR="00480D34" w:rsidRPr="00F05A51" w:rsidRDefault="00480D34" w:rsidP="00480D34">
      <w:pPr>
        <w:widowControl w:val="0"/>
        <w:autoSpaceDE w:val="0"/>
        <w:autoSpaceDN w:val="0"/>
        <w:jc w:val="center"/>
        <w:rPr>
          <w:rFonts w:ascii="PT Astra Serif" w:hAnsi="PT Astra Serif"/>
          <w:sz w:val="26"/>
          <w:szCs w:val="26"/>
        </w:rPr>
      </w:pPr>
      <w:bookmarkStart w:id="31" w:name="P2653"/>
      <w:bookmarkEnd w:id="31"/>
      <w:r w:rsidRPr="00F05A51">
        <w:rPr>
          <w:rFonts w:ascii="PT Astra Serif" w:hAnsi="PT Astra Serif"/>
          <w:sz w:val="26"/>
          <w:szCs w:val="26"/>
        </w:rPr>
        <w:t>Нормативы, применяемые при расчете затрат</w:t>
      </w:r>
    </w:p>
    <w:p w:rsidR="00480D34"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на приобретение канцелярских принадлежностей, </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маркированных конвертов</w:t>
      </w:r>
    </w:p>
    <w:p w:rsidR="00480D34" w:rsidRPr="00F05A51" w:rsidRDefault="00480D34" w:rsidP="00480D34">
      <w:pPr>
        <w:widowControl w:val="0"/>
        <w:autoSpaceDE w:val="0"/>
        <w:autoSpaceDN w:val="0"/>
        <w:jc w:val="both"/>
        <w:rPr>
          <w:rFonts w:ascii="PT Astra Serif" w:hAnsi="PT Astra Serif"/>
          <w:sz w:val="26"/>
          <w:szCs w:val="26"/>
        </w:rPr>
      </w:pP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33"/>
        <w:gridCol w:w="949"/>
        <w:gridCol w:w="1764"/>
        <w:gridCol w:w="1686"/>
        <w:gridCol w:w="1436"/>
      </w:tblGrid>
      <w:tr w:rsidR="00480D34" w:rsidRPr="00F05A51" w:rsidTr="00BB26A6">
        <w:tc>
          <w:tcPr>
            <w:tcW w:w="201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Наименование товара</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Ед. изм.</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Количество на 1 работника в год, не более</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Количество на комитет, отдел в год, не более</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Цена за единицу, не более, руб.</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1. Антистеплер для скоб</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200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2. Батарейка</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24</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300</w:t>
            </w:r>
            <w:r w:rsidRPr="00F05A51">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3. Бейдж</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10 на комитет, бухгалтерию и приемную</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200</w:t>
            </w:r>
            <w:r w:rsidRPr="00F05A51">
              <w:rPr>
                <w:rFonts w:ascii="PT Astra Serif" w:hAnsi="PT Astra Serif"/>
                <w:sz w:val="26"/>
                <w:szCs w:val="26"/>
              </w:rPr>
              <w:t>,00</w:t>
            </w:r>
          </w:p>
        </w:tc>
      </w:tr>
      <w:tr w:rsidR="00480D34" w:rsidRPr="00F05A51" w:rsidTr="00BB26A6">
        <w:tblPrEx>
          <w:tblBorders>
            <w:insideH w:val="nil"/>
          </w:tblBorders>
        </w:tblPrEx>
        <w:tc>
          <w:tcPr>
            <w:tcW w:w="2013" w:type="pct"/>
            <w:tcBorders>
              <w:bottom w:val="nil"/>
            </w:tcBorders>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4. Блок бумажный для записи</w:t>
            </w:r>
          </w:p>
        </w:tc>
        <w:tc>
          <w:tcPr>
            <w:tcW w:w="486" w:type="pct"/>
            <w:tcBorders>
              <w:bottom w:val="nil"/>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tcBorders>
              <w:bottom w:val="nil"/>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9</w:t>
            </w:r>
          </w:p>
        </w:tc>
        <w:tc>
          <w:tcPr>
            <w:tcW w:w="863" w:type="pct"/>
            <w:tcBorders>
              <w:bottom w:val="nil"/>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tcBorders>
              <w:bottom w:val="nil"/>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5. Блокнот</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3</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lastRenderedPageBreak/>
              <w:t>6. Бумага для офисной техники</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пачка</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24</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1 000</w:t>
            </w:r>
            <w:r w:rsidRPr="00F05A51">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7. Бумага для цветной печати</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пачка</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12 на Департамент</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1 500</w:t>
            </w:r>
            <w:r w:rsidRPr="00F05A51">
              <w:rPr>
                <w:rFonts w:ascii="PT Astra Serif" w:hAnsi="PT Astra Serif"/>
                <w:sz w:val="26"/>
                <w:szCs w:val="26"/>
              </w:rPr>
              <w:t>,0</w:t>
            </w:r>
            <w:r>
              <w:rPr>
                <w:rFonts w:ascii="PT Astra Serif" w:hAnsi="PT Astra Serif"/>
                <w:sz w:val="26"/>
                <w:szCs w:val="26"/>
              </w:rPr>
              <w:t>0</w:t>
            </w:r>
          </w:p>
        </w:tc>
      </w:tr>
      <w:tr w:rsidR="00480D34" w:rsidRPr="00F05A51" w:rsidTr="00BB26A6">
        <w:tblPrEx>
          <w:tblBorders>
            <w:insideH w:val="nil"/>
          </w:tblBorders>
        </w:tblPrEx>
        <w:tc>
          <w:tcPr>
            <w:tcW w:w="2013" w:type="pct"/>
            <w:tcBorders>
              <w:bottom w:val="nil"/>
            </w:tcBorders>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8. Бумага с клеевым краем</w:t>
            </w:r>
          </w:p>
        </w:tc>
        <w:tc>
          <w:tcPr>
            <w:tcW w:w="486" w:type="pct"/>
            <w:tcBorders>
              <w:bottom w:val="nil"/>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tcBorders>
              <w:bottom w:val="nil"/>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15</w:t>
            </w:r>
          </w:p>
        </w:tc>
        <w:tc>
          <w:tcPr>
            <w:tcW w:w="863" w:type="pct"/>
            <w:tcBorders>
              <w:bottom w:val="nil"/>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tcBorders>
              <w:bottom w:val="nil"/>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9. Диспенсер для скрепок (скрепочница)</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500</w:t>
            </w:r>
            <w:r w:rsidRPr="00F05A51">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10. Дырокол</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1 000</w:t>
            </w:r>
            <w:r w:rsidRPr="00F05A51">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11. Ежедневник</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1 500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12. Журнал регистрации приказов</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 для бухгалтерии</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600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13. Журнал учета проверок юридического лица, ИП, проводимых органами государственного контроля</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 для бухгалтерии</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300</w:t>
            </w:r>
            <w:r w:rsidRPr="00F05A51">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14. Журнал учета путевых листов</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 для бухгалтерии</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200</w:t>
            </w:r>
            <w:r w:rsidRPr="00F05A51">
              <w:rPr>
                <w:rFonts w:ascii="PT Astra Serif" w:hAnsi="PT Astra Serif"/>
                <w:sz w:val="26"/>
                <w:szCs w:val="26"/>
              </w:rPr>
              <w:t>,00</w:t>
            </w:r>
          </w:p>
        </w:tc>
      </w:tr>
      <w:tr w:rsidR="00480D34" w:rsidRPr="00F05A51" w:rsidTr="00BB26A6">
        <w:tblPrEx>
          <w:tblBorders>
            <w:insideH w:val="nil"/>
          </w:tblBorders>
        </w:tblPrEx>
        <w:tc>
          <w:tcPr>
            <w:tcW w:w="2013" w:type="pct"/>
            <w:tcBorders>
              <w:bottom w:val="nil"/>
            </w:tcBorders>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15. Зажим для бумаг</w:t>
            </w:r>
          </w:p>
        </w:tc>
        <w:tc>
          <w:tcPr>
            <w:tcW w:w="486" w:type="pct"/>
            <w:tcBorders>
              <w:bottom w:val="nil"/>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упа</w:t>
            </w:r>
            <w:r w:rsidRPr="00F05A51">
              <w:rPr>
                <w:rFonts w:ascii="PT Astra Serif" w:hAnsi="PT Astra Serif"/>
                <w:sz w:val="26"/>
                <w:szCs w:val="26"/>
              </w:rPr>
              <w:t>ковка</w:t>
            </w:r>
          </w:p>
        </w:tc>
        <w:tc>
          <w:tcPr>
            <w:tcW w:w="903" w:type="pct"/>
            <w:tcBorders>
              <w:bottom w:val="nil"/>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24</w:t>
            </w:r>
          </w:p>
        </w:tc>
        <w:tc>
          <w:tcPr>
            <w:tcW w:w="863" w:type="pct"/>
            <w:tcBorders>
              <w:bottom w:val="nil"/>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tcBorders>
              <w:bottom w:val="nil"/>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16. Календарь настенный 3-блочный</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200</w:t>
            </w:r>
            <w:r w:rsidRPr="00F05A51">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17. Календарь перекидной настольный</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200</w:t>
            </w:r>
            <w:r w:rsidRPr="00F05A51">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18. Календарь-табель</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w:t>
            </w:r>
            <w:r w:rsidRPr="00F05A51">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19. Калькулятор</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1 500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20. Карандаш механический</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200</w:t>
            </w:r>
            <w:r w:rsidRPr="00F05A51">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21. Карандаш чернографитный с ластиком</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w:t>
            </w:r>
            <w:r w:rsidRPr="00F05A51">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22. Клей карандаш</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6</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blPrEx>
          <w:tblBorders>
            <w:insideH w:val="nil"/>
          </w:tblBorders>
        </w:tblPrEx>
        <w:tc>
          <w:tcPr>
            <w:tcW w:w="2013" w:type="pct"/>
            <w:tcBorders>
              <w:bottom w:val="nil"/>
            </w:tcBorders>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23. Клейкие закладки</w:t>
            </w:r>
          </w:p>
        </w:tc>
        <w:tc>
          <w:tcPr>
            <w:tcW w:w="486" w:type="pct"/>
            <w:tcBorders>
              <w:bottom w:val="nil"/>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tcBorders>
              <w:bottom w:val="nil"/>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15</w:t>
            </w:r>
          </w:p>
        </w:tc>
        <w:tc>
          <w:tcPr>
            <w:tcW w:w="863" w:type="pct"/>
            <w:tcBorders>
              <w:bottom w:val="nil"/>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tcBorders>
              <w:bottom w:val="nil"/>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250</w:t>
            </w:r>
            <w:r w:rsidRPr="00F05A51">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24. Книга канцелярская</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 на комитет, бухгалтерию и приемную</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200</w:t>
            </w:r>
            <w:r w:rsidRPr="00F05A51">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lastRenderedPageBreak/>
              <w:t>25. Кнопки-гвоздики</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упаковка</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250</w:t>
            </w:r>
            <w:r w:rsidRPr="00F05A51">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26. Корзина для бумаг</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27. Короб архивный А4</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20</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200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28. Корректирующая жидкость</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200</w:t>
            </w:r>
            <w:r w:rsidRPr="00F05A51">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29. Краска штемпельная</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 на комитет, бухгалтерию и приемную</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200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30. Ластик</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w:t>
            </w:r>
            <w:r w:rsidRPr="00F05A51">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31. Линейка</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150</w:t>
            </w:r>
            <w:r w:rsidRPr="00F05A51">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32. Лоток вертикальный</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5</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33. Лоток горизонтальный</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5</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34. Лоток горизонтальный двойной</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1 000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35. Маркер перманентный</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100</w:t>
            </w:r>
            <w:r w:rsidRPr="00F05A51">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36. Маркер-выделитель текста</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4</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300</w:t>
            </w:r>
            <w:r w:rsidRPr="00F05A51">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37. Мультифора А4</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1000</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15</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38. Набор игл</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упак</w:t>
            </w:r>
            <w:r>
              <w:rPr>
                <w:rFonts w:ascii="PT Astra Serif" w:hAnsi="PT Astra Serif"/>
                <w:sz w:val="26"/>
                <w:szCs w:val="26"/>
              </w:rPr>
              <w:t>овка</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 на комитет, бухгалтерию и приемную</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300</w:t>
            </w:r>
            <w:r w:rsidRPr="00F05A51">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39. Набор канцелярский</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1 500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40. Нить для прошивки документов</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 на комитет, бухгалтерию и приемную</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300</w:t>
            </w:r>
            <w:r w:rsidRPr="00F05A51">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41. Нож канцелярский</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300</w:t>
            </w:r>
            <w:r w:rsidRPr="00F05A51">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42. Ножницы канцелярские</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400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43. Обложки для переплета</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упак</w:t>
            </w:r>
            <w:r>
              <w:rPr>
                <w:rFonts w:ascii="PT Astra Serif" w:hAnsi="PT Astra Serif"/>
                <w:sz w:val="26"/>
                <w:szCs w:val="26"/>
              </w:rPr>
              <w:t>овка</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по 2 на комитет, бухгалтерию и приемную</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w:t>
            </w:r>
            <w:r>
              <w:rPr>
                <w:rFonts w:ascii="PT Astra Serif" w:hAnsi="PT Astra Serif"/>
                <w:sz w:val="26"/>
                <w:szCs w:val="26"/>
              </w:rPr>
              <w:t xml:space="preserve"> 500</w:t>
            </w:r>
            <w:r w:rsidRPr="00F05A51">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44. Рамка А4</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1 000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lastRenderedPageBreak/>
              <w:t>45. Рамка А3</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1 500</w:t>
            </w:r>
            <w:r w:rsidRPr="00F05A51">
              <w:rPr>
                <w:rFonts w:ascii="PT Astra Serif" w:hAnsi="PT Astra Serif"/>
                <w:sz w:val="26"/>
                <w:szCs w:val="26"/>
              </w:rPr>
              <w:t>,0</w:t>
            </w:r>
            <w:r>
              <w:rPr>
                <w:rFonts w:ascii="PT Astra Serif" w:hAnsi="PT Astra Serif"/>
                <w:sz w:val="26"/>
                <w:szCs w:val="26"/>
              </w:rPr>
              <w:t>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46. Папка А4 пластик</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30</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300</w:t>
            </w:r>
            <w:r w:rsidRPr="00F05A51">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47. Папка А4 картон</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30</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48. Папка-регистратор А4</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10</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400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49. Папка-скоросшиватель Дело, картон</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100</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blPrEx>
          <w:tblBorders>
            <w:insideH w:val="nil"/>
          </w:tblBorders>
        </w:tblPrEx>
        <w:tc>
          <w:tcPr>
            <w:tcW w:w="2013" w:type="pct"/>
            <w:tcBorders>
              <w:bottom w:val="nil"/>
            </w:tcBorders>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50. Папка-скоросшиватель А4 пластик</w:t>
            </w:r>
          </w:p>
        </w:tc>
        <w:tc>
          <w:tcPr>
            <w:tcW w:w="486" w:type="pct"/>
            <w:tcBorders>
              <w:bottom w:val="nil"/>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tcBorders>
              <w:bottom w:val="nil"/>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15</w:t>
            </w:r>
          </w:p>
        </w:tc>
        <w:tc>
          <w:tcPr>
            <w:tcW w:w="863" w:type="pct"/>
            <w:tcBorders>
              <w:bottom w:val="nil"/>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tcBorders>
              <w:bottom w:val="nil"/>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w:t>
            </w:r>
            <w:r w:rsidRPr="00F05A51">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51. Папка-уголок А4</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20</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52. Планинг</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1 000</w:t>
            </w:r>
            <w:r w:rsidRPr="00F05A51">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53. Подкладка на стол</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3 000</w:t>
            </w:r>
            <w:r w:rsidRPr="00F05A51">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54. Подставка для календаря перекидного настольного</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300</w:t>
            </w:r>
            <w:r w:rsidRPr="00F05A51">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55. Подставка под куб</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200</w:t>
            </w:r>
            <w:r w:rsidRPr="00F05A51">
              <w:rPr>
                <w:rFonts w:ascii="PT Astra Serif" w:hAnsi="PT Astra Serif"/>
                <w:sz w:val="26"/>
                <w:szCs w:val="26"/>
              </w:rPr>
              <w:t>,00</w:t>
            </w:r>
          </w:p>
        </w:tc>
      </w:tr>
      <w:tr w:rsidR="00480D34" w:rsidRPr="00F05A51" w:rsidTr="00BB26A6">
        <w:tc>
          <w:tcPr>
            <w:tcW w:w="2013" w:type="pct"/>
            <w:tcBorders>
              <w:bottom w:val="single" w:sz="4" w:space="0" w:color="auto"/>
            </w:tcBorders>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56. Подушка для увлажнения пальцев</w:t>
            </w:r>
          </w:p>
        </w:tc>
        <w:tc>
          <w:tcPr>
            <w:tcW w:w="486" w:type="pct"/>
            <w:tcBorders>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tcBorders>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w:t>
            </w:r>
          </w:p>
        </w:tc>
        <w:tc>
          <w:tcPr>
            <w:tcW w:w="863" w:type="pct"/>
            <w:tcBorders>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tcBorders>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400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blPrEx>
          <w:tblBorders>
            <w:insideH w:val="nil"/>
          </w:tblBorders>
        </w:tblPrEx>
        <w:tc>
          <w:tcPr>
            <w:tcW w:w="2013" w:type="pct"/>
            <w:tcBorders>
              <w:top w:val="single" w:sz="4" w:space="0" w:color="auto"/>
              <w:bottom w:val="single" w:sz="4" w:space="0" w:color="auto"/>
            </w:tcBorders>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57. Подушка штемпельная сменная</w:t>
            </w:r>
          </w:p>
        </w:tc>
        <w:tc>
          <w:tcPr>
            <w:tcW w:w="486"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w:t>
            </w:r>
          </w:p>
        </w:tc>
        <w:tc>
          <w:tcPr>
            <w:tcW w:w="863"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400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blPrEx>
          <w:tblBorders>
            <w:insideH w:val="nil"/>
          </w:tblBorders>
        </w:tblPrEx>
        <w:tc>
          <w:tcPr>
            <w:tcW w:w="2013" w:type="pct"/>
            <w:tcBorders>
              <w:top w:val="single" w:sz="4" w:space="0" w:color="auto"/>
              <w:bottom w:val="nil"/>
            </w:tcBorders>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58. Портфель</w:t>
            </w:r>
          </w:p>
        </w:tc>
        <w:tc>
          <w:tcPr>
            <w:tcW w:w="486" w:type="pct"/>
            <w:tcBorders>
              <w:top w:val="single" w:sz="4" w:space="0" w:color="auto"/>
              <w:bottom w:val="nil"/>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tcBorders>
              <w:top w:val="single" w:sz="4" w:space="0" w:color="auto"/>
              <w:bottom w:val="nil"/>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w:t>
            </w:r>
          </w:p>
        </w:tc>
        <w:tc>
          <w:tcPr>
            <w:tcW w:w="863" w:type="pct"/>
            <w:tcBorders>
              <w:top w:val="single" w:sz="4" w:space="0" w:color="auto"/>
              <w:bottom w:val="nil"/>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tcBorders>
              <w:top w:val="single" w:sz="4" w:space="0" w:color="auto"/>
              <w:bottom w:val="nil"/>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1 000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59. Пружины для переплета</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упак</w:t>
            </w:r>
            <w:r>
              <w:rPr>
                <w:rFonts w:ascii="PT Astra Serif" w:hAnsi="PT Astra Serif"/>
                <w:sz w:val="26"/>
                <w:szCs w:val="26"/>
              </w:rPr>
              <w:t>овка</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по 2 на комитет, бухгалтерию и приемную</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2 000</w:t>
            </w:r>
            <w:r w:rsidRPr="00F05A51">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60. Ручка гелевая</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5</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400</w:t>
            </w:r>
            <w:r w:rsidRPr="00F05A51">
              <w:rPr>
                <w:rFonts w:ascii="PT Astra Serif" w:hAnsi="PT Astra Serif"/>
                <w:sz w:val="26"/>
                <w:szCs w:val="26"/>
              </w:rPr>
              <w:t>,00</w:t>
            </w:r>
          </w:p>
        </w:tc>
      </w:tr>
      <w:tr w:rsidR="00480D34" w:rsidRPr="00F05A51" w:rsidTr="00BB26A6">
        <w:tc>
          <w:tcPr>
            <w:tcW w:w="2013" w:type="pct"/>
            <w:tcBorders>
              <w:bottom w:val="single" w:sz="4" w:space="0" w:color="auto"/>
            </w:tcBorders>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61. Ручка шариковая</w:t>
            </w:r>
          </w:p>
        </w:tc>
        <w:tc>
          <w:tcPr>
            <w:tcW w:w="486" w:type="pct"/>
            <w:tcBorders>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tcBorders>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5</w:t>
            </w:r>
          </w:p>
        </w:tc>
        <w:tc>
          <w:tcPr>
            <w:tcW w:w="863" w:type="pct"/>
            <w:tcBorders>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tcBorders>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blPrEx>
          <w:tblBorders>
            <w:insideH w:val="nil"/>
          </w:tblBorders>
        </w:tblPrEx>
        <w:tc>
          <w:tcPr>
            <w:tcW w:w="2013" w:type="pct"/>
            <w:tcBorders>
              <w:top w:val="single" w:sz="4" w:space="0" w:color="auto"/>
              <w:bottom w:val="single" w:sz="4" w:space="0" w:color="auto"/>
            </w:tcBorders>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62. Скобы для степлера</w:t>
            </w:r>
          </w:p>
        </w:tc>
        <w:tc>
          <w:tcPr>
            <w:tcW w:w="486"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упак</w:t>
            </w:r>
            <w:r>
              <w:rPr>
                <w:rFonts w:ascii="PT Astra Serif" w:hAnsi="PT Astra Serif"/>
                <w:sz w:val="26"/>
                <w:szCs w:val="26"/>
              </w:rPr>
              <w:t>овка</w:t>
            </w:r>
          </w:p>
        </w:tc>
        <w:tc>
          <w:tcPr>
            <w:tcW w:w="903"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15</w:t>
            </w:r>
          </w:p>
        </w:tc>
        <w:tc>
          <w:tcPr>
            <w:tcW w:w="863"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300</w:t>
            </w:r>
            <w:r w:rsidRPr="00F05A51">
              <w:rPr>
                <w:rFonts w:ascii="PT Astra Serif" w:hAnsi="PT Astra Serif"/>
                <w:sz w:val="26"/>
                <w:szCs w:val="26"/>
              </w:rPr>
              <w:t>,00</w:t>
            </w:r>
          </w:p>
        </w:tc>
      </w:tr>
      <w:tr w:rsidR="00480D34" w:rsidRPr="00F05A51" w:rsidTr="00BB26A6">
        <w:tblPrEx>
          <w:tblBorders>
            <w:insideH w:val="nil"/>
          </w:tblBorders>
        </w:tblPrEx>
        <w:tc>
          <w:tcPr>
            <w:tcW w:w="2013" w:type="pct"/>
            <w:tcBorders>
              <w:top w:val="single" w:sz="4" w:space="0" w:color="auto"/>
              <w:bottom w:val="single" w:sz="4" w:space="0" w:color="auto"/>
            </w:tcBorders>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63. Скотч</w:t>
            </w:r>
          </w:p>
        </w:tc>
        <w:tc>
          <w:tcPr>
            <w:tcW w:w="486"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4</w:t>
            </w:r>
          </w:p>
        </w:tc>
        <w:tc>
          <w:tcPr>
            <w:tcW w:w="863"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150</w:t>
            </w:r>
            <w:r w:rsidRPr="00F05A51">
              <w:rPr>
                <w:rFonts w:ascii="PT Astra Serif" w:hAnsi="PT Astra Serif"/>
                <w:sz w:val="26"/>
                <w:szCs w:val="26"/>
              </w:rPr>
              <w:t>,00</w:t>
            </w:r>
          </w:p>
        </w:tc>
      </w:tr>
      <w:tr w:rsidR="00480D34" w:rsidRPr="00F05A51" w:rsidTr="00BB26A6">
        <w:tblPrEx>
          <w:tblBorders>
            <w:insideH w:val="nil"/>
          </w:tblBorders>
        </w:tblPrEx>
        <w:tc>
          <w:tcPr>
            <w:tcW w:w="2013" w:type="pct"/>
            <w:tcBorders>
              <w:top w:val="single" w:sz="4" w:space="0" w:color="auto"/>
              <w:bottom w:val="nil"/>
            </w:tcBorders>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64. Скрепки</w:t>
            </w:r>
          </w:p>
        </w:tc>
        <w:tc>
          <w:tcPr>
            <w:tcW w:w="486" w:type="pct"/>
            <w:tcBorders>
              <w:top w:val="single" w:sz="4" w:space="0" w:color="auto"/>
              <w:bottom w:val="nil"/>
            </w:tcBorders>
          </w:tcPr>
          <w:p w:rsidR="00480D34" w:rsidRDefault="00480D34" w:rsidP="00BB26A6">
            <w:r w:rsidRPr="006C59EF">
              <w:rPr>
                <w:rFonts w:ascii="PT Astra Serif" w:hAnsi="PT Astra Serif"/>
                <w:sz w:val="26"/>
                <w:szCs w:val="26"/>
              </w:rPr>
              <w:t>упаковка</w:t>
            </w:r>
          </w:p>
        </w:tc>
        <w:tc>
          <w:tcPr>
            <w:tcW w:w="903" w:type="pct"/>
            <w:tcBorders>
              <w:top w:val="single" w:sz="4" w:space="0" w:color="auto"/>
              <w:bottom w:val="nil"/>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10</w:t>
            </w:r>
          </w:p>
        </w:tc>
        <w:tc>
          <w:tcPr>
            <w:tcW w:w="863" w:type="pct"/>
            <w:tcBorders>
              <w:top w:val="single" w:sz="4" w:space="0" w:color="auto"/>
              <w:bottom w:val="nil"/>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tcBorders>
              <w:top w:val="single" w:sz="4" w:space="0" w:color="auto"/>
              <w:bottom w:val="nil"/>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250</w:t>
            </w:r>
            <w:r w:rsidRPr="00F05A51">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 xml:space="preserve">65. Средство чистящее для </w:t>
            </w:r>
            <w:r w:rsidRPr="00F05A51">
              <w:rPr>
                <w:rFonts w:ascii="PT Astra Serif" w:hAnsi="PT Astra Serif"/>
                <w:sz w:val="26"/>
                <w:szCs w:val="26"/>
              </w:rPr>
              <w:lastRenderedPageBreak/>
              <w:t>оргтехники</w:t>
            </w:r>
          </w:p>
        </w:tc>
        <w:tc>
          <w:tcPr>
            <w:tcW w:w="486" w:type="pct"/>
          </w:tcPr>
          <w:p w:rsidR="00480D34" w:rsidRDefault="00480D34" w:rsidP="00BB26A6">
            <w:r w:rsidRPr="006C59EF">
              <w:rPr>
                <w:rFonts w:ascii="PT Astra Serif" w:hAnsi="PT Astra Serif"/>
                <w:sz w:val="26"/>
                <w:szCs w:val="26"/>
              </w:rPr>
              <w:lastRenderedPageBreak/>
              <w:t>упаков</w:t>
            </w:r>
            <w:r w:rsidRPr="006C59EF">
              <w:rPr>
                <w:rFonts w:ascii="PT Astra Serif" w:hAnsi="PT Astra Serif"/>
                <w:sz w:val="26"/>
                <w:szCs w:val="26"/>
              </w:rPr>
              <w:lastRenderedPageBreak/>
              <w:t>ка</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lastRenderedPageBreak/>
              <w:t>12</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300</w:t>
            </w:r>
            <w:r w:rsidRPr="00F05A51">
              <w:rPr>
                <w:rFonts w:ascii="PT Astra Serif" w:hAnsi="PT Astra Serif"/>
                <w:sz w:val="26"/>
                <w:szCs w:val="26"/>
              </w:rPr>
              <w:t>,00</w:t>
            </w:r>
          </w:p>
        </w:tc>
      </w:tr>
      <w:tr w:rsidR="00480D34" w:rsidRPr="00F05A51" w:rsidTr="00BB26A6">
        <w:tblPrEx>
          <w:tblBorders>
            <w:insideH w:val="nil"/>
          </w:tblBorders>
        </w:tblPrEx>
        <w:tc>
          <w:tcPr>
            <w:tcW w:w="2013" w:type="pct"/>
            <w:tcBorders>
              <w:bottom w:val="nil"/>
            </w:tcBorders>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lastRenderedPageBreak/>
              <w:t>66. Степлер</w:t>
            </w:r>
          </w:p>
        </w:tc>
        <w:tc>
          <w:tcPr>
            <w:tcW w:w="486" w:type="pct"/>
            <w:tcBorders>
              <w:bottom w:val="nil"/>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tcBorders>
              <w:bottom w:val="nil"/>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w:t>
            </w:r>
          </w:p>
        </w:tc>
        <w:tc>
          <w:tcPr>
            <w:tcW w:w="863" w:type="pct"/>
            <w:tcBorders>
              <w:bottom w:val="nil"/>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tcBorders>
              <w:bottom w:val="nil"/>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1 000</w:t>
            </w:r>
            <w:r w:rsidRPr="00F05A51">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67. Степлер мощный</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 на комитет, бухгалтерию и приемную</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10 000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68. Стержень шариковый для ручки Parker</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 для руководителя, заместителя руководителя</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500</w:t>
            </w:r>
            <w:r w:rsidRPr="00F05A51">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69. Стержень шариковый</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10</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100</w:t>
            </w:r>
            <w:r w:rsidRPr="00F05A51">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70. Стержни для механического карандаша</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упаковка</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5</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100</w:t>
            </w:r>
            <w:r w:rsidRPr="00F05A51">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71. Термоэтикетки</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рулон</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20 для приемной</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300</w:t>
            </w:r>
            <w:r w:rsidRPr="00F05A51">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72. Точилка для карандаша</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150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73. Шпагат</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 на комитет, бухгалтерию и приемную</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1 500</w:t>
            </w:r>
            <w:r w:rsidRPr="00F05A51">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74. Штамп/ печать/ самонаборные штампы</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3 на комитет, бухгалтерию и приемную</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2 000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75. Разделитель А4 русский алфавит А-Я</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набор</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 на комитет, бухгалтерию и приемную</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300,00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76. Разделитель А4 цифровой</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набор</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 на комитет, бухгалтерию и приемную</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77. Разделитель А4 без индекса</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набор</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 на комитет, бухгалтерию и приемную</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300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78. Конверт почтовый (немаркированный) формата А4</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100 на приемную</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79. Конверт почтовый (немаркированный) формата А5</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100 на приемную</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80. Папка деловая</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2 на </w:t>
            </w:r>
            <w:r w:rsidRPr="00F05A51">
              <w:rPr>
                <w:rFonts w:ascii="PT Astra Serif" w:hAnsi="PT Astra Serif"/>
                <w:sz w:val="26"/>
                <w:szCs w:val="26"/>
              </w:rPr>
              <w:lastRenderedPageBreak/>
              <w:t>Департамент</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lastRenderedPageBreak/>
              <w:t>5 000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lastRenderedPageBreak/>
              <w:t>81. Лоток для бумаг горизонтальный металлический</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5</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1 000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82. Лоток для бумаг горизонтальный металлический (многосекционный)</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5</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2 000</w:t>
            </w:r>
            <w:r w:rsidRPr="00F05A51">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83. Демонстрационная магнитно-маркерная доска</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кабинет</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15 000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84. Магнит для магнитно-маркерной доски</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20 на доску</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20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85. Маркер для магнитно-маркерной доски</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10 доску</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013"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86. Губка для магнитно-маркерной доски</w:t>
            </w:r>
          </w:p>
        </w:tc>
        <w:tc>
          <w:tcPr>
            <w:tcW w:w="48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86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2 на доску</w:t>
            </w:r>
          </w:p>
        </w:tc>
        <w:tc>
          <w:tcPr>
            <w:tcW w:w="73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2013" w:type="pct"/>
            <w:tcBorders>
              <w:bottom w:val="single" w:sz="4" w:space="0" w:color="auto"/>
            </w:tcBorders>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87. Фотобумага</w:t>
            </w:r>
          </w:p>
        </w:tc>
        <w:tc>
          <w:tcPr>
            <w:tcW w:w="486" w:type="pct"/>
            <w:tcBorders>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упак.</w:t>
            </w:r>
          </w:p>
        </w:tc>
        <w:tc>
          <w:tcPr>
            <w:tcW w:w="903" w:type="pct"/>
            <w:tcBorders>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863" w:type="pct"/>
            <w:tcBorders>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5 на Департамент</w:t>
            </w:r>
          </w:p>
        </w:tc>
        <w:tc>
          <w:tcPr>
            <w:tcW w:w="735" w:type="pct"/>
            <w:tcBorders>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2000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blPrEx>
          <w:tblBorders>
            <w:insideH w:val="nil"/>
          </w:tblBorders>
        </w:tblPrEx>
        <w:tc>
          <w:tcPr>
            <w:tcW w:w="2013" w:type="pct"/>
            <w:tcBorders>
              <w:top w:val="single" w:sz="4" w:space="0" w:color="auto"/>
              <w:bottom w:val="single" w:sz="4" w:space="0" w:color="auto"/>
            </w:tcBorders>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88. Короб архивный</w:t>
            </w:r>
          </w:p>
        </w:tc>
        <w:tc>
          <w:tcPr>
            <w:tcW w:w="486"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863"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20 на приемную</w:t>
            </w:r>
          </w:p>
        </w:tc>
        <w:tc>
          <w:tcPr>
            <w:tcW w:w="735"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500</w:t>
            </w:r>
            <w:r w:rsidRPr="00F05A51">
              <w:rPr>
                <w:rFonts w:ascii="PT Astra Serif" w:hAnsi="PT Astra Serif"/>
                <w:sz w:val="26"/>
                <w:szCs w:val="26"/>
              </w:rPr>
              <w:t>,00</w:t>
            </w:r>
          </w:p>
        </w:tc>
      </w:tr>
      <w:tr w:rsidR="00480D34" w:rsidRPr="00F05A51" w:rsidTr="00BB26A6">
        <w:tblPrEx>
          <w:tblBorders>
            <w:insideH w:val="nil"/>
          </w:tblBorders>
        </w:tblPrEx>
        <w:trPr>
          <w:trHeight w:val="409"/>
        </w:trPr>
        <w:tc>
          <w:tcPr>
            <w:tcW w:w="2013" w:type="pct"/>
            <w:tcBorders>
              <w:top w:val="single" w:sz="4" w:space="0" w:color="auto"/>
              <w:bottom w:val="single" w:sz="4" w:space="0" w:color="auto"/>
            </w:tcBorders>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89. Маркированный почтовый конверт с литерой «а», размер: 162х229 мм (с подсказом)</w:t>
            </w:r>
          </w:p>
        </w:tc>
        <w:tc>
          <w:tcPr>
            <w:tcW w:w="486"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863"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250 на Департамент</w:t>
            </w:r>
          </w:p>
        </w:tc>
        <w:tc>
          <w:tcPr>
            <w:tcW w:w="735"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1000</w:t>
            </w:r>
            <w:r w:rsidRPr="00F05A51">
              <w:rPr>
                <w:rFonts w:ascii="PT Astra Serif" w:hAnsi="PT Astra Serif"/>
                <w:sz w:val="26"/>
                <w:szCs w:val="26"/>
              </w:rPr>
              <w:t>,00</w:t>
            </w:r>
          </w:p>
        </w:tc>
      </w:tr>
      <w:tr w:rsidR="00480D34" w:rsidRPr="00F05A51" w:rsidTr="00BB26A6">
        <w:tblPrEx>
          <w:tblBorders>
            <w:insideH w:val="nil"/>
          </w:tblBorders>
        </w:tblPrEx>
        <w:trPr>
          <w:trHeight w:val="409"/>
        </w:trPr>
        <w:tc>
          <w:tcPr>
            <w:tcW w:w="2013" w:type="pct"/>
            <w:tcBorders>
              <w:top w:val="single" w:sz="4" w:space="0" w:color="auto"/>
              <w:bottom w:val="single" w:sz="4" w:space="0" w:color="auto"/>
            </w:tcBorders>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90. Бумага для офисной техники А3</w:t>
            </w:r>
          </w:p>
        </w:tc>
        <w:tc>
          <w:tcPr>
            <w:tcW w:w="486"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пач</w:t>
            </w:r>
            <w:r>
              <w:rPr>
                <w:rFonts w:ascii="PT Astra Serif" w:hAnsi="PT Astra Serif"/>
                <w:sz w:val="26"/>
                <w:szCs w:val="26"/>
              </w:rPr>
              <w:t>ка</w:t>
            </w:r>
          </w:p>
        </w:tc>
        <w:tc>
          <w:tcPr>
            <w:tcW w:w="903"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863"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3 в год на Департамент</w:t>
            </w:r>
          </w:p>
        </w:tc>
        <w:tc>
          <w:tcPr>
            <w:tcW w:w="735"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1 000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blPrEx>
          <w:tblBorders>
            <w:insideH w:val="nil"/>
          </w:tblBorders>
        </w:tblPrEx>
        <w:trPr>
          <w:trHeight w:val="409"/>
        </w:trPr>
        <w:tc>
          <w:tcPr>
            <w:tcW w:w="2013" w:type="pct"/>
            <w:tcBorders>
              <w:top w:val="single" w:sz="4" w:space="0" w:color="auto"/>
              <w:bottom w:val="single" w:sz="4" w:space="0" w:color="auto"/>
            </w:tcBorders>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91. Бумага самоклеящаяся А4 100л</w:t>
            </w:r>
          </w:p>
        </w:tc>
        <w:tc>
          <w:tcPr>
            <w:tcW w:w="486"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пачка</w:t>
            </w:r>
          </w:p>
        </w:tc>
        <w:tc>
          <w:tcPr>
            <w:tcW w:w="903"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863"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4 в год на Департамент</w:t>
            </w:r>
          </w:p>
        </w:tc>
        <w:tc>
          <w:tcPr>
            <w:tcW w:w="735"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4 000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blPrEx>
          <w:tblBorders>
            <w:insideH w:val="nil"/>
          </w:tblBorders>
        </w:tblPrEx>
        <w:trPr>
          <w:trHeight w:val="409"/>
        </w:trPr>
        <w:tc>
          <w:tcPr>
            <w:tcW w:w="2013" w:type="pct"/>
            <w:tcBorders>
              <w:top w:val="single" w:sz="4" w:space="0" w:color="auto"/>
              <w:bottom w:val="single" w:sz="4" w:space="0" w:color="auto"/>
            </w:tcBorders>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92. Подставка настольная для презентаций информационная 300х100 мм (домик)</w:t>
            </w:r>
          </w:p>
        </w:tc>
        <w:tc>
          <w:tcPr>
            <w:tcW w:w="486"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863"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25 на Департамент</w:t>
            </w:r>
          </w:p>
        </w:tc>
        <w:tc>
          <w:tcPr>
            <w:tcW w:w="735"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blPrEx>
          <w:tblBorders>
            <w:insideH w:val="nil"/>
          </w:tblBorders>
        </w:tblPrEx>
        <w:trPr>
          <w:trHeight w:val="409"/>
        </w:trPr>
        <w:tc>
          <w:tcPr>
            <w:tcW w:w="2013" w:type="pct"/>
            <w:tcBorders>
              <w:top w:val="single" w:sz="4" w:space="0" w:color="auto"/>
              <w:bottom w:val="single" w:sz="4" w:space="0" w:color="auto"/>
            </w:tcBorders>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93. Папка-портфель тканевая 390х310 мм</w:t>
            </w:r>
          </w:p>
        </w:tc>
        <w:tc>
          <w:tcPr>
            <w:tcW w:w="486"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шт.</w:t>
            </w:r>
          </w:p>
        </w:tc>
        <w:tc>
          <w:tcPr>
            <w:tcW w:w="903"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w:t>
            </w:r>
          </w:p>
        </w:tc>
        <w:tc>
          <w:tcPr>
            <w:tcW w:w="863"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Департамент</w:t>
            </w:r>
          </w:p>
        </w:tc>
        <w:tc>
          <w:tcPr>
            <w:tcW w:w="735"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1 000</w:t>
            </w:r>
            <w:r w:rsidRPr="00F05A51">
              <w:rPr>
                <w:rFonts w:ascii="PT Astra Serif" w:hAnsi="PT Astra Serif"/>
                <w:sz w:val="26"/>
                <w:szCs w:val="26"/>
              </w:rPr>
              <w:t>,00</w:t>
            </w:r>
          </w:p>
        </w:tc>
      </w:tr>
    </w:tbl>
    <w:p w:rsidR="00480D34" w:rsidRDefault="00480D34" w:rsidP="00480D34">
      <w:pPr>
        <w:widowControl w:val="0"/>
        <w:autoSpaceDE w:val="0"/>
        <w:autoSpaceDN w:val="0"/>
        <w:rPr>
          <w:rFonts w:ascii="PT Astra Serif" w:hAnsi="PT Astra Serif"/>
          <w:b/>
          <w:sz w:val="26"/>
          <w:szCs w:val="26"/>
        </w:rPr>
      </w:pPr>
    </w:p>
    <w:p w:rsidR="00480D34" w:rsidRDefault="00480D34" w:rsidP="00480D34">
      <w:pPr>
        <w:widowControl w:val="0"/>
        <w:autoSpaceDE w:val="0"/>
        <w:autoSpaceDN w:val="0"/>
        <w:jc w:val="right"/>
        <w:outlineLvl w:val="1"/>
        <w:rPr>
          <w:rFonts w:ascii="PT Astra Serif" w:hAnsi="PT Astra Serif"/>
          <w:b/>
          <w:sz w:val="26"/>
          <w:szCs w:val="26"/>
          <w:lang w:val="en-US"/>
        </w:rPr>
      </w:pPr>
    </w:p>
    <w:p w:rsidR="00480D34" w:rsidRDefault="00480D34" w:rsidP="00480D34">
      <w:pPr>
        <w:widowControl w:val="0"/>
        <w:autoSpaceDE w:val="0"/>
        <w:autoSpaceDN w:val="0"/>
        <w:jc w:val="right"/>
        <w:outlineLvl w:val="1"/>
        <w:rPr>
          <w:rFonts w:ascii="PT Astra Serif" w:hAnsi="PT Astra Serif"/>
          <w:b/>
          <w:sz w:val="26"/>
          <w:szCs w:val="26"/>
          <w:lang w:val="en-US"/>
        </w:rPr>
      </w:pPr>
    </w:p>
    <w:p w:rsidR="00480D34" w:rsidRDefault="00480D34" w:rsidP="00480D34">
      <w:pPr>
        <w:widowControl w:val="0"/>
        <w:autoSpaceDE w:val="0"/>
        <w:autoSpaceDN w:val="0"/>
        <w:jc w:val="right"/>
        <w:outlineLvl w:val="1"/>
        <w:rPr>
          <w:rFonts w:ascii="PT Astra Serif" w:hAnsi="PT Astra Serif"/>
          <w:b/>
          <w:sz w:val="26"/>
          <w:szCs w:val="26"/>
          <w:lang w:val="en-US"/>
        </w:rPr>
      </w:pPr>
    </w:p>
    <w:p w:rsidR="00480D34" w:rsidRPr="00F05A51"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lastRenderedPageBreak/>
        <w:t>Таблица 30</w:t>
      </w:r>
      <w:bookmarkStart w:id="32" w:name="P3898"/>
      <w:bookmarkEnd w:id="32"/>
    </w:p>
    <w:p w:rsidR="00480D34"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Нормативы, применяемые при расчете затрат </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на приобретение</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аптечек для оказания первой помощи работникам</w:t>
      </w:r>
    </w:p>
    <w:p w:rsidR="00480D34" w:rsidRPr="00F05A51" w:rsidRDefault="00480D34" w:rsidP="00480D34">
      <w:pPr>
        <w:widowControl w:val="0"/>
        <w:autoSpaceDE w:val="0"/>
        <w:autoSpaceDN w:val="0"/>
        <w:jc w:val="both"/>
        <w:rPr>
          <w:rFonts w:ascii="PT Astra Serif" w:hAnsi="PT Astra Seri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6531"/>
        <w:gridCol w:w="1564"/>
        <w:gridCol w:w="1667"/>
      </w:tblGrid>
      <w:tr w:rsidR="00480D34" w:rsidRPr="00F05A51" w:rsidTr="00BB26A6">
        <w:tc>
          <w:tcPr>
            <w:tcW w:w="3402"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Наименование</w:t>
            </w:r>
          </w:p>
        </w:tc>
        <w:tc>
          <w:tcPr>
            <w:tcW w:w="767"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Количество, ед.</w:t>
            </w:r>
          </w:p>
        </w:tc>
        <w:tc>
          <w:tcPr>
            <w:tcW w:w="83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Цена приобретения за единицу, руб.</w:t>
            </w:r>
          </w:p>
        </w:tc>
      </w:tr>
      <w:tr w:rsidR="00480D34" w:rsidRPr="00F05A51" w:rsidTr="00BB26A6">
        <w:trPr>
          <w:trHeight w:val="344"/>
        </w:trPr>
        <w:tc>
          <w:tcPr>
            <w:tcW w:w="3402" w:type="pct"/>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Аптечка для оказания первой помощи работникам (комплектация в соответствии с Приказом Министерства здравоохранения Российской Федерации от 15.12.2020 № 1331н «Об утверждении требований к комплектации медицинскими изделиями аптечки для оказания первой помощи работникам»)</w:t>
            </w:r>
          </w:p>
          <w:p w:rsidR="00480D34" w:rsidRPr="00F05A51" w:rsidRDefault="00480D34" w:rsidP="00BB26A6">
            <w:pPr>
              <w:widowControl w:val="0"/>
              <w:autoSpaceDE w:val="0"/>
              <w:autoSpaceDN w:val="0"/>
              <w:jc w:val="center"/>
              <w:rPr>
                <w:rFonts w:ascii="PT Astra Serif" w:hAnsi="PT Astra Serif"/>
                <w:sz w:val="26"/>
                <w:szCs w:val="26"/>
              </w:rPr>
            </w:pPr>
          </w:p>
        </w:tc>
        <w:tc>
          <w:tcPr>
            <w:tcW w:w="767"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Департамент</w:t>
            </w:r>
          </w:p>
        </w:tc>
        <w:tc>
          <w:tcPr>
            <w:tcW w:w="831" w:type="pct"/>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p>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4 000</w:t>
            </w:r>
            <w:r w:rsidRPr="00F05A51">
              <w:rPr>
                <w:rFonts w:ascii="PT Astra Serif" w:hAnsi="PT Astra Serif"/>
                <w:sz w:val="26"/>
                <w:szCs w:val="26"/>
              </w:rPr>
              <w:t>,00</w:t>
            </w:r>
          </w:p>
        </w:tc>
      </w:tr>
    </w:tbl>
    <w:p w:rsidR="00480D34" w:rsidRPr="00F05A51" w:rsidRDefault="00480D34" w:rsidP="00480D34">
      <w:pPr>
        <w:widowControl w:val="0"/>
        <w:autoSpaceDE w:val="0"/>
        <w:autoSpaceDN w:val="0"/>
        <w:jc w:val="both"/>
        <w:rPr>
          <w:rFonts w:ascii="PT Astra Serif" w:hAnsi="PT Astra Serif"/>
          <w:sz w:val="26"/>
          <w:szCs w:val="26"/>
        </w:rPr>
      </w:pPr>
    </w:p>
    <w:p w:rsidR="00480D34" w:rsidRPr="008B6773"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31</w:t>
      </w:r>
    </w:p>
    <w:p w:rsidR="00480D34" w:rsidRDefault="00480D34" w:rsidP="00480D34">
      <w:pPr>
        <w:widowControl w:val="0"/>
        <w:autoSpaceDE w:val="0"/>
        <w:autoSpaceDN w:val="0"/>
        <w:jc w:val="center"/>
        <w:rPr>
          <w:rFonts w:ascii="PT Astra Serif" w:hAnsi="PT Astra Serif"/>
          <w:sz w:val="26"/>
          <w:szCs w:val="26"/>
        </w:rPr>
      </w:pPr>
      <w:bookmarkStart w:id="33" w:name="P3918"/>
      <w:bookmarkEnd w:id="33"/>
      <w:r w:rsidRPr="00F05A51">
        <w:rPr>
          <w:rFonts w:ascii="PT Astra Serif" w:hAnsi="PT Astra Serif"/>
          <w:sz w:val="26"/>
          <w:szCs w:val="26"/>
        </w:rPr>
        <w:t xml:space="preserve">Нормативы, применяемые при расчете затрат </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на приобретение ламп настольных</w:t>
      </w:r>
    </w:p>
    <w:p w:rsidR="00480D34" w:rsidRPr="00F05A51" w:rsidRDefault="00480D34" w:rsidP="00480D34">
      <w:pPr>
        <w:widowControl w:val="0"/>
        <w:autoSpaceDE w:val="0"/>
        <w:autoSpaceDN w:val="0"/>
        <w:jc w:val="center"/>
        <w:rPr>
          <w:rFonts w:ascii="PT Astra Serif" w:hAnsi="PT Astra Serif"/>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033"/>
        <w:gridCol w:w="3528"/>
        <w:gridCol w:w="2444"/>
        <w:gridCol w:w="1757"/>
      </w:tblGrid>
      <w:tr w:rsidR="00480D34" w:rsidRPr="00F05A51" w:rsidTr="00BB26A6">
        <w:tc>
          <w:tcPr>
            <w:tcW w:w="104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Наименование</w:t>
            </w:r>
          </w:p>
        </w:tc>
        <w:tc>
          <w:tcPr>
            <w:tcW w:w="1807"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Количество, ед.</w:t>
            </w:r>
          </w:p>
        </w:tc>
        <w:tc>
          <w:tcPr>
            <w:tcW w:w="1252"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Цена приобретения за 1 единицу, руб.</w:t>
            </w:r>
          </w:p>
        </w:tc>
        <w:tc>
          <w:tcPr>
            <w:tcW w:w="900"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Наименование должностей</w:t>
            </w:r>
          </w:p>
        </w:tc>
      </w:tr>
      <w:tr w:rsidR="00480D34" w:rsidRPr="00F05A51" w:rsidTr="00BB26A6">
        <w:tc>
          <w:tcPr>
            <w:tcW w:w="104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Лампа настольная</w:t>
            </w:r>
          </w:p>
        </w:tc>
        <w:tc>
          <w:tcPr>
            <w:tcW w:w="1807"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работника расчетной численности</w:t>
            </w:r>
          </w:p>
        </w:tc>
        <w:tc>
          <w:tcPr>
            <w:tcW w:w="1252"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5 000</w:t>
            </w:r>
            <w:r w:rsidRPr="00F05A51">
              <w:rPr>
                <w:rFonts w:ascii="PT Astra Serif" w:hAnsi="PT Astra Serif"/>
                <w:sz w:val="26"/>
                <w:szCs w:val="26"/>
              </w:rPr>
              <w:t>,</w:t>
            </w:r>
            <w:r>
              <w:rPr>
                <w:rFonts w:ascii="PT Astra Serif" w:hAnsi="PT Astra Serif"/>
                <w:sz w:val="26"/>
                <w:szCs w:val="26"/>
              </w:rPr>
              <w:t>00</w:t>
            </w:r>
          </w:p>
        </w:tc>
        <w:tc>
          <w:tcPr>
            <w:tcW w:w="900"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Все должности</w:t>
            </w:r>
          </w:p>
        </w:tc>
      </w:tr>
    </w:tbl>
    <w:p w:rsidR="00480D34" w:rsidRPr="00D06F6E" w:rsidRDefault="00480D34" w:rsidP="00480D34">
      <w:pPr>
        <w:widowControl w:val="0"/>
        <w:autoSpaceDE w:val="0"/>
        <w:autoSpaceDN w:val="0"/>
        <w:jc w:val="both"/>
        <w:rPr>
          <w:rFonts w:ascii="PT Astra Serif" w:hAnsi="PT Astra Serif"/>
          <w:sz w:val="26"/>
          <w:szCs w:val="26"/>
        </w:rPr>
      </w:pPr>
    </w:p>
    <w:p w:rsidR="00480D34" w:rsidRPr="008B6773"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32</w:t>
      </w:r>
    </w:p>
    <w:p w:rsidR="00480D34" w:rsidRDefault="00480D34" w:rsidP="00480D34">
      <w:pPr>
        <w:widowControl w:val="0"/>
        <w:autoSpaceDE w:val="0"/>
        <w:autoSpaceDN w:val="0"/>
        <w:jc w:val="center"/>
        <w:rPr>
          <w:rFonts w:ascii="PT Astra Serif" w:hAnsi="PT Astra Serif"/>
          <w:sz w:val="26"/>
          <w:szCs w:val="26"/>
        </w:rPr>
      </w:pPr>
      <w:bookmarkStart w:id="34" w:name="P3941"/>
      <w:bookmarkEnd w:id="34"/>
      <w:r w:rsidRPr="00F05A51">
        <w:rPr>
          <w:rFonts w:ascii="PT Astra Serif" w:hAnsi="PT Astra Serif"/>
          <w:sz w:val="26"/>
          <w:szCs w:val="26"/>
        </w:rPr>
        <w:t xml:space="preserve">Нормативы, применяемые при расчете затрат </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на приобретение</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хозяйственных товаров и принадлежностей</w:t>
      </w:r>
    </w:p>
    <w:p w:rsidR="00480D34" w:rsidRPr="00F05A51" w:rsidRDefault="00480D34" w:rsidP="00480D34">
      <w:pPr>
        <w:widowControl w:val="0"/>
        <w:autoSpaceDE w:val="0"/>
        <w:autoSpaceDN w:val="0"/>
        <w:jc w:val="center"/>
        <w:rPr>
          <w:rFonts w:ascii="PT Astra Serif" w:hAnsi="PT Astra Serif"/>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661"/>
        <w:gridCol w:w="3528"/>
        <w:gridCol w:w="2573"/>
      </w:tblGrid>
      <w:tr w:rsidR="00480D34" w:rsidRPr="00F05A51" w:rsidTr="00BB26A6">
        <w:tc>
          <w:tcPr>
            <w:tcW w:w="187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Наименование</w:t>
            </w:r>
          </w:p>
        </w:tc>
        <w:tc>
          <w:tcPr>
            <w:tcW w:w="1807"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Количество, шт.</w:t>
            </w:r>
          </w:p>
        </w:tc>
        <w:tc>
          <w:tcPr>
            <w:tcW w:w="131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Цена приобретения за единицу товара, руб.</w:t>
            </w:r>
          </w:p>
        </w:tc>
      </w:tr>
      <w:tr w:rsidR="00480D34" w:rsidRPr="00F05A51" w:rsidTr="00BB26A6">
        <w:tc>
          <w:tcPr>
            <w:tcW w:w="1875" w:type="pct"/>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1. Лампа для настольного светильника</w:t>
            </w:r>
          </w:p>
        </w:tc>
        <w:tc>
          <w:tcPr>
            <w:tcW w:w="1807"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светильник</w:t>
            </w:r>
          </w:p>
        </w:tc>
        <w:tc>
          <w:tcPr>
            <w:tcW w:w="1318"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300</w:t>
            </w:r>
            <w:r w:rsidRPr="00F05A51">
              <w:rPr>
                <w:rFonts w:ascii="PT Astra Serif" w:hAnsi="PT Astra Serif"/>
                <w:sz w:val="26"/>
                <w:szCs w:val="26"/>
              </w:rPr>
              <w:t>,00</w:t>
            </w:r>
          </w:p>
        </w:tc>
      </w:tr>
      <w:tr w:rsidR="00480D34" w:rsidRPr="00F05A51" w:rsidTr="00BB26A6">
        <w:tc>
          <w:tcPr>
            <w:tcW w:w="1875" w:type="pct"/>
            <w:tcBorders>
              <w:bottom w:val="single" w:sz="4" w:space="0" w:color="auto"/>
            </w:tcBorders>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2. Стенд настенный</w:t>
            </w:r>
          </w:p>
        </w:tc>
        <w:tc>
          <w:tcPr>
            <w:tcW w:w="1807" w:type="pct"/>
            <w:tcBorders>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3 на Департамент</w:t>
            </w:r>
          </w:p>
        </w:tc>
        <w:tc>
          <w:tcPr>
            <w:tcW w:w="1318" w:type="pct"/>
            <w:tcBorders>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w:t>
            </w:r>
            <w:r>
              <w:rPr>
                <w:rFonts w:ascii="PT Astra Serif" w:hAnsi="PT Astra Serif"/>
                <w:sz w:val="26"/>
                <w:szCs w:val="26"/>
              </w:rPr>
              <w:t>5 000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blPrEx>
          <w:tblBorders>
            <w:insideH w:val="nil"/>
          </w:tblBorders>
        </w:tblPrEx>
        <w:tc>
          <w:tcPr>
            <w:tcW w:w="1875" w:type="pct"/>
            <w:tcBorders>
              <w:top w:val="single" w:sz="4" w:space="0" w:color="auto"/>
              <w:bottom w:val="single" w:sz="4" w:space="0" w:color="auto"/>
            </w:tcBorders>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3. Мешок для мусора, упак</w:t>
            </w:r>
            <w:r>
              <w:rPr>
                <w:rFonts w:ascii="PT Astra Serif" w:hAnsi="PT Astra Serif"/>
                <w:sz w:val="26"/>
                <w:szCs w:val="26"/>
              </w:rPr>
              <w:t>овка</w:t>
            </w:r>
          </w:p>
        </w:tc>
        <w:tc>
          <w:tcPr>
            <w:tcW w:w="1807" w:type="pct"/>
            <w:tcBorders>
              <w:top w:val="single" w:sz="4" w:space="0" w:color="auto"/>
              <w:bottom w:val="single" w:sz="4" w:space="0" w:color="auto"/>
            </w:tcBorders>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100 на Департамент</w:t>
            </w:r>
          </w:p>
        </w:tc>
        <w:tc>
          <w:tcPr>
            <w:tcW w:w="1318"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100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blPrEx>
          <w:tblBorders>
            <w:insideH w:val="nil"/>
          </w:tblBorders>
        </w:tblPrEx>
        <w:tc>
          <w:tcPr>
            <w:tcW w:w="1875" w:type="pct"/>
            <w:tcBorders>
              <w:top w:val="single" w:sz="4" w:space="0" w:color="auto"/>
              <w:bottom w:val="single" w:sz="4" w:space="0" w:color="auto"/>
            </w:tcBorders>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4. Опечатывающее устройство (штоковое)</w:t>
            </w:r>
          </w:p>
        </w:tc>
        <w:tc>
          <w:tcPr>
            <w:tcW w:w="1807" w:type="pct"/>
            <w:tcBorders>
              <w:top w:val="single" w:sz="4" w:space="0" w:color="auto"/>
              <w:bottom w:val="single" w:sz="4" w:space="0" w:color="auto"/>
            </w:tcBorders>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2 на Департамент</w:t>
            </w:r>
          </w:p>
        </w:tc>
        <w:tc>
          <w:tcPr>
            <w:tcW w:w="1318"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500</w:t>
            </w:r>
            <w:r w:rsidRPr="00F05A51">
              <w:rPr>
                <w:rFonts w:ascii="PT Astra Serif" w:hAnsi="PT Astra Serif"/>
                <w:sz w:val="26"/>
                <w:szCs w:val="26"/>
              </w:rPr>
              <w:t>,00</w:t>
            </w:r>
          </w:p>
        </w:tc>
      </w:tr>
      <w:tr w:rsidR="00480D34" w:rsidRPr="00F05A51" w:rsidTr="00BB26A6">
        <w:tblPrEx>
          <w:tblBorders>
            <w:insideH w:val="nil"/>
          </w:tblBorders>
        </w:tblPrEx>
        <w:tc>
          <w:tcPr>
            <w:tcW w:w="1875" w:type="pct"/>
            <w:tcBorders>
              <w:top w:val="single" w:sz="4" w:space="0" w:color="auto"/>
              <w:bottom w:val="single" w:sz="4" w:space="0" w:color="auto"/>
            </w:tcBorders>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lastRenderedPageBreak/>
              <w:t>5. Пластилин</w:t>
            </w:r>
          </w:p>
        </w:tc>
        <w:tc>
          <w:tcPr>
            <w:tcW w:w="1807" w:type="pct"/>
            <w:tcBorders>
              <w:top w:val="single" w:sz="4" w:space="0" w:color="auto"/>
              <w:bottom w:val="single" w:sz="4" w:space="0" w:color="auto"/>
            </w:tcBorders>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пачки на Департамент</w:t>
            </w:r>
          </w:p>
        </w:tc>
        <w:tc>
          <w:tcPr>
            <w:tcW w:w="1318"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400</w:t>
            </w:r>
            <w:r w:rsidRPr="00F05A51">
              <w:rPr>
                <w:rFonts w:ascii="PT Astra Serif" w:hAnsi="PT Astra Serif"/>
                <w:sz w:val="26"/>
                <w:szCs w:val="26"/>
              </w:rPr>
              <w:t>,00</w:t>
            </w:r>
          </w:p>
        </w:tc>
      </w:tr>
      <w:tr w:rsidR="00480D34" w:rsidRPr="00F05A51" w:rsidTr="00BB26A6">
        <w:tblPrEx>
          <w:tblBorders>
            <w:insideH w:val="nil"/>
          </w:tblBorders>
        </w:tblPrEx>
        <w:tc>
          <w:tcPr>
            <w:tcW w:w="1875" w:type="pct"/>
            <w:tcBorders>
              <w:top w:val="single" w:sz="4" w:space="0" w:color="auto"/>
              <w:bottom w:val="single" w:sz="4" w:space="0" w:color="auto"/>
            </w:tcBorders>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6. Пломбир (банковский, печать на пластилин)</w:t>
            </w:r>
          </w:p>
        </w:tc>
        <w:tc>
          <w:tcPr>
            <w:tcW w:w="1807" w:type="pct"/>
            <w:tcBorders>
              <w:top w:val="single" w:sz="4" w:space="0" w:color="auto"/>
              <w:bottom w:val="single" w:sz="4" w:space="0" w:color="auto"/>
            </w:tcBorders>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работника расчетной численности</w:t>
            </w:r>
          </w:p>
        </w:tc>
        <w:tc>
          <w:tcPr>
            <w:tcW w:w="1318"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1 500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blPrEx>
          <w:tblBorders>
            <w:insideH w:val="nil"/>
          </w:tblBorders>
        </w:tblPrEx>
        <w:tc>
          <w:tcPr>
            <w:tcW w:w="1875" w:type="pct"/>
            <w:tcBorders>
              <w:top w:val="single" w:sz="4" w:space="0" w:color="auto"/>
              <w:bottom w:val="single" w:sz="4" w:space="0" w:color="auto"/>
            </w:tcBorders>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7. Опечатывающее устройство для замочных скважин</w:t>
            </w:r>
          </w:p>
        </w:tc>
        <w:tc>
          <w:tcPr>
            <w:tcW w:w="1807" w:type="pct"/>
            <w:tcBorders>
              <w:top w:val="single" w:sz="4" w:space="0" w:color="auto"/>
              <w:bottom w:val="single" w:sz="4" w:space="0" w:color="auto"/>
            </w:tcBorders>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3 на Департамент</w:t>
            </w:r>
          </w:p>
        </w:tc>
        <w:tc>
          <w:tcPr>
            <w:tcW w:w="1318"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500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blPrEx>
          <w:tblBorders>
            <w:insideH w:val="nil"/>
          </w:tblBorders>
        </w:tblPrEx>
        <w:tc>
          <w:tcPr>
            <w:tcW w:w="1875" w:type="pct"/>
            <w:tcBorders>
              <w:top w:val="single" w:sz="4" w:space="0" w:color="auto"/>
              <w:bottom w:val="single" w:sz="4" w:space="0" w:color="auto"/>
            </w:tcBorders>
            <w:vAlign w:val="center"/>
          </w:tcPr>
          <w:p w:rsidR="00480D34" w:rsidRPr="00F05A51" w:rsidRDefault="00480D34" w:rsidP="00BB26A6">
            <w:pPr>
              <w:widowControl w:val="0"/>
              <w:autoSpaceDE w:val="0"/>
              <w:autoSpaceDN w:val="0"/>
              <w:rPr>
                <w:rFonts w:ascii="PT Astra Serif" w:hAnsi="PT Astra Serif"/>
                <w:sz w:val="26"/>
                <w:szCs w:val="26"/>
              </w:rPr>
            </w:pPr>
            <w:r w:rsidRPr="00F05A51">
              <w:rPr>
                <w:rFonts w:ascii="PT Astra Serif" w:hAnsi="PT Astra Serif"/>
                <w:sz w:val="26"/>
                <w:szCs w:val="26"/>
              </w:rPr>
              <w:t>8. Тубус-пенал для ключей</w:t>
            </w:r>
          </w:p>
        </w:tc>
        <w:tc>
          <w:tcPr>
            <w:tcW w:w="1807" w:type="pct"/>
            <w:tcBorders>
              <w:top w:val="single" w:sz="4" w:space="0" w:color="auto"/>
              <w:bottom w:val="single" w:sz="4" w:space="0" w:color="auto"/>
            </w:tcBorders>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работника расчетной численности</w:t>
            </w:r>
          </w:p>
        </w:tc>
        <w:tc>
          <w:tcPr>
            <w:tcW w:w="1318" w:type="pct"/>
            <w:tcBorders>
              <w:top w:val="single" w:sz="4" w:space="0" w:color="auto"/>
              <w:bottom w:val="single" w:sz="4" w:space="0" w:color="auto"/>
            </w:tcBorders>
            <w:vAlign w:val="center"/>
          </w:tcPr>
          <w:p w:rsidR="00480D34" w:rsidRPr="00F05A51" w:rsidRDefault="00480D34" w:rsidP="00BB26A6">
            <w:pPr>
              <w:widowControl w:val="0"/>
              <w:autoSpaceDE w:val="0"/>
              <w:autoSpaceDN w:val="0"/>
              <w:jc w:val="center"/>
              <w:rPr>
                <w:rFonts w:ascii="PT Astra Serif" w:hAnsi="PT Astra Serif"/>
                <w:sz w:val="26"/>
                <w:szCs w:val="26"/>
              </w:rPr>
            </w:pPr>
            <w:r>
              <w:rPr>
                <w:rFonts w:ascii="PT Astra Serif" w:hAnsi="PT Astra Serif"/>
                <w:sz w:val="26"/>
                <w:szCs w:val="26"/>
              </w:rPr>
              <w:t>500</w:t>
            </w:r>
            <w:r w:rsidRPr="00F05A51">
              <w:rPr>
                <w:rFonts w:ascii="PT Astra Serif" w:hAnsi="PT Astra Serif"/>
                <w:sz w:val="26"/>
                <w:szCs w:val="26"/>
              </w:rPr>
              <w:t>,</w:t>
            </w:r>
            <w:r>
              <w:rPr>
                <w:rFonts w:ascii="PT Astra Serif" w:hAnsi="PT Astra Serif"/>
                <w:sz w:val="26"/>
                <w:szCs w:val="26"/>
              </w:rPr>
              <w:t>00</w:t>
            </w:r>
          </w:p>
        </w:tc>
      </w:tr>
    </w:tbl>
    <w:p w:rsidR="00480D34" w:rsidRPr="00F05A51" w:rsidRDefault="00480D34" w:rsidP="00480D34">
      <w:pPr>
        <w:widowControl w:val="0"/>
        <w:autoSpaceDE w:val="0"/>
        <w:autoSpaceDN w:val="0"/>
        <w:jc w:val="both"/>
        <w:rPr>
          <w:rFonts w:ascii="PT Astra Serif" w:hAnsi="PT Astra Serif"/>
          <w:sz w:val="26"/>
          <w:szCs w:val="26"/>
        </w:rPr>
      </w:pPr>
    </w:p>
    <w:p w:rsidR="00480D34" w:rsidRPr="008B6773"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33</w:t>
      </w:r>
    </w:p>
    <w:p w:rsidR="00480D34" w:rsidRDefault="00480D34" w:rsidP="00480D34">
      <w:pPr>
        <w:widowControl w:val="0"/>
        <w:autoSpaceDE w:val="0"/>
        <w:autoSpaceDN w:val="0"/>
        <w:jc w:val="center"/>
        <w:rPr>
          <w:rFonts w:ascii="PT Astra Serif" w:hAnsi="PT Astra Serif"/>
          <w:sz w:val="26"/>
          <w:szCs w:val="26"/>
        </w:rPr>
      </w:pPr>
      <w:bookmarkStart w:id="35" w:name="P3998"/>
      <w:bookmarkEnd w:id="35"/>
      <w:r w:rsidRPr="00F05A51">
        <w:rPr>
          <w:rFonts w:ascii="PT Astra Serif" w:hAnsi="PT Astra Serif"/>
          <w:sz w:val="26"/>
          <w:szCs w:val="26"/>
        </w:rPr>
        <w:t xml:space="preserve">Нормативы, применяемые при расчете затрат </w:t>
      </w:r>
    </w:p>
    <w:p w:rsidR="00480D34" w:rsidRDefault="00480D34" w:rsidP="00480D34">
      <w:pPr>
        <w:widowControl w:val="0"/>
        <w:autoSpaceDE w:val="0"/>
        <w:autoSpaceDN w:val="0"/>
        <w:jc w:val="center"/>
        <w:rPr>
          <w:rFonts w:ascii="PT Astra Serif" w:hAnsi="PT Astra Serif"/>
          <w:sz w:val="26"/>
          <w:szCs w:val="26"/>
        </w:rPr>
      </w:pPr>
      <w:r>
        <w:rPr>
          <w:rFonts w:ascii="PT Astra Serif" w:hAnsi="PT Astra Serif"/>
          <w:sz w:val="26"/>
          <w:szCs w:val="26"/>
        </w:rPr>
        <w:t xml:space="preserve">на приобретение </w:t>
      </w:r>
      <w:r w:rsidRPr="00F05A51">
        <w:rPr>
          <w:rFonts w:ascii="PT Astra Serif" w:hAnsi="PT Astra Serif"/>
          <w:sz w:val="26"/>
          <w:szCs w:val="26"/>
        </w:rPr>
        <w:t xml:space="preserve">образовательных услуг </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по профессиональной переподготовке</w:t>
      </w:r>
    </w:p>
    <w:p w:rsidR="00480D34" w:rsidRPr="00F05A51" w:rsidRDefault="00480D34" w:rsidP="00480D34">
      <w:pPr>
        <w:widowControl w:val="0"/>
        <w:autoSpaceDE w:val="0"/>
        <w:autoSpaceDN w:val="0"/>
        <w:jc w:val="center"/>
        <w:rPr>
          <w:rFonts w:ascii="PT Astra Serif" w:hAnsi="PT Astra Serif"/>
          <w:sz w:val="26"/>
          <w:szCs w:val="26"/>
        </w:rPr>
      </w:pPr>
      <w:r w:rsidRPr="00F05A51">
        <w:rPr>
          <w:rFonts w:ascii="PT Astra Serif" w:hAnsi="PT Astra Serif"/>
          <w:sz w:val="26"/>
          <w:szCs w:val="26"/>
        </w:rPr>
        <w:t>и повышению квалификации</w:t>
      </w:r>
    </w:p>
    <w:p w:rsidR="00480D34" w:rsidRPr="00F05A51" w:rsidRDefault="00480D34" w:rsidP="00480D34">
      <w:pPr>
        <w:widowControl w:val="0"/>
        <w:autoSpaceDE w:val="0"/>
        <w:autoSpaceDN w:val="0"/>
        <w:jc w:val="center"/>
        <w:rPr>
          <w:rFonts w:ascii="PT Astra Serif" w:hAnsi="PT Astra Serif"/>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525"/>
        <w:gridCol w:w="2307"/>
        <w:gridCol w:w="3930"/>
      </w:tblGrid>
      <w:tr w:rsidR="00480D34" w:rsidRPr="00F05A51" w:rsidTr="00BB26A6">
        <w:tc>
          <w:tcPr>
            <w:tcW w:w="180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Вид дополнительного профессионального образования</w:t>
            </w:r>
          </w:p>
        </w:tc>
        <w:tc>
          <w:tcPr>
            <w:tcW w:w="118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Цена обучения 1 работника, руб.</w:t>
            </w:r>
          </w:p>
        </w:tc>
        <w:tc>
          <w:tcPr>
            <w:tcW w:w="201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Количество работников, направляемых на дополнительное профессиональное образование, ед.</w:t>
            </w:r>
          </w:p>
        </w:tc>
      </w:tr>
      <w:tr w:rsidR="00480D34" w:rsidRPr="00F05A51" w:rsidTr="00BB26A6">
        <w:tc>
          <w:tcPr>
            <w:tcW w:w="180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 Повышение квалификации</w:t>
            </w:r>
          </w:p>
        </w:tc>
        <w:tc>
          <w:tcPr>
            <w:tcW w:w="118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50 000</w:t>
            </w:r>
            <w:r w:rsidRPr="00F05A51">
              <w:rPr>
                <w:rFonts w:ascii="PT Astra Serif" w:hAnsi="PT Astra Serif"/>
                <w:sz w:val="26"/>
                <w:szCs w:val="26"/>
              </w:rPr>
              <w:t>,00</w:t>
            </w:r>
          </w:p>
        </w:tc>
        <w:tc>
          <w:tcPr>
            <w:tcW w:w="201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расчетной численности</w:t>
            </w:r>
          </w:p>
        </w:tc>
      </w:tr>
      <w:tr w:rsidR="00480D34" w:rsidRPr="00F05A51" w:rsidTr="00BB26A6">
        <w:trPr>
          <w:trHeight w:val="21"/>
        </w:trPr>
        <w:tc>
          <w:tcPr>
            <w:tcW w:w="180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2. Профессиональная переподготовка</w:t>
            </w:r>
          </w:p>
        </w:tc>
        <w:tc>
          <w:tcPr>
            <w:tcW w:w="118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70 000</w:t>
            </w:r>
            <w:r w:rsidRPr="00F05A51">
              <w:rPr>
                <w:rFonts w:ascii="PT Astra Serif" w:hAnsi="PT Astra Serif"/>
                <w:sz w:val="26"/>
                <w:szCs w:val="26"/>
              </w:rPr>
              <w:t>,</w:t>
            </w:r>
            <w:r>
              <w:rPr>
                <w:rFonts w:ascii="PT Astra Serif" w:hAnsi="PT Astra Serif"/>
                <w:sz w:val="26"/>
                <w:szCs w:val="26"/>
              </w:rPr>
              <w:t>00</w:t>
            </w:r>
          </w:p>
        </w:tc>
        <w:tc>
          <w:tcPr>
            <w:tcW w:w="2013"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расчетной численности</w:t>
            </w:r>
          </w:p>
        </w:tc>
      </w:tr>
    </w:tbl>
    <w:p w:rsidR="00480D34" w:rsidRPr="00F05A51" w:rsidRDefault="00480D34" w:rsidP="00480D34">
      <w:pPr>
        <w:tabs>
          <w:tab w:val="left" w:pos="4270"/>
        </w:tabs>
        <w:spacing w:after="240"/>
        <w:rPr>
          <w:rFonts w:ascii="PT Astra Serif" w:hAnsi="PT Astra Serif"/>
          <w:noProof/>
          <w:sz w:val="26"/>
          <w:szCs w:val="26"/>
        </w:rPr>
      </w:pPr>
    </w:p>
    <w:p w:rsidR="00480D34" w:rsidRPr="008B6773"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34</w:t>
      </w:r>
    </w:p>
    <w:p w:rsidR="00480D34" w:rsidRDefault="00480D34" w:rsidP="00480D34">
      <w:pPr>
        <w:jc w:val="center"/>
        <w:rPr>
          <w:rFonts w:ascii="PT Astra Serif" w:eastAsia="Calibri" w:hAnsi="PT Astra Serif"/>
          <w:bCs/>
          <w:sz w:val="26"/>
          <w:szCs w:val="26"/>
        </w:rPr>
      </w:pPr>
      <w:r w:rsidRPr="00F05A51">
        <w:rPr>
          <w:rFonts w:ascii="PT Astra Serif" w:eastAsia="Calibri" w:hAnsi="PT Astra Serif"/>
          <w:bCs/>
          <w:sz w:val="26"/>
          <w:szCs w:val="26"/>
        </w:rPr>
        <w:t xml:space="preserve">Нормативы, применяемые при расчете </w:t>
      </w:r>
    </w:p>
    <w:p w:rsidR="00480D34" w:rsidRPr="00F05A51" w:rsidRDefault="00480D34" w:rsidP="00480D34">
      <w:pPr>
        <w:jc w:val="center"/>
        <w:rPr>
          <w:rFonts w:ascii="PT Astra Serif" w:eastAsia="Calibri" w:hAnsi="PT Astra Serif"/>
          <w:bCs/>
          <w:sz w:val="26"/>
          <w:szCs w:val="26"/>
        </w:rPr>
      </w:pPr>
      <w:r w:rsidRPr="00F05A51">
        <w:rPr>
          <w:rFonts w:ascii="PT Astra Serif" w:eastAsia="Calibri" w:hAnsi="PT Astra Serif"/>
          <w:bCs/>
          <w:sz w:val="26"/>
          <w:szCs w:val="26"/>
        </w:rPr>
        <w:t xml:space="preserve">нормативных затрат </w:t>
      </w:r>
    </w:p>
    <w:p w:rsidR="00480D34" w:rsidRPr="00F05A51" w:rsidRDefault="00480D34" w:rsidP="00480D34">
      <w:pPr>
        <w:jc w:val="center"/>
        <w:rPr>
          <w:rFonts w:ascii="PT Astra Serif" w:hAnsi="PT Astra Serif"/>
          <w:bCs/>
          <w:sz w:val="26"/>
          <w:szCs w:val="26"/>
        </w:rPr>
      </w:pPr>
      <w:r w:rsidRPr="00F05A51">
        <w:rPr>
          <w:rFonts w:ascii="PT Astra Serif" w:eastAsia="Calibri" w:hAnsi="PT Astra Serif"/>
          <w:bCs/>
          <w:sz w:val="26"/>
          <w:szCs w:val="26"/>
        </w:rPr>
        <w:t xml:space="preserve">на </w:t>
      </w:r>
      <w:r w:rsidRPr="00F05A51">
        <w:rPr>
          <w:rFonts w:ascii="PT Astra Serif" w:hAnsi="PT Astra Serif"/>
          <w:bCs/>
          <w:sz w:val="26"/>
          <w:szCs w:val="26"/>
        </w:rPr>
        <w:t>регламентно-профилактический ремонт офисной мебели</w:t>
      </w:r>
    </w:p>
    <w:p w:rsidR="00480D34" w:rsidRPr="00F05A51" w:rsidRDefault="00480D34" w:rsidP="00480D34">
      <w:pPr>
        <w:jc w:val="center"/>
        <w:rPr>
          <w:rFonts w:ascii="PT Astra Serif" w:eastAsia="Calibri" w:hAnsi="PT Astra Serif"/>
          <w:b/>
          <w:bCs/>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669"/>
        <w:gridCol w:w="2698"/>
        <w:gridCol w:w="4395"/>
      </w:tblGrid>
      <w:tr w:rsidR="00480D34" w:rsidRPr="00F05A51" w:rsidTr="00BB26A6">
        <w:tc>
          <w:tcPr>
            <w:tcW w:w="1367"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Наименование</w:t>
            </w:r>
          </w:p>
        </w:tc>
        <w:tc>
          <w:tcPr>
            <w:tcW w:w="1382"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Количество, шт.</w:t>
            </w:r>
          </w:p>
        </w:tc>
        <w:tc>
          <w:tcPr>
            <w:tcW w:w="225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Цена услуги за единицу работ, руб.</w:t>
            </w:r>
          </w:p>
        </w:tc>
      </w:tr>
      <w:tr w:rsidR="00480D34" w:rsidRPr="00F05A51" w:rsidTr="00BB26A6">
        <w:tc>
          <w:tcPr>
            <w:tcW w:w="1367"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Кресло</w:t>
            </w:r>
          </w:p>
        </w:tc>
        <w:tc>
          <w:tcPr>
            <w:tcW w:w="1382"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сотрудника</w:t>
            </w:r>
          </w:p>
        </w:tc>
        <w:tc>
          <w:tcPr>
            <w:tcW w:w="225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4 000</w:t>
            </w:r>
            <w:r w:rsidRPr="00F05A51">
              <w:rPr>
                <w:rFonts w:ascii="PT Astra Serif" w:hAnsi="PT Astra Serif"/>
                <w:sz w:val="26"/>
                <w:szCs w:val="26"/>
              </w:rPr>
              <w:t>,00</w:t>
            </w:r>
          </w:p>
        </w:tc>
      </w:tr>
      <w:tr w:rsidR="00480D34" w:rsidRPr="00F05A51" w:rsidTr="00BB26A6">
        <w:tc>
          <w:tcPr>
            <w:tcW w:w="1367"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Шкаф деревянный со стеклом</w:t>
            </w:r>
          </w:p>
        </w:tc>
        <w:tc>
          <w:tcPr>
            <w:tcW w:w="1382"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сотрудника</w:t>
            </w:r>
          </w:p>
        </w:tc>
        <w:tc>
          <w:tcPr>
            <w:tcW w:w="225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6</w:t>
            </w:r>
            <w:r w:rsidRPr="00F05A51">
              <w:rPr>
                <w:rFonts w:ascii="PT Astra Serif" w:hAnsi="PT Astra Serif"/>
                <w:sz w:val="26"/>
                <w:szCs w:val="26"/>
              </w:rPr>
              <w:t xml:space="preserve"> 000,00</w:t>
            </w:r>
          </w:p>
        </w:tc>
      </w:tr>
    </w:tbl>
    <w:p w:rsidR="00480D34" w:rsidRPr="00F05A51" w:rsidRDefault="00480D34" w:rsidP="00480D34">
      <w:pPr>
        <w:pStyle w:val="ConsPlusNormal"/>
        <w:jc w:val="right"/>
        <w:rPr>
          <w:rFonts w:ascii="PT Astra Serif" w:hAnsi="PT Astra Serif" w:cs="Times New Roman"/>
          <w:sz w:val="26"/>
          <w:szCs w:val="26"/>
        </w:rPr>
      </w:pPr>
    </w:p>
    <w:p w:rsidR="00480D34" w:rsidRDefault="00480D34" w:rsidP="00480D34">
      <w:pPr>
        <w:widowControl w:val="0"/>
        <w:autoSpaceDE w:val="0"/>
        <w:autoSpaceDN w:val="0"/>
        <w:jc w:val="right"/>
        <w:outlineLvl w:val="1"/>
        <w:rPr>
          <w:rFonts w:ascii="PT Astra Serif" w:hAnsi="PT Astra Serif"/>
          <w:b/>
          <w:sz w:val="26"/>
          <w:szCs w:val="26"/>
          <w:lang w:val="en-US"/>
        </w:rPr>
      </w:pPr>
    </w:p>
    <w:p w:rsidR="00480D34" w:rsidRDefault="00480D34" w:rsidP="00480D34">
      <w:pPr>
        <w:widowControl w:val="0"/>
        <w:autoSpaceDE w:val="0"/>
        <w:autoSpaceDN w:val="0"/>
        <w:jc w:val="right"/>
        <w:outlineLvl w:val="1"/>
        <w:rPr>
          <w:rFonts w:ascii="PT Astra Serif" w:hAnsi="PT Astra Serif"/>
          <w:b/>
          <w:sz w:val="26"/>
          <w:szCs w:val="26"/>
          <w:lang w:val="en-US"/>
        </w:rPr>
      </w:pPr>
    </w:p>
    <w:p w:rsidR="00480D34" w:rsidRDefault="00480D34" w:rsidP="00480D34">
      <w:pPr>
        <w:widowControl w:val="0"/>
        <w:autoSpaceDE w:val="0"/>
        <w:autoSpaceDN w:val="0"/>
        <w:jc w:val="right"/>
        <w:outlineLvl w:val="1"/>
        <w:rPr>
          <w:rFonts w:ascii="PT Astra Serif" w:hAnsi="PT Astra Serif"/>
          <w:b/>
          <w:sz w:val="26"/>
          <w:szCs w:val="26"/>
          <w:lang w:val="en-US"/>
        </w:rPr>
      </w:pPr>
    </w:p>
    <w:p w:rsidR="00480D34" w:rsidRDefault="00480D34" w:rsidP="00480D34">
      <w:pPr>
        <w:widowControl w:val="0"/>
        <w:autoSpaceDE w:val="0"/>
        <w:autoSpaceDN w:val="0"/>
        <w:jc w:val="right"/>
        <w:outlineLvl w:val="1"/>
        <w:rPr>
          <w:rFonts w:ascii="PT Astra Serif" w:hAnsi="PT Astra Serif"/>
          <w:b/>
          <w:sz w:val="26"/>
          <w:szCs w:val="26"/>
          <w:lang w:val="en-US"/>
        </w:rPr>
      </w:pPr>
    </w:p>
    <w:p w:rsidR="00480D34" w:rsidRPr="008B6773"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lastRenderedPageBreak/>
        <w:t>Таблица 35</w:t>
      </w:r>
    </w:p>
    <w:p w:rsidR="00480D34" w:rsidRDefault="00480D34" w:rsidP="00480D34">
      <w:pPr>
        <w:jc w:val="center"/>
        <w:rPr>
          <w:rFonts w:ascii="PT Astra Serif" w:eastAsia="Calibri" w:hAnsi="PT Astra Serif"/>
          <w:bCs/>
          <w:sz w:val="26"/>
          <w:szCs w:val="26"/>
        </w:rPr>
      </w:pPr>
      <w:r w:rsidRPr="00F05A51">
        <w:rPr>
          <w:rFonts w:ascii="PT Astra Serif" w:eastAsia="Calibri" w:hAnsi="PT Astra Serif"/>
          <w:bCs/>
          <w:sz w:val="26"/>
          <w:szCs w:val="26"/>
        </w:rPr>
        <w:t xml:space="preserve">Нормативы, применяемые при расчете </w:t>
      </w:r>
    </w:p>
    <w:p w:rsidR="00480D34" w:rsidRDefault="00480D34" w:rsidP="00480D34">
      <w:pPr>
        <w:jc w:val="center"/>
        <w:rPr>
          <w:rFonts w:ascii="PT Astra Serif" w:eastAsia="Calibri" w:hAnsi="PT Astra Serif"/>
          <w:bCs/>
          <w:sz w:val="26"/>
          <w:szCs w:val="26"/>
        </w:rPr>
      </w:pPr>
      <w:r w:rsidRPr="00F05A51">
        <w:rPr>
          <w:rFonts w:ascii="PT Astra Serif" w:eastAsia="Calibri" w:hAnsi="PT Astra Serif"/>
          <w:bCs/>
          <w:sz w:val="26"/>
          <w:szCs w:val="26"/>
        </w:rPr>
        <w:t xml:space="preserve">нормативных затрат на прочие услуги по содержанию имущества, </w:t>
      </w:r>
    </w:p>
    <w:p w:rsidR="00480D34" w:rsidRDefault="00480D34" w:rsidP="00480D34">
      <w:pPr>
        <w:jc w:val="center"/>
        <w:rPr>
          <w:rFonts w:ascii="PT Astra Serif" w:eastAsia="Calibri" w:hAnsi="PT Astra Serif"/>
          <w:bCs/>
          <w:sz w:val="26"/>
          <w:szCs w:val="26"/>
        </w:rPr>
      </w:pPr>
      <w:r w:rsidRPr="00F05A51">
        <w:rPr>
          <w:rFonts w:ascii="PT Astra Serif" w:eastAsia="Calibri" w:hAnsi="PT Astra Serif"/>
          <w:bCs/>
          <w:sz w:val="26"/>
          <w:szCs w:val="26"/>
        </w:rPr>
        <w:t xml:space="preserve">не отнесенные к затратам на содержание имущества </w:t>
      </w:r>
    </w:p>
    <w:p w:rsidR="00480D34" w:rsidRPr="00F05A51" w:rsidRDefault="00480D34" w:rsidP="00480D34">
      <w:pPr>
        <w:jc w:val="center"/>
        <w:rPr>
          <w:rFonts w:ascii="PT Astra Serif" w:eastAsia="Calibri" w:hAnsi="PT Astra Serif"/>
          <w:bCs/>
          <w:sz w:val="26"/>
          <w:szCs w:val="26"/>
        </w:rPr>
      </w:pPr>
      <w:r w:rsidRPr="00F05A51">
        <w:rPr>
          <w:rFonts w:ascii="PT Astra Serif" w:eastAsia="Calibri" w:hAnsi="PT Astra Serif"/>
          <w:bCs/>
          <w:sz w:val="26"/>
          <w:szCs w:val="26"/>
        </w:rPr>
        <w:t>в рамках затрат на информационно-коммуникационные технологии</w:t>
      </w:r>
    </w:p>
    <w:p w:rsidR="00480D34" w:rsidRPr="00F05A51" w:rsidRDefault="00480D34" w:rsidP="00480D34">
      <w:pPr>
        <w:jc w:val="center"/>
        <w:rPr>
          <w:rFonts w:ascii="PT Astra Serif" w:eastAsia="Calibri" w:hAnsi="PT Astra Serif"/>
          <w:bCs/>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669"/>
        <w:gridCol w:w="2698"/>
        <w:gridCol w:w="4395"/>
      </w:tblGrid>
      <w:tr w:rsidR="00480D34" w:rsidRPr="00F05A51" w:rsidTr="00BB26A6">
        <w:tc>
          <w:tcPr>
            <w:tcW w:w="1367"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Наименование</w:t>
            </w:r>
          </w:p>
        </w:tc>
        <w:tc>
          <w:tcPr>
            <w:tcW w:w="1382"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Количество, шт.</w:t>
            </w:r>
          </w:p>
        </w:tc>
        <w:tc>
          <w:tcPr>
            <w:tcW w:w="225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Цена услуги за единицу работ, руб.</w:t>
            </w:r>
          </w:p>
        </w:tc>
      </w:tr>
      <w:tr w:rsidR="00480D34" w:rsidRPr="00F05A51" w:rsidTr="00BB26A6">
        <w:tc>
          <w:tcPr>
            <w:tcW w:w="1367"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Услуги по врезке мебельных замков</w:t>
            </w:r>
          </w:p>
        </w:tc>
        <w:tc>
          <w:tcPr>
            <w:tcW w:w="1382"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на сотрудника</w:t>
            </w:r>
          </w:p>
        </w:tc>
        <w:tc>
          <w:tcPr>
            <w:tcW w:w="225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не более </w:t>
            </w:r>
            <w:r>
              <w:rPr>
                <w:rFonts w:ascii="PT Astra Serif" w:hAnsi="PT Astra Serif"/>
                <w:sz w:val="26"/>
                <w:szCs w:val="26"/>
              </w:rPr>
              <w:t>2 000</w:t>
            </w:r>
            <w:r w:rsidRPr="00F05A51">
              <w:rPr>
                <w:rFonts w:ascii="PT Astra Serif" w:hAnsi="PT Astra Serif"/>
                <w:sz w:val="26"/>
                <w:szCs w:val="26"/>
              </w:rPr>
              <w:t>,</w:t>
            </w:r>
            <w:r>
              <w:rPr>
                <w:rFonts w:ascii="PT Astra Serif" w:hAnsi="PT Astra Serif"/>
                <w:sz w:val="26"/>
                <w:szCs w:val="26"/>
              </w:rPr>
              <w:t>00</w:t>
            </w:r>
          </w:p>
        </w:tc>
      </w:tr>
      <w:tr w:rsidR="00480D34" w:rsidRPr="00F05A51" w:rsidTr="00BB26A6">
        <w:tc>
          <w:tcPr>
            <w:tcW w:w="1367"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Услуги по техническому обслуживанию и санитарной очистке кулера</w:t>
            </w:r>
          </w:p>
        </w:tc>
        <w:tc>
          <w:tcPr>
            <w:tcW w:w="1382"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3 на Департамент</w:t>
            </w:r>
          </w:p>
        </w:tc>
        <w:tc>
          <w:tcPr>
            <w:tcW w:w="2251"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5000,00</w:t>
            </w:r>
          </w:p>
        </w:tc>
      </w:tr>
    </w:tbl>
    <w:p w:rsidR="00480D34" w:rsidRPr="00F05A51" w:rsidRDefault="00480D34" w:rsidP="00480D34">
      <w:pPr>
        <w:pStyle w:val="ConsPlusNormal"/>
        <w:rPr>
          <w:rFonts w:ascii="PT Astra Serif" w:hAnsi="PT Astra Serif" w:cs="Times New Roman"/>
          <w:sz w:val="26"/>
          <w:szCs w:val="26"/>
        </w:rPr>
      </w:pPr>
    </w:p>
    <w:p w:rsidR="00480D34" w:rsidRPr="008B6773"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36</w:t>
      </w:r>
    </w:p>
    <w:p w:rsidR="00480D34" w:rsidRDefault="00480D34" w:rsidP="00480D34">
      <w:pPr>
        <w:jc w:val="center"/>
        <w:rPr>
          <w:rFonts w:ascii="PT Astra Serif" w:eastAsia="Calibri" w:hAnsi="PT Astra Serif"/>
          <w:bCs/>
          <w:sz w:val="26"/>
          <w:szCs w:val="26"/>
        </w:rPr>
      </w:pPr>
      <w:r w:rsidRPr="00F05A51">
        <w:rPr>
          <w:rFonts w:ascii="PT Astra Serif" w:eastAsia="Calibri" w:hAnsi="PT Astra Serif"/>
          <w:bCs/>
          <w:sz w:val="26"/>
          <w:szCs w:val="26"/>
        </w:rPr>
        <w:t xml:space="preserve">Нормативы, применяемые при расчете </w:t>
      </w:r>
    </w:p>
    <w:p w:rsidR="00480D34" w:rsidRPr="00F05A51" w:rsidRDefault="00480D34" w:rsidP="00480D34">
      <w:pPr>
        <w:jc w:val="center"/>
        <w:rPr>
          <w:rFonts w:ascii="PT Astra Serif" w:hAnsi="PT Astra Serif"/>
          <w:bCs/>
          <w:sz w:val="26"/>
          <w:szCs w:val="26"/>
        </w:rPr>
      </w:pPr>
      <w:r w:rsidRPr="00F05A51">
        <w:rPr>
          <w:rFonts w:ascii="PT Astra Serif" w:eastAsia="Calibri" w:hAnsi="PT Astra Serif"/>
          <w:bCs/>
          <w:sz w:val="26"/>
          <w:szCs w:val="26"/>
        </w:rPr>
        <w:t xml:space="preserve">нормативных затрат на </w:t>
      </w:r>
      <w:r w:rsidRPr="00F05A51">
        <w:rPr>
          <w:rFonts w:ascii="PT Astra Serif" w:hAnsi="PT Astra Serif"/>
          <w:bCs/>
          <w:sz w:val="26"/>
          <w:szCs w:val="26"/>
        </w:rPr>
        <w:t>заправку картриджей</w:t>
      </w:r>
    </w:p>
    <w:p w:rsidR="00480D34" w:rsidRPr="00F05A51" w:rsidRDefault="00480D34" w:rsidP="00480D34">
      <w:pPr>
        <w:jc w:val="center"/>
        <w:rPr>
          <w:rFonts w:ascii="PT Astra Serif" w:eastAsia="Calibri" w:hAnsi="PT Astra Serif"/>
          <w:b/>
          <w:bCs/>
          <w:sz w:val="26"/>
          <w:szCs w:val="26"/>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70"/>
        <w:gridCol w:w="2601"/>
        <w:gridCol w:w="3283"/>
      </w:tblGrid>
      <w:tr w:rsidR="00480D34" w:rsidRPr="00F05A51" w:rsidTr="00BB26A6">
        <w:trPr>
          <w:trHeight w:val="554"/>
        </w:trPr>
        <w:tc>
          <w:tcPr>
            <w:tcW w:w="2014" w:type="pct"/>
            <w:tcBorders>
              <w:top w:val="single" w:sz="4" w:space="0" w:color="000000"/>
              <w:left w:val="single" w:sz="4" w:space="0" w:color="000000"/>
              <w:bottom w:val="single" w:sz="4" w:space="0" w:color="000000"/>
              <w:right w:val="single" w:sz="4" w:space="0" w:color="000000"/>
            </w:tcBorders>
            <w:vAlign w:val="center"/>
          </w:tcPr>
          <w:p w:rsidR="00480D34" w:rsidRPr="00F05A51" w:rsidRDefault="00480D34" w:rsidP="00BB26A6">
            <w:pPr>
              <w:ind w:right="57"/>
              <w:jc w:val="center"/>
              <w:rPr>
                <w:rFonts w:ascii="PT Astra Serif" w:eastAsia="PT Astra Serif" w:hAnsi="PT Astra Serif" w:cs="PT Astra Serif"/>
                <w:sz w:val="26"/>
                <w:szCs w:val="26"/>
              </w:rPr>
            </w:pPr>
            <w:r w:rsidRPr="00F05A51">
              <w:rPr>
                <w:rFonts w:ascii="PT Astra Serif" w:eastAsia="PT Astra Serif" w:hAnsi="PT Astra Serif" w:cs="PT Astra Serif"/>
                <w:sz w:val="26"/>
                <w:szCs w:val="26"/>
                <w:lang w:bidi="en-US"/>
              </w:rPr>
              <w:t>Наименование услуги</w:t>
            </w:r>
          </w:p>
        </w:tc>
        <w:tc>
          <w:tcPr>
            <w:tcW w:w="1320" w:type="pct"/>
            <w:tcBorders>
              <w:top w:val="single" w:sz="4" w:space="0" w:color="000000"/>
              <w:left w:val="single" w:sz="4" w:space="0" w:color="000000"/>
              <w:bottom w:val="single" w:sz="4" w:space="0" w:color="000000"/>
              <w:right w:val="single" w:sz="4" w:space="0" w:color="000000"/>
            </w:tcBorders>
            <w:vAlign w:val="center"/>
          </w:tcPr>
          <w:p w:rsidR="00480D34" w:rsidRPr="00F05A51" w:rsidRDefault="00480D34" w:rsidP="00BB26A6">
            <w:pPr>
              <w:ind w:right="57"/>
              <w:jc w:val="center"/>
              <w:rPr>
                <w:rFonts w:ascii="PT Astra Serif" w:eastAsia="PT Astra Serif" w:hAnsi="PT Astra Serif" w:cs="PT Astra Serif"/>
                <w:sz w:val="26"/>
                <w:szCs w:val="26"/>
              </w:rPr>
            </w:pPr>
            <w:r w:rsidRPr="00F05A51">
              <w:rPr>
                <w:rFonts w:ascii="PT Astra Serif" w:eastAsia="PT Astra Serif" w:hAnsi="PT Astra Serif" w:cs="PT Astra Serif"/>
                <w:sz w:val="26"/>
                <w:szCs w:val="26"/>
                <w:lang w:bidi="en-US"/>
              </w:rPr>
              <w:t>Количество заправок в год, шт.</w:t>
            </w:r>
          </w:p>
        </w:tc>
        <w:tc>
          <w:tcPr>
            <w:tcW w:w="1666" w:type="pct"/>
            <w:tcBorders>
              <w:top w:val="single" w:sz="4" w:space="0" w:color="000000"/>
              <w:left w:val="single" w:sz="4" w:space="0" w:color="000000"/>
              <w:bottom w:val="single" w:sz="4" w:space="0" w:color="000000"/>
              <w:right w:val="single" w:sz="4" w:space="0" w:color="000000"/>
            </w:tcBorders>
          </w:tcPr>
          <w:p w:rsidR="00480D34" w:rsidRPr="00F05A51" w:rsidRDefault="00480D34" w:rsidP="00BB26A6">
            <w:pPr>
              <w:ind w:right="57"/>
              <w:jc w:val="center"/>
              <w:rPr>
                <w:rFonts w:ascii="PT Astra Serif" w:eastAsia="PT Astra Serif" w:hAnsi="PT Astra Serif" w:cs="PT Astra Serif"/>
                <w:sz w:val="26"/>
                <w:szCs w:val="26"/>
              </w:rPr>
            </w:pPr>
            <w:r w:rsidRPr="00F05A51">
              <w:rPr>
                <w:rFonts w:ascii="PT Astra Serif" w:eastAsia="PT Astra Serif" w:hAnsi="PT Astra Serif" w:cs="PT Astra Serif"/>
                <w:sz w:val="26"/>
                <w:szCs w:val="26"/>
                <w:lang w:bidi="en-US"/>
              </w:rPr>
              <w:t>Цена за единицу услуги</w:t>
            </w:r>
            <w:r>
              <w:rPr>
                <w:rFonts w:ascii="PT Astra Serif" w:eastAsia="PT Astra Serif" w:hAnsi="PT Astra Serif" w:cs="PT Astra Serif"/>
                <w:sz w:val="26"/>
                <w:szCs w:val="26"/>
                <w:lang w:bidi="en-US"/>
              </w:rPr>
              <w:t xml:space="preserve"> (заправка 1 картриджа)</w:t>
            </w:r>
            <w:r w:rsidRPr="00F05A51">
              <w:rPr>
                <w:rFonts w:ascii="PT Astra Serif" w:eastAsia="PT Astra Serif" w:hAnsi="PT Astra Serif" w:cs="PT Astra Serif"/>
                <w:sz w:val="26"/>
                <w:szCs w:val="26"/>
                <w:lang w:bidi="en-US"/>
              </w:rPr>
              <w:t>, руб.</w:t>
            </w:r>
          </w:p>
        </w:tc>
      </w:tr>
      <w:tr w:rsidR="00480D34" w:rsidRPr="00F05A51" w:rsidTr="00BB26A6">
        <w:trPr>
          <w:trHeight w:val="554"/>
        </w:trPr>
        <w:tc>
          <w:tcPr>
            <w:tcW w:w="2014" w:type="pct"/>
            <w:tcBorders>
              <w:top w:val="single" w:sz="4" w:space="0" w:color="000000"/>
              <w:left w:val="single" w:sz="4" w:space="0" w:color="000000"/>
              <w:bottom w:val="single" w:sz="4" w:space="0" w:color="000000"/>
              <w:right w:val="single" w:sz="4" w:space="0" w:color="000000"/>
            </w:tcBorders>
            <w:vAlign w:val="center"/>
          </w:tcPr>
          <w:p w:rsidR="00480D34" w:rsidRPr="00F05A51" w:rsidRDefault="00480D34" w:rsidP="00BB26A6">
            <w:pPr>
              <w:jc w:val="center"/>
              <w:rPr>
                <w:rFonts w:ascii="PT Astra Serif" w:hAnsi="PT Astra Serif"/>
                <w:sz w:val="26"/>
                <w:szCs w:val="26"/>
              </w:rPr>
            </w:pPr>
            <w:r w:rsidRPr="00F05A51">
              <w:rPr>
                <w:rFonts w:ascii="PT Astra Serif" w:hAnsi="PT Astra Serif"/>
                <w:sz w:val="26"/>
                <w:szCs w:val="26"/>
              </w:rPr>
              <w:t xml:space="preserve">Оказание услуг по заправке </w:t>
            </w:r>
          </w:p>
          <w:p w:rsidR="00480D34" w:rsidRPr="00F05A51" w:rsidRDefault="00480D34" w:rsidP="00BB26A6">
            <w:pPr>
              <w:jc w:val="center"/>
              <w:rPr>
                <w:rFonts w:ascii="PT Astra Serif" w:eastAsia="PT Astra Serif" w:hAnsi="PT Astra Serif" w:cs="PT Astra Serif"/>
                <w:sz w:val="26"/>
                <w:szCs w:val="26"/>
              </w:rPr>
            </w:pPr>
            <w:r w:rsidRPr="00F05A51">
              <w:rPr>
                <w:rFonts w:ascii="PT Astra Serif" w:hAnsi="PT Astra Serif"/>
                <w:sz w:val="26"/>
                <w:szCs w:val="26"/>
              </w:rPr>
              <w:t xml:space="preserve">картриджа </w:t>
            </w:r>
          </w:p>
        </w:tc>
        <w:tc>
          <w:tcPr>
            <w:tcW w:w="1320" w:type="pct"/>
            <w:tcBorders>
              <w:top w:val="single" w:sz="4" w:space="0" w:color="000000"/>
              <w:left w:val="single" w:sz="4" w:space="0" w:color="000000"/>
              <w:bottom w:val="single" w:sz="4" w:space="0" w:color="000000"/>
              <w:right w:val="single" w:sz="4" w:space="0" w:color="000000"/>
            </w:tcBorders>
          </w:tcPr>
          <w:p w:rsidR="00480D34" w:rsidRPr="00F05A51" w:rsidRDefault="00480D34" w:rsidP="00BB26A6">
            <w:pPr>
              <w:jc w:val="center"/>
              <w:rPr>
                <w:rFonts w:ascii="PT Astra Serif" w:hAnsi="PT Astra Serif"/>
                <w:sz w:val="26"/>
                <w:szCs w:val="26"/>
              </w:rPr>
            </w:pPr>
            <w:r>
              <w:rPr>
                <w:rFonts w:ascii="PT Astra Serif" w:hAnsi="PT Astra Serif"/>
                <w:sz w:val="26"/>
                <w:szCs w:val="26"/>
              </w:rPr>
              <w:t>10</w:t>
            </w:r>
            <w:r w:rsidRPr="00F05A51">
              <w:rPr>
                <w:rFonts w:ascii="PT Astra Serif" w:hAnsi="PT Astra Serif"/>
                <w:sz w:val="26"/>
                <w:szCs w:val="26"/>
              </w:rPr>
              <w:t>0</w:t>
            </w:r>
          </w:p>
        </w:tc>
        <w:tc>
          <w:tcPr>
            <w:tcW w:w="1666" w:type="pct"/>
            <w:tcBorders>
              <w:top w:val="single" w:sz="4" w:space="0" w:color="000000"/>
              <w:left w:val="single" w:sz="4" w:space="0" w:color="000000"/>
              <w:bottom w:val="single" w:sz="4" w:space="0" w:color="000000"/>
              <w:right w:val="single" w:sz="4" w:space="0" w:color="000000"/>
            </w:tcBorders>
            <w:vAlign w:val="center"/>
          </w:tcPr>
          <w:p w:rsidR="00480D34" w:rsidRPr="00F05A51" w:rsidRDefault="00480D34" w:rsidP="00BB26A6">
            <w:pPr>
              <w:jc w:val="center"/>
              <w:rPr>
                <w:rFonts w:ascii="PT Astra Serif" w:eastAsia="PT Astra Serif" w:hAnsi="PT Astra Serif" w:cs="PT Astra Serif"/>
                <w:sz w:val="26"/>
                <w:szCs w:val="26"/>
              </w:rPr>
            </w:pPr>
            <w:r w:rsidRPr="00F05A51">
              <w:rPr>
                <w:rFonts w:ascii="PT Astra Serif" w:eastAsia="PT Astra Serif" w:hAnsi="PT Astra Serif" w:cs="PT Astra Serif"/>
                <w:sz w:val="26"/>
                <w:szCs w:val="26"/>
              </w:rPr>
              <w:t xml:space="preserve">не более </w:t>
            </w:r>
            <w:r>
              <w:rPr>
                <w:rFonts w:ascii="PT Astra Serif" w:eastAsia="PT Astra Serif" w:hAnsi="PT Astra Serif" w:cs="PT Astra Serif"/>
                <w:sz w:val="26"/>
                <w:szCs w:val="26"/>
              </w:rPr>
              <w:t>6 000</w:t>
            </w:r>
            <w:r w:rsidRPr="00F05A51">
              <w:rPr>
                <w:rFonts w:ascii="PT Astra Serif" w:eastAsia="PT Astra Serif" w:hAnsi="PT Astra Serif" w:cs="PT Astra Serif"/>
                <w:sz w:val="26"/>
                <w:szCs w:val="26"/>
              </w:rPr>
              <w:t>,</w:t>
            </w:r>
            <w:r>
              <w:rPr>
                <w:rFonts w:ascii="PT Astra Serif" w:eastAsia="PT Astra Serif" w:hAnsi="PT Astra Serif" w:cs="PT Astra Serif"/>
                <w:sz w:val="26"/>
                <w:szCs w:val="26"/>
              </w:rPr>
              <w:t>00</w:t>
            </w:r>
          </w:p>
        </w:tc>
      </w:tr>
    </w:tbl>
    <w:p w:rsidR="00480D34" w:rsidRPr="00F05A51" w:rsidRDefault="00480D34" w:rsidP="00480D34">
      <w:pPr>
        <w:pStyle w:val="ConsPlusNormal"/>
        <w:rPr>
          <w:rFonts w:ascii="PT Astra Serif" w:hAnsi="PT Astra Serif" w:cs="Times New Roman"/>
          <w:sz w:val="26"/>
          <w:szCs w:val="26"/>
        </w:rPr>
      </w:pPr>
    </w:p>
    <w:p w:rsidR="00480D34" w:rsidRPr="008B6773"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37</w:t>
      </w:r>
    </w:p>
    <w:p w:rsidR="00480D34" w:rsidRDefault="00480D34" w:rsidP="00480D34">
      <w:pPr>
        <w:pStyle w:val="ConsPlusNormal"/>
        <w:jc w:val="center"/>
        <w:rPr>
          <w:rFonts w:ascii="PT Astra Serif" w:eastAsia="Calibri" w:hAnsi="PT Astra Serif"/>
          <w:bCs/>
          <w:sz w:val="26"/>
          <w:szCs w:val="26"/>
          <w:lang w:eastAsia="en-US"/>
        </w:rPr>
      </w:pPr>
      <w:r w:rsidRPr="00F05A51">
        <w:rPr>
          <w:rFonts w:ascii="PT Astra Serif" w:eastAsia="Calibri" w:hAnsi="PT Astra Serif"/>
          <w:bCs/>
          <w:sz w:val="26"/>
          <w:szCs w:val="26"/>
          <w:lang w:eastAsia="en-US"/>
        </w:rPr>
        <w:t xml:space="preserve">Нормативы, применяемые при расчете </w:t>
      </w:r>
    </w:p>
    <w:p w:rsidR="00480D34" w:rsidRDefault="00480D34" w:rsidP="00480D34">
      <w:pPr>
        <w:pStyle w:val="ConsPlusNormal"/>
        <w:jc w:val="center"/>
        <w:rPr>
          <w:rFonts w:ascii="PT Astra Serif" w:eastAsia="Calibri" w:hAnsi="PT Astra Serif"/>
          <w:bCs/>
          <w:sz w:val="26"/>
          <w:szCs w:val="26"/>
          <w:lang w:eastAsia="en-US"/>
        </w:rPr>
      </w:pPr>
      <w:r w:rsidRPr="00F05A51">
        <w:rPr>
          <w:rFonts w:ascii="PT Astra Serif" w:eastAsia="Calibri" w:hAnsi="PT Astra Serif"/>
          <w:bCs/>
          <w:sz w:val="26"/>
          <w:szCs w:val="26"/>
          <w:lang w:eastAsia="en-US"/>
        </w:rPr>
        <w:t xml:space="preserve">нормативных затрат на приобретение средств </w:t>
      </w:r>
    </w:p>
    <w:p w:rsidR="00480D34" w:rsidRDefault="00480D34" w:rsidP="00480D34">
      <w:pPr>
        <w:pStyle w:val="ConsPlusNormal"/>
        <w:jc w:val="center"/>
        <w:rPr>
          <w:rFonts w:ascii="PT Astra Serif" w:eastAsia="Calibri" w:hAnsi="PT Astra Serif"/>
          <w:bCs/>
          <w:sz w:val="26"/>
          <w:szCs w:val="26"/>
          <w:lang w:eastAsia="en-US"/>
        </w:rPr>
      </w:pPr>
      <w:r w:rsidRPr="00F05A51">
        <w:rPr>
          <w:rFonts w:ascii="PT Astra Serif" w:eastAsia="Calibri" w:hAnsi="PT Astra Serif"/>
          <w:bCs/>
          <w:sz w:val="26"/>
          <w:szCs w:val="26"/>
          <w:lang w:eastAsia="en-US"/>
        </w:rPr>
        <w:t>подвижной связи и услуг подвижной связи</w:t>
      </w:r>
    </w:p>
    <w:p w:rsidR="00480D34" w:rsidRPr="00F05A51" w:rsidRDefault="00480D34" w:rsidP="00480D34">
      <w:pPr>
        <w:pStyle w:val="ConsPlusNormal"/>
        <w:jc w:val="center"/>
        <w:rPr>
          <w:rFonts w:ascii="PT Astra Serif" w:hAnsi="PT Astra Serif" w:cs="Times New Roman"/>
          <w:sz w:val="26"/>
          <w:szCs w:val="26"/>
        </w:rPr>
      </w:pPr>
    </w:p>
    <w:tbl>
      <w:tblPr>
        <w:tblW w:w="51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125"/>
        <w:gridCol w:w="1446"/>
        <w:gridCol w:w="2064"/>
        <w:gridCol w:w="2266"/>
        <w:gridCol w:w="2062"/>
      </w:tblGrid>
      <w:tr w:rsidR="00480D34" w:rsidRPr="00F05A51" w:rsidTr="00BB26A6">
        <w:tc>
          <w:tcPr>
            <w:tcW w:w="106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Количество средств связи (шт.)</w:t>
            </w:r>
          </w:p>
        </w:tc>
        <w:tc>
          <w:tcPr>
            <w:tcW w:w="725" w:type="pct"/>
            <w:vAlign w:val="center"/>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Количество </w:t>
            </w:r>
            <w:r w:rsidRPr="00F05A51">
              <w:rPr>
                <w:rFonts w:ascii="PT Astra Serif" w:hAnsi="PT Astra Serif"/>
                <w:sz w:val="26"/>
                <w:szCs w:val="26"/>
                <w:lang w:val="en-US"/>
              </w:rPr>
              <w:t>SIM</w:t>
            </w:r>
            <w:r w:rsidRPr="00F05A51">
              <w:rPr>
                <w:rFonts w:ascii="PT Astra Serif" w:hAnsi="PT Astra Serif"/>
                <w:sz w:val="26"/>
                <w:szCs w:val="26"/>
              </w:rPr>
              <w:t xml:space="preserve">-карт </w:t>
            </w:r>
          </w:p>
          <w:p w:rsidR="00480D34" w:rsidRDefault="00480D34" w:rsidP="00BB26A6">
            <w:pPr>
              <w:widowControl w:val="0"/>
              <w:autoSpaceDE w:val="0"/>
              <w:autoSpaceDN w:val="0"/>
              <w:jc w:val="center"/>
              <w:rPr>
                <w:rFonts w:ascii="PT Astra Serif" w:hAnsi="PT Astra Serif"/>
                <w:sz w:val="26"/>
                <w:szCs w:val="26"/>
              </w:rPr>
            </w:pPr>
          </w:p>
          <w:p w:rsidR="00480D34" w:rsidRDefault="00480D34" w:rsidP="00BB26A6">
            <w:pPr>
              <w:widowControl w:val="0"/>
              <w:autoSpaceDE w:val="0"/>
              <w:autoSpaceDN w:val="0"/>
              <w:jc w:val="center"/>
              <w:rPr>
                <w:rFonts w:ascii="PT Astra Serif" w:hAnsi="PT Astra Serif"/>
                <w:sz w:val="26"/>
                <w:szCs w:val="26"/>
              </w:rPr>
            </w:pPr>
          </w:p>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на одну должность (шт.)</w:t>
            </w:r>
          </w:p>
        </w:tc>
        <w:tc>
          <w:tcPr>
            <w:tcW w:w="1036" w:type="pct"/>
          </w:tcPr>
          <w:p w:rsidR="00480D34"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 xml:space="preserve">Цена приобретения </w:t>
            </w:r>
          </w:p>
          <w:p w:rsidR="00480D34" w:rsidRDefault="00480D34" w:rsidP="00BB26A6">
            <w:pPr>
              <w:widowControl w:val="0"/>
              <w:autoSpaceDE w:val="0"/>
              <w:autoSpaceDN w:val="0"/>
              <w:jc w:val="center"/>
              <w:rPr>
                <w:rFonts w:ascii="PT Astra Serif" w:hAnsi="PT Astra Serif"/>
                <w:sz w:val="26"/>
                <w:szCs w:val="26"/>
              </w:rPr>
            </w:pPr>
          </w:p>
          <w:p w:rsidR="00480D34" w:rsidRDefault="00480D34" w:rsidP="00BB26A6">
            <w:pPr>
              <w:widowControl w:val="0"/>
              <w:autoSpaceDE w:val="0"/>
              <w:autoSpaceDN w:val="0"/>
              <w:jc w:val="center"/>
              <w:rPr>
                <w:rFonts w:ascii="PT Astra Serif" w:hAnsi="PT Astra Serif"/>
                <w:sz w:val="26"/>
                <w:szCs w:val="26"/>
              </w:rPr>
            </w:pPr>
          </w:p>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средств связи</w:t>
            </w:r>
          </w:p>
        </w:tc>
        <w:tc>
          <w:tcPr>
            <w:tcW w:w="1137" w:type="pct"/>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Расходы на услуги связи</w:t>
            </w:r>
          </w:p>
        </w:tc>
        <w:tc>
          <w:tcPr>
            <w:tcW w:w="1035" w:type="pct"/>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Категория должностей</w:t>
            </w:r>
          </w:p>
        </w:tc>
      </w:tr>
      <w:tr w:rsidR="00480D34" w:rsidRPr="00F05A51" w:rsidTr="00BB26A6">
        <w:tc>
          <w:tcPr>
            <w:tcW w:w="1066"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Не более 1 единицы в расчете на государственного гражданского служащего</w:t>
            </w:r>
          </w:p>
        </w:tc>
        <w:tc>
          <w:tcPr>
            <w:tcW w:w="725" w:type="pct"/>
            <w:vAlign w:val="center"/>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1</w:t>
            </w:r>
          </w:p>
        </w:tc>
        <w:tc>
          <w:tcPr>
            <w:tcW w:w="1036" w:type="pct"/>
            <w:vAlign w:val="center"/>
          </w:tcPr>
          <w:p w:rsidR="00480D34" w:rsidRPr="00F05A51" w:rsidRDefault="00C0680E" w:rsidP="00BB26A6">
            <w:pPr>
              <w:jc w:val="center"/>
              <w:rPr>
                <w:rFonts w:ascii="PT Astra Serif" w:hAnsi="PT Astra Serif"/>
                <w:sz w:val="26"/>
                <w:szCs w:val="26"/>
              </w:rPr>
            </w:pPr>
            <w:r>
              <w:rPr>
                <w:rFonts w:ascii="PT Astra Serif" w:hAnsi="PT Astra Serif"/>
                <w:sz w:val="26"/>
                <w:szCs w:val="26"/>
              </w:rPr>
              <w:t>н</w:t>
            </w:r>
            <w:r w:rsidR="00480D34" w:rsidRPr="00F05A51">
              <w:rPr>
                <w:rFonts w:ascii="PT Astra Serif" w:hAnsi="PT Astra Serif"/>
                <w:sz w:val="26"/>
                <w:szCs w:val="26"/>
              </w:rPr>
              <w:t xml:space="preserve">е более </w:t>
            </w:r>
            <w:r w:rsidR="00480D34">
              <w:rPr>
                <w:rFonts w:ascii="PT Astra Serif" w:hAnsi="PT Astra Serif"/>
                <w:sz w:val="26"/>
                <w:szCs w:val="26"/>
              </w:rPr>
              <w:t>2</w:t>
            </w:r>
            <w:r w:rsidR="00480D34" w:rsidRPr="00F05A51">
              <w:rPr>
                <w:rFonts w:ascii="PT Astra Serif" w:hAnsi="PT Astra Serif"/>
                <w:sz w:val="26"/>
                <w:szCs w:val="26"/>
              </w:rPr>
              <w:t>5 000,00 руб.</w:t>
            </w:r>
          </w:p>
        </w:tc>
        <w:tc>
          <w:tcPr>
            <w:tcW w:w="1137" w:type="pct"/>
            <w:vAlign w:val="center"/>
          </w:tcPr>
          <w:p w:rsidR="00480D34" w:rsidRPr="00F05A51" w:rsidRDefault="00480D34" w:rsidP="00BB26A6">
            <w:pPr>
              <w:jc w:val="center"/>
              <w:rPr>
                <w:rFonts w:ascii="PT Astra Serif" w:hAnsi="PT Astra Serif"/>
                <w:sz w:val="26"/>
                <w:szCs w:val="26"/>
              </w:rPr>
            </w:pPr>
            <w:r w:rsidRPr="00F05A51">
              <w:rPr>
                <w:rFonts w:ascii="PT Astra Serif" w:hAnsi="PT Astra Serif"/>
                <w:sz w:val="26"/>
                <w:szCs w:val="26"/>
              </w:rPr>
              <w:t xml:space="preserve">ежемесячные расходы не более </w:t>
            </w:r>
            <w:r>
              <w:rPr>
                <w:rFonts w:ascii="PT Astra Serif" w:hAnsi="PT Astra Serif"/>
                <w:sz w:val="26"/>
                <w:szCs w:val="26"/>
              </w:rPr>
              <w:t>5</w:t>
            </w:r>
            <w:r w:rsidRPr="00F05A51">
              <w:rPr>
                <w:rFonts w:ascii="PT Astra Serif" w:hAnsi="PT Astra Serif"/>
                <w:sz w:val="26"/>
                <w:szCs w:val="26"/>
              </w:rPr>
              <w:t> 000,00 руб.</w:t>
            </w:r>
          </w:p>
        </w:tc>
        <w:tc>
          <w:tcPr>
            <w:tcW w:w="1035" w:type="pct"/>
          </w:tcPr>
          <w:p w:rsidR="00480D34" w:rsidRPr="00F05A51" w:rsidRDefault="00480D34" w:rsidP="00BB26A6">
            <w:pPr>
              <w:widowControl w:val="0"/>
              <w:autoSpaceDE w:val="0"/>
              <w:autoSpaceDN w:val="0"/>
              <w:jc w:val="center"/>
              <w:rPr>
                <w:rFonts w:ascii="PT Astra Serif" w:hAnsi="PT Astra Serif"/>
                <w:sz w:val="26"/>
                <w:szCs w:val="26"/>
              </w:rPr>
            </w:pPr>
            <w:r w:rsidRPr="00F05A51">
              <w:rPr>
                <w:rFonts w:ascii="PT Astra Serif" w:hAnsi="PT Astra Serif"/>
                <w:sz w:val="26"/>
                <w:szCs w:val="26"/>
              </w:rPr>
              <w:t>высшая (главная или ведущая) группа должностей категории «руководители»</w:t>
            </w:r>
          </w:p>
        </w:tc>
      </w:tr>
    </w:tbl>
    <w:p w:rsidR="00480D34" w:rsidRDefault="00480D34" w:rsidP="00480D34">
      <w:pPr>
        <w:pStyle w:val="ConsPlusNormal"/>
        <w:rPr>
          <w:rFonts w:ascii="PT Astra Serif" w:hAnsi="PT Astra Serif" w:cs="Times New Roman"/>
          <w:sz w:val="26"/>
          <w:szCs w:val="26"/>
        </w:rPr>
      </w:pPr>
    </w:p>
    <w:p w:rsidR="00480D34" w:rsidRPr="00A4613F"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38</w:t>
      </w:r>
    </w:p>
    <w:p w:rsidR="00480D34" w:rsidRPr="00414B81" w:rsidRDefault="00480D34" w:rsidP="00480D34">
      <w:pPr>
        <w:pStyle w:val="ConsPlusNormal"/>
        <w:jc w:val="center"/>
        <w:rPr>
          <w:rFonts w:ascii="PT Astra Serif" w:eastAsia="Calibri" w:hAnsi="PT Astra Serif" w:cs="Times New Roman"/>
          <w:b/>
          <w:bCs/>
          <w:sz w:val="26"/>
          <w:szCs w:val="26"/>
        </w:rPr>
      </w:pPr>
      <w:r w:rsidRPr="00414B81">
        <w:rPr>
          <w:rFonts w:ascii="PT Astra Serif" w:eastAsia="Calibri" w:hAnsi="PT Astra Serif" w:cs="Times New Roman"/>
          <w:sz w:val="26"/>
          <w:szCs w:val="26"/>
        </w:rPr>
        <w:t xml:space="preserve">Нормативы, применяемые при расчете затрат </w:t>
      </w:r>
    </w:p>
    <w:p w:rsidR="00480D34" w:rsidRDefault="00480D34" w:rsidP="00480D34">
      <w:pPr>
        <w:pStyle w:val="ConsPlusNormal"/>
        <w:jc w:val="center"/>
        <w:rPr>
          <w:rFonts w:ascii="PT Astra Serif" w:hAnsi="PT Astra Serif" w:cs="Times New Roman"/>
          <w:sz w:val="26"/>
          <w:szCs w:val="26"/>
        </w:rPr>
      </w:pPr>
      <w:r w:rsidRPr="00414B81">
        <w:rPr>
          <w:rFonts w:ascii="PT Astra Serif" w:hAnsi="PT Astra Serif" w:cs="Times New Roman"/>
          <w:sz w:val="26"/>
          <w:szCs w:val="26"/>
        </w:rPr>
        <w:t>на оплату услуг внештатных сотрудников</w:t>
      </w:r>
    </w:p>
    <w:p w:rsidR="00480D34" w:rsidRPr="00414B81" w:rsidRDefault="00480D34" w:rsidP="00480D34">
      <w:pPr>
        <w:pStyle w:val="ConsPlusNormal"/>
        <w:jc w:val="center"/>
        <w:rPr>
          <w:rFonts w:ascii="PT Astra Serif" w:hAnsi="PT Astra Serif" w:cs="Times New Roman"/>
          <w:b/>
          <w:sz w:val="26"/>
          <w:szCs w:val="26"/>
        </w:rPr>
      </w:pPr>
    </w:p>
    <w:tbl>
      <w:tblPr>
        <w:tblStyle w:val="af3"/>
        <w:tblW w:w="9668" w:type="dxa"/>
        <w:tblInd w:w="-34" w:type="dxa"/>
        <w:tblLayout w:type="fixed"/>
        <w:tblLook w:val="04A0" w:firstRow="1" w:lastRow="0" w:firstColumn="1" w:lastColumn="0" w:noHBand="0" w:noVBand="1"/>
      </w:tblPr>
      <w:tblGrid>
        <w:gridCol w:w="5216"/>
        <w:gridCol w:w="4452"/>
      </w:tblGrid>
      <w:tr w:rsidR="00480D34" w:rsidRPr="00F05A51" w:rsidTr="00BB26A6">
        <w:tc>
          <w:tcPr>
            <w:tcW w:w="5216" w:type="dxa"/>
            <w:tcBorders>
              <w:top w:val="single" w:sz="4" w:space="0" w:color="auto"/>
              <w:left w:val="single" w:sz="4" w:space="0" w:color="auto"/>
              <w:bottom w:val="single" w:sz="4" w:space="0" w:color="auto"/>
              <w:right w:val="single" w:sz="4" w:space="0" w:color="auto"/>
            </w:tcBorders>
            <w:vAlign w:val="center"/>
            <w:hideMark/>
          </w:tcPr>
          <w:p w:rsidR="00480D34" w:rsidRPr="00F05A51" w:rsidRDefault="00480D34" w:rsidP="00BB26A6">
            <w:pPr>
              <w:jc w:val="center"/>
              <w:rPr>
                <w:sz w:val="26"/>
                <w:szCs w:val="26"/>
              </w:rPr>
            </w:pPr>
            <w:r w:rsidRPr="00F05A51">
              <w:rPr>
                <w:sz w:val="26"/>
                <w:szCs w:val="26"/>
              </w:rPr>
              <w:t>Количество месяцев работы по договору одного сотрудника, мес.</w:t>
            </w:r>
          </w:p>
        </w:tc>
        <w:tc>
          <w:tcPr>
            <w:tcW w:w="4452" w:type="dxa"/>
            <w:tcBorders>
              <w:top w:val="single" w:sz="4" w:space="0" w:color="auto"/>
              <w:left w:val="single" w:sz="4" w:space="0" w:color="auto"/>
              <w:bottom w:val="single" w:sz="4" w:space="0" w:color="auto"/>
              <w:right w:val="single" w:sz="4" w:space="0" w:color="auto"/>
            </w:tcBorders>
            <w:vAlign w:val="center"/>
            <w:hideMark/>
          </w:tcPr>
          <w:p w:rsidR="00480D34" w:rsidRPr="00F05A51" w:rsidRDefault="00480D34" w:rsidP="00BB26A6">
            <w:pPr>
              <w:jc w:val="center"/>
              <w:rPr>
                <w:sz w:val="26"/>
                <w:szCs w:val="26"/>
              </w:rPr>
            </w:pPr>
            <w:r w:rsidRPr="00F05A51">
              <w:rPr>
                <w:sz w:val="26"/>
                <w:szCs w:val="26"/>
              </w:rPr>
              <w:t>Цена одного месяца работы с учетом страховых взносов, руб.</w:t>
            </w:r>
          </w:p>
        </w:tc>
      </w:tr>
      <w:tr w:rsidR="00480D34" w:rsidRPr="00F05A51" w:rsidTr="00BB26A6">
        <w:trPr>
          <w:trHeight w:val="296"/>
        </w:trPr>
        <w:tc>
          <w:tcPr>
            <w:tcW w:w="5216" w:type="dxa"/>
            <w:tcBorders>
              <w:top w:val="single" w:sz="4" w:space="0" w:color="auto"/>
              <w:left w:val="single" w:sz="4" w:space="0" w:color="auto"/>
              <w:bottom w:val="single" w:sz="4" w:space="0" w:color="auto"/>
              <w:right w:val="single" w:sz="4" w:space="0" w:color="auto"/>
            </w:tcBorders>
            <w:hideMark/>
          </w:tcPr>
          <w:p w:rsidR="00480D34" w:rsidRPr="00F05A51" w:rsidRDefault="00480D34" w:rsidP="00BB26A6">
            <w:pPr>
              <w:jc w:val="center"/>
              <w:rPr>
                <w:sz w:val="26"/>
                <w:szCs w:val="26"/>
              </w:rPr>
            </w:pPr>
            <w:r w:rsidRPr="00F05A51">
              <w:rPr>
                <w:sz w:val="26"/>
                <w:szCs w:val="26"/>
              </w:rPr>
              <w:t>не более 5</w:t>
            </w:r>
          </w:p>
        </w:tc>
        <w:tc>
          <w:tcPr>
            <w:tcW w:w="4452" w:type="dxa"/>
            <w:tcBorders>
              <w:top w:val="single" w:sz="4" w:space="0" w:color="auto"/>
              <w:left w:val="single" w:sz="4" w:space="0" w:color="auto"/>
              <w:bottom w:val="single" w:sz="4" w:space="0" w:color="auto"/>
              <w:right w:val="single" w:sz="4" w:space="0" w:color="auto"/>
            </w:tcBorders>
            <w:vAlign w:val="center"/>
            <w:hideMark/>
          </w:tcPr>
          <w:p w:rsidR="00480D34" w:rsidRPr="00F05A51" w:rsidRDefault="00480D34" w:rsidP="00BB26A6">
            <w:pPr>
              <w:jc w:val="center"/>
              <w:rPr>
                <w:sz w:val="26"/>
                <w:szCs w:val="26"/>
              </w:rPr>
            </w:pPr>
            <w:r w:rsidRPr="00F05A51">
              <w:rPr>
                <w:sz w:val="26"/>
                <w:szCs w:val="26"/>
              </w:rPr>
              <w:t xml:space="preserve">не более </w:t>
            </w:r>
            <w:r>
              <w:rPr>
                <w:sz w:val="26"/>
                <w:szCs w:val="26"/>
              </w:rPr>
              <w:t>50 000</w:t>
            </w:r>
            <w:r w:rsidRPr="00F05A51">
              <w:rPr>
                <w:sz w:val="26"/>
                <w:szCs w:val="26"/>
              </w:rPr>
              <w:t>,00</w:t>
            </w:r>
          </w:p>
        </w:tc>
      </w:tr>
    </w:tbl>
    <w:p w:rsidR="00480D34" w:rsidRPr="00F05A51" w:rsidRDefault="00480D34" w:rsidP="00480D34">
      <w:pPr>
        <w:jc w:val="both"/>
        <w:rPr>
          <w:rFonts w:ascii="PT Astra Serif" w:hAnsi="PT Astra Serif"/>
          <w:sz w:val="26"/>
          <w:szCs w:val="26"/>
        </w:rPr>
      </w:pPr>
    </w:p>
    <w:p w:rsidR="00480D34" w:rsidRPr="00D776F9" w:rsidRDefault="00480D34" w:rsidP="00480D34">
      <w:pPr>
        <w:widowControl w:val="0"/>
        <w:autoSpaceDE w:val="0"/>
        <w:autoSpaceDN w:val="0"/>
        <w:jc w:val="right"/>
        <w:outlineLvl w:val="1"/>
        <w:rPr>
          <w:rFonts w:ascii="PT Astra Serif" w:hAnsi="PT Astra Serif"/>
          <w:b/>
          <w:sz w:val="26"/>
          <w:szCs w:val="26"/>
        </w:rPr>
      </w:pPr>
      <w:r w:rsidRPr="00F05A51">
        <w:rPr>
          <w:rFonts w:ascii="PT Astra Serif" w:hAnsi="PT Astra Serif"/>
          <w:b/>
          <w:sz w:val="26"/>
          <w:szCs w:val="26"/>
        </w:rPr>
        <w:t>Таблица 39</w:t>
      </w:r>
    </w:p>
    <w:p w:rsidR="00480D34" w:rsidRPr="00F05A51" w:rsidRDefault="00480D34" w:rsidP="00480D34">
      <w:pPr>
        <w:pStyle w:val="ConsPlusNormal"/>
        <w:jc w:val="center"/>
        <w:rPr>
          <w:rFonts w:ascii="Times New Roman" w:eastAsia="Calibri" w:hAnsi="Times New Roman" w:cs="Times New Roman"/>
          <w:sz w:val="26"/>
          <w:szCs w:val="26"/>
        </w:rPr>
      </w:pPr>
      <w:r w:rsidRPr="00F05A51">
        <w:rPr>
          <w:rFonts w:ascii="Times New Roman" w:eastAsia="Calibri" w:hAnsi="Times New Roman" w:cs="Times New Roman"/>
          <w:sz w:val="26"/>
          <w:szCs w:val="26"/>
        </w:rPr>
        <w:t>Нормативы, применяемые при расчете затрат</w:t>
      </w:r>
    </w:p>
    <w:p w:rsidR="00480D34" w:rsidRDefault="00480D34" w:rsidP="00480D34">
      <w:pPr>
        <w:pStyle w:val="ConsPlusNormal"/>
        <w:jc w:val="center"/>
        <w:rPr>
          <w:rFonts w:ascii="Times New Roman" w:eastAsia="Calibri" w:hAnsi="Times New Roman" w:cs="Times New Roman"/>
          <w:sz w:val="26"/>
          <w:szCs w:val="26"/>
        </w:rPr>
      </w:pPr>
      <w:r w:rsidRPr="00F05A51">
        <w:rPr>
          <w:rFonts w:ascii="Times New Roman" w:eastAsia="Calibri" w:hAnsi="Times New Roman" w:cs="Times New Roman"/>
          <w:sz w:val="26"/>
          <w:szCs w:val="26"/>
        </w:rPr>
        <w:t>на аренду помещений</w:t>
      </w:r>
    </w:p>
    <w:p w:rsidR="00480D34" w:rsidRPr="00F05A51" w:rsidRDefault="00480D34" w:rsidP="00480D34">
      <w:pPr>
        <w:pStyle w:val="ConsPlusNormal"/>
        <w:jc w:val="center"/>
        <w:rPr>
          <w:rFonts w:ascii="Times New Roman" w:eastAsia="Calibri" w:hAnsi="Times New Roman" w:cs="Times New Roman"/>
          <w:sz w:val="26"/>
          <w:szCs w:val="26"/>
        </w:rPr>
      </w:pPr>
    </w:p>
    <w:tbl>
      <w:tblPr>
        <w:tblStyle w:val="af3"/>
        <w:tblW w:w="9668" w:type="dxa"/>
        <w:tblInd w:w="-34" w:type="dxa"/>
        <w:tblLayout w:type="fixed"/>
        <w:tblLook w:val="04A0" w:firstRow="1" w:lastRow="0" w:firstColumn="1" w:lastColumn="0" w:noHBand="0" w:noVBand="1"/>
      </w:tblPr>
      <w:tblGrid>
        <w:gridCol w:w="4858"/>
        <w:gridCol w:w="4810"/>
      </w:tblGrid>
      <w:tr w:rsidR="00480D34" w:rsidRPr="00F05A51" w:rsidTr="00BB26A6">
        <w:tc>
          <w:tcPr>
            <w:tcW w:w="4858" w:type="dxa"/>
            <w:vAlign w:val="center"/>
          </w:tcPr>
          <w:p w:rsidR="00480D34" w:rsidRPr="00F05A51" w:rsidRDefault="00480D34" w:rsidP="00BB26A6">
            <w:pPr>
              <w:jc w:val="center"/>
              <w:rPr>
                <w:sz w:val="26"/>
                <w:szCs w:val="26"/>
              </w:rPr>
            </w:pPr>
            <w:r w:rsidRPr="00F05A51">
              <w:rPr>
                <w:sz w:val="26"/>
                <w:szCs w:val="26"/>
              </w:rPr>
              <w:t>Площадь арендуемого помещения, кв.м.</w:t>
            </w:r>
          </w:p>
        </w:tc>
        <w:tc>
          <w:tcPr>
            <w:tcW w:w="4810" w:type="dxa"/>
            <w:vAlign w:val="center"/>
          </w:tcPr>
          <w:p w:rsidR="00480D34" w:rsidRPr="00F05A51" w:rsidRDefault="00480D34" w:rsidP="00BB26A6">
            <w:pPr>
              <w:jc w:val="center"/>
              <w:rPr>
                <w:sz w:val="26"/>
                <w:szCs w:val="26"/>
              </w:rPr>
            </w:pPr>
            <w:r w:rsidRPr="00F05A51">
              <w:rPr>
                <w:sz w:val="26"/>
                <w:szCs w:val="26"/>
              </w:rPr>
              <w:t>Цена за кв.м. /мес., руб.</w:t>
            </w:r>
          </w:p>
        </w:tc>
      </w:tr>
      <w:tr w:rsidR="00480D34" w:rsidRPr="00C85B6D" w:rsidTr="00BB26A6">
        <w:trPr>
          <w:trHeight w:val="412"/>
        </w:trPr>
        <w:tc>
          <w:tcPr>
            <w:tcW w:w="4858" w:type="dxa"/>
            <w:vAlign w:val="center"/>
          </w:tcPr>
          <w:p w:rsidR="00480D34" w:rsidRPr="00F05A51" w:rsidRDefault="00480D34" w:rsidP="00BB26A6">
            <w:pPr>
              <w:jc w:val="center"/>
              <w:rPr>
                <w:sz w:val="26"/>
                <w:szCs w:val="26"/>
              </w:rPr>
            </w:pPr>
            <w:r w:rsidRPr="00F05A51">
              <w:rPr>
                <w:sz w:val="26"/>
                <w:szCs w:val="26"/>
              </w:rPr>
              <w:t>не более 380,00</w:t>
            </w:r>
          </w:p>
        </w:tc>
        <w:tc>
          <w:tcPr>
            <w:tcW w:w="4810" w:type="dxa"/>
            <w:vAlign w:val="center"/>
          </w:tcPr>
          <w:p w:rsidR="00480D34" w:rsidRPr="003B28F6" w:rsidRDefault="00480D34" w:rsidP="00BB26A6">
            <w:pPr>
              <w:tabs>
                <w:tab w:val="left" w:pos="666"/>
              </w:tabs>
              <w:jc w:val="center"/>
              <w:rPr>
                <w:sz w:val="26"/>
                <w:szCs w:val="26"/>
              </w:rPr>
            </w:pPr>
            <w:r w:rsidRPr="00F05A51">
              <w:rPr>
                <w:sz w:val="26"/>
                <w:szCs w:val="26"/>
              </w:rPr>
              <w:t xml:space="preserve">не более </w:t>
            </w:r>
            <w:r>
              <w:rPr>
                <w:sz w:val="26"/>
                <w:szCs w:val="26"/>
              </w:rPr>
              <w:t>2 000</w:t>
            </w:r>
            <w:r w:rsidRPr="00F05A51">
              <w:rPr>
                <w:sz w:val="26"/>
                <w:szCs w:val="26"/>
              </w:rPr>
              <w:t>,</w:t>
            </w:r>
            <w:r>
              <w:rPr>
                <w:sz w:val="26"/>
                <w:szCs w:val="26"/>
              </w:rPr>
              <w:t>00</w:t>
            </w:r>
          </w:p>
        </w:tc>
      </w:tr>
    </w:tbl>
    <w:p w:rsidR="00480D34" w:rsidRDefault="00480D34" w:rsidP="00480D34">
      <w:pPr>
        <w:tabs>
          <w:tab w:val="left" w:pos="7088"/>
        </w:tabs>
        <w:rPr>
          <w:rFonts w:ascii="PT Astra Serif" w:eastAsia="PT Astra Serif" w:hAnsi="PT Astra Serif" w:cs="PT Astra Serif"/>
          <w:sz w:val="28"/>
          <w:szCs w:val="26"/>
        </w:rPr>
      </w:pPr>
    </w:p>
    <w:p w:rsidR="00480D34" w:rsidRDefault="00480D34" w:rsidP="00480D34">
      <w:pPr>
        <w:tabs>
          <w:tab w:val="left" w:pos="7088"/>
        </w:tabs>
        <w:rPr>
          <w:rFonts w:ascii="PT Astra Serif" w:hAnsi="PT Astra Serif" w:cs="PT Astra Serif"/>
          <w:sz w:val="28"/>
          <w:szCs w:val="28"/>
        </w:rPr>
      </w:pPr>
    </w:p>
    <w:p w:rsidR="00480D34" w:rsidRPr="00190869" w:rsidRDefault="00480D34" w:rsidP="00480D34">
      <w:pPr>
        <w:tabs>
          <w:tab w:val="left" w:pos="7088"/>
        </w:tabs>
        <w:rPr>
          <w:rFonts w:ascii="PT Astra Serif" w:hAnsi="PT Astra Serif" w:cs="PT Astra Serif"/>
          <w:sz w:val="28"/>
          <w:szCs w:val="28"/>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480D34" w:rsidRPr="00190869" w:rsidTr="00BB26A6">
        <w:tc>
          <w:tcPr>
            <w:tcW w:w="3831" w:type="dxa"/>
            <w:shd w:val="clear" w:color="FFFFFF" w:fill="FFFFFF"/>
            <w:vAlign w:val="center"/>
          </w:tcPr>
          <w:p w:rsidR="00480D34" w:rsidRPr="00190869" w:rsidRDefault="00480D34" w:rsidP="00BB26A6">
            <w:pPr>
              <w:rPr>
                <w:rFonts w:ascii="PT Astra Serif" w:eastAsia="PT Astra Serif" w:hAnsi="PT Astra Serif" w:cs="PT Astra Serif"/>
              </w:rPr>
            </w:pPr>
          </w:p>
        </w:tc>
        <w:tc>
          <w:tcPr>
            <w:tcW w:w="3507" w:type="dxa"/>
            <w:shd w:val="clear" w:color="FFFFFF" w:fill="FFFFFF"/>
            <w:vAlign w:val="center"/>
          </w:tcPr>
          <w:p w:rsidR="00480D34" w:rsidRPr="00190869" w:rsidRDefault="00480D34" w:rsidP="00BB26A6">
            <w:pPr>
              <w:rPr>
                <w:rFonts w:ascii="PT Astra Serif" w:eastAsia="PT Astra Serif" w:hAnsi="PT Astra Serif" w:cs="PT Astra Serif"/>
              </w:rPr>
            </w:pPr>
            <w:r w:rsidRPr="00190869">
              <w:rPr>
                <w:rFonts w:ascii="PT Astra Serif" w:eastAsia="PT Astra Serif" w:hAnsi="PT Astra Serif" w:cs="PT Astra Serif"/>
                <w:sz w:val="28"/>
                <w:szCs w:val="28"/>
              </w:rPr>
              <w:fldChar w:fldCharType="begin"/>
            </w:r>
            <w:r w:rsidRPr="00190869">
              <w:rPr>
                <w:rFonts w:ascii="PT Astra Serif" w:eastAsia="PT Astra Serif" w:hAnsi="PT Astra Serif" w:cs="PT Astra Serif"/>
                <w:sz w:val="28"/>
                <w:szCs w:val="28"/>
              </w:rPr>
              <w:instrText xml:space="preserve"> FORMTEXT </w:instrText>
            </w:r>
            <w:r w:rsidRPr="00190869">
              <w:rPr>
                <w:rFonts w:ascii="PT Astra Serif" w:eastAsia="PT Astra Serif" w:hAnsi="PT Astra Serif" w:cs="PT Astra Serif"/>
                <w:sz w:val="28"/>
                <w:szCs w:val="28"/>
              </w:rPr>
              <w:fldChar w:fldCharType="separate"/>
            </w:r>
            <w:r w:rsidRPr="00190869">
              <w:rPr>
                <w:rFonts w:ascii="PT Astra Serif" w:eastAsia="PT Astra Serif" w:hAnsi="PT Astra Serif" w:cs="PT Astra Serif"/>
                <w:sz w:val="28"/>
                <w:szCs w:val="28"/>
              </w:rPr>
              <w:t>&lt;Штамп ЭП&gt;</w:t>
            </w:r>
            <w:r w:rsidRPr="00190869">
              <w:rPr>
                <w:rFonts w:ascii="PT Astra Serif" w:eastAsia="PT Astra Serif" w:hAnsi="PT Astra Serif" w:cs="PT Astra Serif"/>
                <w:sz w:val="28"/>
                <w:szCs w:val="28"/>
              </w:rPr>
              <w:fldChar w:fldCharType="end"/>
            </w:r>
          </w:p>
        </w:tc>
        <w:tc>
          <w:tcPr>
            <w:tcW w:w="2301" w:type="dxa"/>
            <w:shd w:val="clear" w:color="FFFFFF" w:fill="FFFFFF"/>
            <w:vAlign w:val="center"/>
          </w:tcPr>
          <w:p w:rsidR="00480D34" w:rsidRPr="00190869" w:rsidRDefault="00480D34" w:rsidP="00BB26A6">
            <w:pPr>
              <w:jc w:val="right"/>
              <w:rPr>
                <w:rFonts w:ascii="PT Astra Serif" w:eastAsia="Calibri" w:hAnsi="PT Astra Serif"/>
                <w:sz w:val="28"/>
                <w:szCs w:val="26"/>
                <w:lang w:eastAsia="en-US"/>
              </w:rPr>
            </w:pPr>
          </w:p>
        </w:tc>
      </w:tr>
    </w:tbl>
    <w:p w:rsidR="00480D34" w:rsidRPr="00190869" w:rsidRDefault="00480D34" w:rsidP="00480D34">
      <w:pPr>
        <w:tabs>
          <w:tab w:val="left" w:pos="7088"/>
        </w:tabs>
        <w:rPr>
          <w:rFonts w:ascii="PT Astra Serif" w:hAnsi="PT Astra Serif" w:cs="PT Astra Serif"/>
          <w:sz w:val="28"/>
          <w:szCs w:val="28"/>
        </w:rPr>
      </w:pPr>
    </w:p>
    <w:p w:rsidR="00D452D7" w:rsidRDefault="00D452D7"/>
    <w:sectPr w:rsidR="00D452D7" w:rsidSect="007F5B5E">
      <w:pgSz w:w="11907" w:h="16840"/>
      <w:pgMar w:top="1134" w:right="851" w:bottom="851" w:left="1418" w:header="737" w:footer="28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2412" w:rsidRDefault="00362412" w:rsidP="00480D34">
      <w:r>
        <w:separator/>
      </w:r>
    </w:p>
  </w:endnote>
  <w:endnote w:type="continuationSeparator" w:id="0">
    <w:p w:rsidR="00362412" w:rsidRDefault="00362412" w:rsidP="00480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PT Astra Serif">
    <w:panose1 w:val="020A0603040505020204"/>
    <w:charset w:val="CC"/>
    <w:family w:val="roman"/>
    <w:pitch w:val="variable"/>
    <w:sig w:usb0="A00002EF" w:usb1="5000204B" w:usb2="00000020" w:usb3="00000000" w:csb0="00000097" w:csb1="00000000"/>
  </w:font>
  <w:font w:name="Cambria Math">
    <w:panose1 w:val="02040503050406030204"/>
    <w:charset w:val="CC"/>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2412" w:rsidRDefault="00362412" w:rsidP="00480D34">
      <w:r>
        <w:separator/>
      </w:r>
    </w:p>
  </w:footnote>
  <w:footnote w:type="continuationSeparator" w:id="0">
    <w:p w:rsidR="00362412" w:rsidRDefault="00362412" w:rsidP="00480D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4509828"/>
      <w:docPartObj>
        <w:docPartGallery w:val="Page Numbers (Top of Page)"/>
        <w:docPartUnique/>
      </w:docPartObj>
    </w:sdtPr>
    <w:sdtEndPr/>
    <w:sdtContent>
      <w:p w:rsidR="007F5B5E" w:rsidRDefault="00043AE2">
        <w:pPr>
          <w:pStyle w:val="af"/>
        </w:pPr>
        <w:r>
          <w:fldChar w:fldCharType="begin"/>
        </w:r>
        <w:r>
          <w:instrText>PAGE   \* MERGEFORMAT</w:instrText>
        </w:r>
        <w:r>
          <w:fldChar w:fldCharType="separate"/>
        </w:r>
        <w:r w:rsidR="00E06F89">
          <w:rPr>
            <w:noProof/>
          </w:rPr>
          <w:t>21</w:t>
        </w:r>
        <w:r>
          <w:fldChar w:fldCharType="end"/>
        </w:r>
      </w:p>
    </w:sdtContent>
  </w:sdt>
  <w:p w:rsidR="003B1FEF" w:rsidRDefault="00362412">
    <w:pPr>
      <w:pStyle w:val="af"/>
      <w:spacing w:before="0"/>
      <w:rPr>
        <w:rFonts w:ascii="PT Astra Serif" w:hAnsi="PT Astra Serif"/>
        <w:b w:val="0"/>
        <w:szCs w:val="2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1FEF" w:rsidRDefault="00043AE2" w:rsidP="000444DD">
    <w:pPr>
      <w:tabs>
        <w:tab w:val="center" w:pos="4819"/>
        <w:tab w:val="left" w:pos="6375"/>
      </w:tabs>
      <w:spacing w:after="120"/>
      <w:rPr>
        <w:rFonts w:ascii="PT Astra Serif" w:hAnsi="PT Astra Serif" w:cs="PT Astra Serif"/>
        <w:b/>
        <w:sz w:val="12"/>
        <w:szCs w:val="12"/>
      </w:rPr>
    </w:pPr>
    <w:r>
      <w:rPr>
        <w:rFonts w:ascii="PT Astra Serif" w:hAnsi="PT Astra Serif" w:cs="PT Astra Serif"/>
        <w:b/>
        <w:sz w:val="12"/>
        <w:szCs w:val="12"/>
      </w:rPr>
      <w:tab/>
    </w:r>
    <w:r>
      <w:rPr>
        <w:rFonts w:ascii="PT Astra Serif" w:hAnsi="PT Astra Serif"/>
        <w:noProof/>
      </w:rPr>
      <w:drawing>
        <wp:inline distT="0" distB="0" distL="0" distR="0" wp14:anchorId="1FC9C92F" wp14:editId="1B37D23D">
          <wp:extent cx="723900" cy="6572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657225"/>
                  </a:xfrm>
                  <a:prstGeom prst="rect">
                    <a:avLst/>
                  </a:prstGeom>
                  <a:noFill/>
                  <a:ln>
                    <a:noFill/>
                  </a:ln>
                </pic:spPr>
              </pic:pic>
            </a:graphicData>
          </a:graphic>
        </wp:inline>
      </w:drawing>
    </w:r>
    <w:r>
      <w:rPr>
        <w:rFonts w:ascii="PT Astra Serif" w:hAnsi="PT Astra Serif" w:cs="PT Astra Serif"/>
        <w:b/>
        <w:sz w:val="12"/>
        <w:szCs w:val="12"/>
      </w:rPr>
      <w:tab/>
    </w:r>
  </w:p>
  <w:p w:rsidR="003B1FEF" w:rsidRDefault="00043AE2">
    <w:pPr>
      <w:pStyle w:val="a7"/>
      <w:spacing w:after="0" w:line="362" w:lineRule="exact"/>
      <w:ind w:left="0"/>
      <w:jc w:val="center"/>
      <w:rPr>
        <w:rFonts w:ascii="PT Astra Serif" w:hAnsi="PT Astra Serif"/>
        <w:b/>
        <w:bCs/>
        <w:sz w:val="30"/>
        <w:szCs w:val="30"/>
      </w:rPr>
    </w:pPr>
    <w:r>
      <w:rPr>
        <w:rFonts w:ascii="PT Astra Serif" w:hAnsi="PT Astra Serif"/>
        <w:b/>
        <w:sz w:val="30"/>
        <w:szCs w:val="30"/>
      </w:rPr>
      <w:t>ДЕПАРТАМЕНТ ИНВЕСТИЦИОННОЙ И ПРОМЫШЛЕННОЙ ПОЛИТИКИ</w:t>
    </w:r>
    <w:r w:rsidRPr="00795ED6">
      <w:rPr>
        <w:rFonts w:ascii="PT Astra Serif" w:hAnsi="PT Astra Serif"/>
        <w:b/>
        <w:sz w:val="30"/>
        <w:szCs w:val="30"/>
      </w:rPr>
      <w:t xml:space="preserve"> </w:t>
    </w:r>
    <w:r>
      <w:rPr>
        <w:rFonts w:ascii="PT Astra Serif" w:hAnsi="PT Astra Serif"/>
        <w:b/>
        <w:sz w:val="30"/>
        <w:szCs w:val="30"/>
      </w:rPr>
      <w:t>ТОМСКОЙ ОБЛАСТИ</w:t>
    </w:r>
  </w:p>
  <w:p w:rsidR="003B1FEF" w:rsidRDefault="00043AE2">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1FEF" w:rsidRDefault="00362412">
    <w:pPr>
      <w:pStyle w:val="af"/>
      <w:spacing w:before="240" w:after="0"/>
      <w:rPr>
        <w:rFonts w:ascii="PT Astra Serif" w:hAnsi="PT Astra Serif" w:cs="PT Astra Serif"/>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70DFE"/>
    <w:multiLevelType w:val="hybridMultilevel"/>
    <w:tmpl w:val="667648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C7B6D0E"/>
    <w:multiLevelType w:val="hybridMultilevel"/>
    <w:tmpl w:val="99A00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6B96D01"/>
    <w:multiLevelType w:val="hybridMultilevel"/>
    <w:tmpl w:val="43403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39F425E"/>
    <w:multiLevelType w:val="hybridMultilevel"/>
    <w:tmpl w:val="AF3AD2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80E658A"/>
    <w:multiLevelType w:val="hybridMultilevel"/>
    <w:tmpl w:val="D28E13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82B3D55"/>
    <w:multiLevelType w:val="hybridMultilevel"/>
    <w:tmpl w:val="B3A2CE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9BA016A"/>
    <w:multiLevelType w:val="hybridMultilevel"/>
    <w:tmpl w:val="4C84FD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C9921AB"/>
    <w:multiLevelType w:val="hybridMultilevel"/>
    <w:tmpl w:val="F482EA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7F43AB6"/>
    <w:multiLevelType w:val="hybridMultilevel"/>
    <w:tmpl w:val="25688D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8"/>
  </w:num>
  <w:num w:numId="3">
    <w:abstractNumId w:val="4"/>
  </w:num>
  <w:num w:numId="4">
    <w:abstractNumId w:val="5"/>
  </w:num>
  <w:num w:numId="5">
    <w:abstractNumId w:val="1"/>
  </w:num>
  <w:num w:numId="6">
    <w:abstractNumId w:val="3"/>
  </w:num>
  <w:num w:numId="7">
    <w:abstractNumId w:val="7"/>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D34"/>
    <w:rsid w:val="00043AE2"/>
    <w:rsid w:val="00362412"/>
    <w:rsid w:val="00480D34"/>
    <w:rsid w:val="00C0680E"/>
    <w:rsid w:val="00D452D7"/>
    <w:rsid w:val="00E06F89"/>
    <w:rsid w:val="00F06B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85C4439-FECB-4B62-B443-2BC5E1C0C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szCs w:val="20"/>
      <w:lang w:eastAsia="ru-RU"/>
    </w:rPr>
  </w:style>
  <w:style w:type="paragraph" w:styleId="1">
    <w:name w:val="heading 1"/>
    <w:link w:val="10"/>
    <w:uiPriority w:val="9"/>
    <w:qFormat/>
    <w:rsid w:val="00480D34"/>
    <w:pPr>
      <w:keepNext/>
      <w:keepLines/>
      <w:pBdr>
        <w:top w:val="none" w:sz="4" w:space="0" w:color="000000"/>
        <w:left w:val="none" w:sz="4" w:space="0" w:color="000000"/>
        <w:bottom w:val="none" w:sz="4" w:space="0" w:color="000000"/>
        <w:right w:val="none" w:sz="4" w:space="0" w:color="000000"/>
        <w:between w:val="none" w:sz="4" w:space="0" w:color="000000"/>
      </w:pBdr>
      <w:spacing w:before="480" w:line="240" w:lineRule="auto"/>
      <w:outlineLvl w:val="0"/>
    </w:pPr>
    <w:rPr>
      <w:rFonts w:ascii="Arial" w:eastAsia="Arial" w:hAnsi="Arial" w:cs="Times New Roman"/>
      <w:sz w:val="40"/>
      <w:szCs w:val="40"/>
      <w:lang w:eastAsia="ru-RU"/>
    </w:rPr>
  </w:style>
  <w:style w:type="paragraph" w:styleId="2">
    <w:name w:val="heading 2"/>
    <w:link w:val="20"/>
    <w:uiPriority w:val="9"/>
    <w:unhideWhenUsed/>
    <w:qFormat/>
    <w:rsid w:val="00480D34"/>
    <w:pPr>
      <w:keepNext/>
      <w:keepLines/>
      <w:pBdr>
        <w:top w:val="none" w:sz="4" w:space="0" w:color="000000"/>
        <w:left w:val="none" w:sz="4" w:space="0" w:color="000000"/>
        <w:bottom w:val="none" w:sz="4" w:space="0" w:color="000000"/>
        <w:right w:val="none" w:sz="4" w:space="0" w:color="000000"/>
        <w:between w:val="none" w:sz="4" w:space="0" w:color="000000"/>
      </w:pBdr>
      <w:spacing w:before="360" w:line="240" w:lineRule="auto"/>
      <w:outlineLvl w:val="1"/>
    </w:pPr>
    <w:rPr>
      <w:rFonts w:ascii="Arial" w:eastAsia="Arial" w:hAnsi="Arial" w:cs="Times New Roman"/>
      <w:sz w:val="34"/>
      <w:szCs w:val="20"/>
      <w:lang w:eastAsia="ru-RU"/>
    </w:rPr>
  </w:style>
  <w:style w:type="paragraph" w:styleId="3">
    <w:name w:val="heading 3"/>
    <w:link w:val="30"/>
    <w:uiPriority w:val="9"/>
    <w:unhideWhenUsed/>
    <w:qFormat/>
    <w:rsid w:val="00480D34"/>
    <w:pPr>
      <w:keepNext/>
      <w:keepLines/>
      <w:pBdr>
        <w:top w:val="none" w:sz="4" w:space="0" w:color="000000"/>
        <w:left w:val="none" w:sz="4" w:space="0" w:color="000000"/>
        <w:bottom w:val="none" w:sz="4" w:space="0" w:color="000000"/>
        <w:right w:val="none" w:sz="4" w:space="0" w:color="000000"/>
        <w:between w:val="none" w:sz="4" w:space="0" w:color="000000"/>
      </w:pBdr>
      <w:spacing w:before="320" w:line="240" w:lineRule="auto"/>
      <w:outlineLvl w:val="2"/>
    </w:pPr>
    <w:rPr>
      <w:rFonts w:ascii="Arial" w:eastAsia="Arial" w:hAnsi="Arial" w:cs="Times New Roman"/>
      <w:sz w:val="30"/>
      <w:szCs w:val="30"/>
      <w:lang w:eastAsia="ru-RU"/>
    </w:rPr>
  </w:style>
  <w:style w:type="paragraph" w:styleId="4">
    <w:name w:val="heading 4"/>
    <w:link w:val="40"/>
    <w:uiPriority w:val="9"/>
    <w:unhideWhenUsed/>
    <w:qFormat/>
    <w:rsid w:val="00480D34"/>
    <w:pPr>
      <w:keepNext/>
      <w:keepLines/>
      <w:pBdr>
        <w:top w:val="none" w:sz="4" w:space="0" w:color="000000"/>
        <w:left w:val="none" w:sz="4" w:space="0" w:color="000000"/>
        <w:bottom w:val="none" w:sz="4" w:space="0" w:color="000000"/>
        <w:right w:val="none" w:sz="4" w:space="0" w:color="000000"/>
        <w:between w:val="none" w:sz="4" w:space="0" w:color="000000"/>
      </w:pBdr>
      <w:spacing w:before="320" w:line="240" w:lineRule="auto"/>
      <w:outlineLvl w:val="3"/>
    </w:pPr>
    <w:rPr>
      <w:rFonts w:ascii="Arial" w:eastAsia="Arial" w:hAnsi="Arial" w:cs="Times New Roman"/>
      <w:b/>
      <w:bCs/>
      <w:sz w:val="26"/>
      <w:szCs w:val="26"/>
      <w:lang w:eastAsia="ru-RU"/>
    </w:rPr>
  </w:style>
  <w:style w:type="paragraph" w:styleId="5">
    <w:name w:val="heading 5"/>
    <w:link w:val="50"/>
    <w:uiPriority w:val="9"/>
    <w:unhideWhenUsed/>
    <w:qFormat/>
    <w:rsid w:val="00480D34"/>
    <w:pPr>
      <w:keepNext/>
      <w:keepLines/>
      <w:pBdr>
        <w:top w:val="none" w:sz="4" w:space="0" w:color="000000"/>
        <w:left w:val="none" w:sz="4" w:space="0" w:color="000000"/>
        <w:bottom w:val="none" w:sz="4" w:space="0" w:color="000000"/>
        <w:right w:val="none" w:sz="4" w:space="0" w:color="000000"/>
        <w:between w:val="none" w:sz="4" w:space="0" w:color="000000"/>
      </w:pBdr>
      <w:spacing w:before="320" w:line="240" w:lineRule="auto"/>
      <w:outlineLvl w:val="4"/>
    </w:pPr>
    <w:rPr>
      <w:rFonts w:ascii="Arial" w:eastAsia="Arial" w:hAnsi="Arial" w:cs="Times New Roman"/>
      <w:b/>
      <w:bCs/>
      <w:sz w:val="24"/>
      <w:szCs w:val="24"/>
      <w:lang w:eastAsia="ru-RU"/>
    </w:rPr>
  </w:style>
  <w:style w:type="paragraph" w:styleId="6">
    <w:name w:val="heading 6"/>
    <w:link w:val="60"/>
    <w:uiPriority w:val="9"/>
    <w:unhideWhenUsed/>
    <w:qFormat/>
    <w:rsid w:val="00480D34"/>
    <w:pPr>
      <w:keepNext/>
      <w:keepLines/>
      <w:pBdr>
        <w:top w:val="none" w:sz="4" w:space="0" w:color="000000"/>
        <w:left w:val="none" w:sz="4" w:space="0" w:color="000000"/>
        <w:bottom w:val="none" w:sz="4" w:space="0" w:color="000000"/>
        <w:right w:val="none" w:sz="4" w:space="0" w:color="000000"/>
        <w:between w:val="none" w:sz="4" w:space="0" w:color="000000"/>
      </w:pBdr>
      <w:spacing w:before="320" w:line="240" w:lineRule="auto"/>
      <w:outlineLvl w:val="5"/>
    </w:pPr>
    <w:rPr>
      <w:rFonts w:ascii="Arial" w:eastAsia="Arial" w:hAnsi="Arial" w:cs="Times New Roman"/>
      <w:b/>
      <w:bCs/>
      <w:lang w:eastAsia="ru-RU"/>
    </w:rPr>
  </w:style>
  <w:style w:type="paragraph" w:styleId="7">
    <w:name w:val="heading 7"/>
    <w:link w:val="70"/>
    <w:uiPriority w:val="9"/>
    <w:unhideWhenUsed/>
    <w:qFormat/>
    <w:rsid w:val="00480D34"/>
    <w:pPr>
      <w:keepNext/>
      <w:keepLines/>
      <w:pBdr>
        <w:top w:val="none" w:sz="4" w:space="0" w:color="000000"/>
        <w:left w:val="none" w:sz="4" w:space="0" w:color="000000"/>
        <w:bottom w:val="none" w:sz="4" w:space="0" w:color="000000"/>
        <w:right w:val="none" w:sz="4" w:space="0" w:color="000000"/>
        <w:between w:val="none" w:sz="4" w:space="0" w:color="000000"/>
      </w:pBdr>
      <w:spacing w:before="320" w:line="240" w:lineRule="auto"/>
      <w:outlineLvl w:val="6"/>
    </w:pPr>
    <w:rPr>
      <w:rFonts w:ascii="Arial" w:eastAsia="Arial" w:hAnsi="Arial" w:cs="Times New Roman"/>
      <w:b/>
      <w:bCs/>
      <w:i/>
      <w:iCs/>
      <w:lang w:eastAsia="ru-RU"/>
    </w:rPr>
  </w:style>
  <w:style w:type="paragraph" w:styleId="8">
    <w:name w:val="heading 8"/>
    <w:link w:val="80"/>
    <w:uiPriority w:val="99"/>
    <w:unhideWhenUsed/>
    <w:qFormat/>
    <w:rsid w:val="00480D34"/>
    <w:pPr>
      <w:keepNext/>
      <w:keepLines/>
      <w:pBdr>
        <w:top w:val="none" w:sz="4" w:space="0" w:color="000000"/>
        <w:left w:val="none" w:sz="4" w:space="0" w:color="000000"/>
        <w:bottom w:val="none" w:sz="4" w:space="0" w:color="000000"/>
        <w:right w:val="none" w:sz="4" w:space="0" w:color="000000"/>
        <w:between w:val="none" w:sz="4" w:space="0" w:color="000000"/>
      </w:pBdr>
      <w:spacing w:before="320" w:line="240" w:lineRule="auto"/>
      <w:outlineLvl w:val="7"/>
    </w:pPr>
    <w:rPr>
      <w:rFonts w:ascii="Arial" w:eastAsia="Arial" w:hAnsi="Arial" w:cs="Times New Roman"/>
      <w:i/>
      <w:iCs/>
      <w:lang w:eastAsia="ru-RU"/>
    </w:rPr>
  </w:style>
  <w:style w:type="paragraph" w:styleId="9">
    <w:name w:val="heading 9"/>
    <w:link w:val="90"/>
    <w:uiPriority w:val="9"/>
    <w:unhideWhenUsed/>
    <w:qFormat/>
    <w:rsid w:val="00480D34"/>
    <w:pPr>
      <w:keepNext/>
      <w:keepLines/>
      <w:pBdr>
        <w:top w:val="none" w:sz="4" w:space="0" w:color="000000"/>
        <w:left w:val="none" w:sz="4" w:space="0" w:color="000000"/>
        <w:bottom w:val="none" w:sz="4" w:space="0" w:color="000000"/>
        <w:right w:val="none" w:sz="4" w:space="0" w:color="000000"/>
        <w:between w:val="none" w:sz="4" w:space="0" w:color="000000"/>
      </w:pBdr>
      <w:spacing w:before="320" w:line="240" w:lineRule="auto"/>
      <w:outlineLvl w:val="8"/>
    </w:pPr>
    <w:rPr>
      <w:rFonts w:ascii="Arial" w:eastAsia="Arial" w:hAnsi="Arial" w:cs="Times New Roman"/>
      <w:i/>
      <w:iCs/>
      <w:sz w:val="21"/>
      <w:szCs w:val="2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80D34"/>
    <w:rPr>
      <w:rFonts w:ascii="Arial" w:eastAsia="Arial" w:hAnsi="Arial" w:cs="Times New Roman"/>
      <w:sz w:val="40"/>
      <w:szCs w:val="40"/>
      <w:lang w:eastAsia="ru-RU"/>
    </w:rPr>
  </w:style>
  <w:style w:type="character" w:customStyle="1" w:styleId="20">
    <w:name w:val="Заголовок 2 Знак"/>
    <w:basedOn w:val="a0"/>
    <w:link w:val="2"/>
    <w:uiPriority w:val="9"/>
    <w:rsid w:val="00480D34"/>
    <w:rPr>
      <w:rFonts w:ascii="Arial" w:eastAsia="Arial" w:hAnsi="Arial" w:cs="Times New Roman"/>
      <w:sz w:val="34"/>
      <w:szCs w:val="20"/>
      <w:lang w:eastAsia="ru-RU"/>
    </w:rPr>
  </w:style>
  <w:style w:type="character" w:customStyle="1" w:styleId="30">
    <w:name w:val="Заголовок 3 Знак"/>
    <w:basedOn w:val="a0"/>
    <w:link w:val="3"/>
    <w:uiPriority w:val="9"/>
    <w:rsid w:val="00480D34"/>
    <w:rPr>
      <w:rFonts w:ascii="Arial" w:eastAsia="Arial" w:hAnsi="Arial" w:cs="Times New Roman"/>
      <w:sz w:val="30"/>
      <w:szCs w:val="30"/>
      <w:lang w:eastAsia="ru-RU"/>
    </w:rPr>
  </w:style>
  <w:style w:type="character" w:customStyle="1" w:styleId="40">
    <w:name w:val="Заголовок 4 Знак"/>
    <w:basedOn w:val="a0"/>
    <w:link w:val="4"/>
    <w:uiPriority w:val="9"/>
    <w:rsid w:val="00480D34"/>
    <w:rPr>
      <w:rFonts w:ascii="Arial" w:eastAsia="Arial" w:hAnsi="Arial" w:cs="Times New Roman"/>
      <w:b/>
      <w:bCs/>
      <w:sz w:val="26"/>
      <w:szCs w:val="26"/>
      <w:lang w:eastAsia="ru-RU"/>
    </w:rPr>
  </w:style>
  <w:style w:type="character" w:customStyle="1" w:styleId="50">
    <w:name w:val="Заголовок 5 Знак"/>
    <w:basedOn w:val="a0"/>
    <w:link w:val="5"/>
    <w:uiPriority w:val="9"/>
    <w:rsid w:val="00480D34"/>
    <w:rPr>
      <w:rFonts w:ascii="Arial" w:eastAsia="Arial" w:hAnsi="Arial" w:cs="Times New Roman"/>
      <w:b/>
      <w:bCs/>
      <w:sz w:val="24"/>
      <w:szCs w:val="24"/>
      <w:lang w:eastAsia="ru-RU"/>
    </w:rPr>
  </w:style>
  <w:style w:type="character" w:customStyle="1" w:styleId="60">
    <w:name w:val="Заголовок 6 Знак"/>
    <w:basedOn w:val="a0"/>
    <w:link w:val="6"/>
    <w:uiPriority w:val="9"/>
    <w:rsid w:val="00480D34"/>
    <w:rPr>
      <w:rFonts w:ascii="Arial" w:eastAsia="Arial" w:hAnsi="Arial" w:cs="Times New Roman"/>
      <w:b/>
      <w:bCs/>
      <w:lang w:eastAsia="ru-RU"/>
    </w:rPr>
  </w:style>
  <w:style w:type="character" w:customStyle="1" w:styleId="70">
    <w:name w:val="Заголовок 7 Знак"/>
    <w:basedOn w:val="a0"/>
    <w:link w:val="7"/>
    <w:uiPriority w:val="9"/>
    <w:rsid w:val="00480D34"/>
    <w:rPr>
      <w:rFonts w:ascii="Arial" w:eastAsia="Arial" w:hAnsi="Arial" w:cs="Times New Roman"/>
      <w:b/>
      <w:bCs/>
      <w:i/>
      <w:iCs/>
      <w:lang w:eastAsia="ru-RU"/>
    </w:rPr>
  </w:style>
  <w:style w:type="character" w:customStyle="1" w:styleId="80">
    <w:name w:val="Заголовок 8 Знак"/>
    <w:basedOn w:val="a0"/>
    <w:link w:val="8"/>
    <w:uiPriority w:val="99"/>
    <w:rsid w:val="00480D34"/>
    <w:rPr>
      <w:rFonts w:ascii="Arial" w:eastAsia="Arial" w:hAnsi="Arial" w:cs="Times New Roman"/>
      <w:i/>
      <w:iCs/>
      <w:lang w:eastAsia="ru-RU"/>
    </w:rPr>
  </w:style>
  <w:style w:type="character" w:customStyle="1" w:styleId="90">
    <w:name w:val="Заголовок 9 Знак"/>
    <w:basedOn w:val="a0"/>
    <w:link w:val="9"/>
    <w:uiPriority w:val="9"/>
    <w:rsid w:val="00480D34"/>
    <w:rPr>
      <w:rFonts w:ascii="Arial" w:eastAsia="Arial" w:hAnsi="Arial" w:cs="Times New Roman"/>
      <w:i/>
      <w:iCs/>
      <w:sz w:val="21"/>
      <w:szCs w:val="21"/>
      <w:lang w:eastAsia="ru-RU"/>
    </w:rPr>
  </w:style>
  <w:style w:type="character" w:customStyle="1" w:styleId="Heading1Char">
    <w:name w:val="Heading 1 Char"/>
    <w:uiPriority w:val="9"/>
    <w:rsid w:val="00480D34"/>
    <w:rPr>
      <w:rFonts w:ascii="Arial" w:eastAsia="Arial" w:hAnsi="Arial" w:cs="Arial"/>
      <w:sz w:val="40"/>
      <w:szCs w:val="40"/>
    </w:rPr>
  </w:style>
  <w:style w:type="character" w:customStyle="1" w:styleId="Heading2Char">
    <w:name w:val="Heading 2 Char"/>
    <w:uiPriority w:val="9"/>
    <w:rsid w:val="00480D34"/>
    <w:rPr>
      <w:rFonts w:ascii="Arial" w:eastAsia="Arial" w:hAnsi="Arial" w:cs="Arial"/>
      <w:sz w:val="34"/>
    </w:rPr>
  </w:style>
  <w:style w:type="character" w:customStyle="1" w:styleId="Heading3Char">
    <w:name w:val="Heading 3 Char"/>
    <w:uiPriority w:val="9"/>
    <w:rsid w:val="00480D34"/>
    <w:rPr>
      <w:rFonts w:ascii="Arial" w:eastAsia="Arial" w:hAnsi="Arial" w:cs="Arial"/>
      <w:sz w:val="30"/>
      <w:szCs w:val="30"/>
    </w:rPr>
  </w:style>
  <w:style w:type="character" w:customStyle="1" w:styleId="Heading4Char">
    <w:name w:val="Heading 4 Char"/>
    <w:uiPriority w:val="9"/>
    <w:rsid w:val="00480D34"/>
    <w:rPr>
      <w:rFonts w:ascii="Arial" w:eastAsia="Arial" w:hAnsi="Arial" w:cs="Arial"/>
      <w:b/>
      <w:bCs/>
      <w:sz w:val="26"/>
      <w:szCs w:val="26"/>
    </w:rPr>
  </w:style>
  <w:style w:type="character" w:customStyle="1" w:styleId="Heading5Char">
    <w:name w:val="Heading 5 Char"/>
    <w:uiPriority w:val="9"/>
    <w:rsid w:val="00480D34"/>
    <w:rPr>
      <w:rFonts w:ascii="Arial" w:eastAsia="Arial" w:hAnsi="Arial" w:cs="Arial"/>
      <w:b/>
      <w:bCs/>
      <w:sz w:val="24"/>
      <w:szCs w:val="24"/>
    </w:rPr>
  </w:style>
  <w:style w:type="character" w:customStyle="1" w:styleId="Heading6Char">
    <w:name w:val="Heading 6 Char"/>
    <w:uiPriority w:val="9"/>
    <w:rsid w:val="00480D34"/>
    <w:rPr>
      <w:rFonts w:ascii="Arial" w:eastAsia="Arial" w:hAnsi="Arial" w:cs="Arial"/>
      <w:b/>
      <w:bCs/>
      <w:sz w:val="22"/>
      <w:szCs w:val="22"/>
    </w:rPr>
  </w:style>
  <w:style w:type="character" w:customStyle="1" w:styleId="Heading7Char">
    <w:name w:val="Heading 7 Char"/>
    <w:uiPriority w:val="9"/>
    <w:rsid w:val="00480D34"/>
    <w:rPr>
      <w:rFonts w:ascii="Arial" w:eastAsia="Arial" w:hAnsi="Arial" w:cs="Arial"/>
      <w:b/>
      <w:bCs/>
      <w:i/>
      <w:iCs/>
      <w:sz w:val="22"/>
      <w:szCs w:val="22"/>
    </w:rPr>
  </w:style>
  <w:style w:type="character" w:customStyle="1" w:styleId="Heading8Char">
    <w:name w:val="Heading 8 Char"/>
    <w:uiPriority w:val="9"/>
    <w:rsid w:val="00480D34"/>
    <w:rPr>
      <w:rFonts w:ascii="Arial" w:eastAsia="Arial" w:hAnsi="Arial" w:cs="Arial"/>
      <w:i/>
      <w:iCs/>
      <w:sz w:val="22"/>
      <w:szCs w:val="22"/>
    </w:rPr>
  </w:style>
  <w:style w:type="character" w:customStyle="1" w:styleId="Heading9Char">
    <w:name w:val="Heading 9 Char"/>
    <w:uiPriority w:val="9"/>
    <w:rsid w:val="00480D34"/>
    <w:rPr>
      <w:rFonts w:ascii="Arial" w:eastAsia="Arial" w:hAnsi="Arial" w:cs="Arial"/>
      <w:i/>
      <w:iCs/>
      <w:sz w:val="21"/>
      <w:szCs w:val="21"/>
    </w:rPr>
  </w:style>
  <w:style w:type="character" w:customStyle="1" w:styleId="TitleChar">
    <w:name w:val="Title Char"/>
    <w:uiPriority w:val="10"/>
    <w:rsid w:val="00480D34"/>
    <w:rPr>
      <w:sz w:val="48"/>
      <w:szCs w:val="48"/>
    </w:rPr>
  </w:style>
  <w:style w:type="character" w:customStyle="1" w:styleId="SubtitleChar">
    <w:name w:val="Subtitle Char"/>
    <w:uiPriority w:val="11"/>
    <w:rsid w:val="00480D34"/>
    <w:rPr>
      <w:sz w:val="24"/>
      <w:szCs w:val="24"/>
    </w:rPr>
  </w:style>
  <w:style w:type="character" w:customStyle="1" w:styleId="QuoteChar">
    <w:name w:val="Quote Char"/>
    <w:uiPriority w:val="29"/>
    <w:rsid w:val="00480D34"/>
    <w:rPr>
      <w:i/>
    </w:rPr>
  </w:style>
  <w:style w:type="character" w:customStyle="1" w:styleId="IntenseQuoteChar">
    <w:name w:val="Intense Quote Char"/>
    <w:uiPriority w:val="30"/>
    <w:rsid w:val="00480D34"/>
    <w:rPr>
      <w:i/>
    </w:rPr>
  </w:style>
  <w:style w:type="character" w:customStyle="1" w:styleId="HeaderChar">
    <w:name w:val="Header Char"/>
    <w:basedOn w:val="a0"/>
    <w:uiPriority w:val="99"/>
    <w:rsid w:val="00480D34"/>
  </w:style>
  <w:style w:type="character" w:customStyle="1" w:styleId="FooterChar">
    <w:name w:val="Footer Char"/>
    <w:basedOn w:val="a0"/>
    <w:uiPriority w:val="99"/>
    <w:rsid w:val="00480D34"/>
  </w:style>
  <w:style w:type="character" w:customStyle="1" w:styleId="CaptionChar">
    <w:name w:val="Caption Char"/>
    <w:uiPriority w:val="99"/>
    <w:rsid w:val="00480D34"/>
  </w:style>
  <w:style w:type="character" w:customStyle="1" w:styleId="FootnoteTextChar">
    <w:name w:val="Footnote Text Char"/>
    <w:uiPriority w:val="99"/>
    <w:rsid w:val="00480D34"/>
    <w:rPr>
      <w:sz w:val="18"/>
    </w:rPr>
  </w:style>
  <w:style w:type="paragraph" w:styleId="a3">
    <w:name w:val="endnote text"/>
    <w:basedOn w:val="a"/>
    <w:link w:val="a4"/>
    <w:uiPriority w:val="99"/>
    <w:semiHidden/>
    <w:unhideWhenUsed/>
    <w:rsid w:val="00480D34"/>
  </w:style>
  <w:style w:type="character" w:customStyle="1" w:styleId="a4">
    <w:name w:val="Текст концевой сноски Знак"/>
    <w:basedOn w:val="a0"/>
    <w:link w:val="a3"/>
    <w:uiPriority w:val="99"/>
    <w:semiHidden/>
    <w:rsid w:val="00480D34"/>
    <w:rPr>
      <w:rFonts w:ascii="Times New Roman" w:eastAsia="Times New Roman" w:hAnsi="Times New Roman" w:cs="Times New Roman"/>
      <w:sz w:val="20"/>
      <w:szCs w:val="20"/>
      <w:lang w:eastAsia="ru-RU"/>
    </w:rPr>
  </w:style>
  <w:style w:type="character" w:styleId="a5">
    <w:name w:val="endnote reference"/>
    <w:uiPriority w:val="99"/>
    <w:semiHidden/>
    <w:unhideWhenUsed/>
    <w:rsid w:val="00480D34"/>
    <w:rPr>
      <w:vertAlign w:val="superscript"/>
    </w:rPr>
  </w:style>
  <w:style w:type="paragraph" w:styleId="a6">
    <w:name w:val="table of figures"/>
    <w:basedOn w:val="a"/>
    <w:next w:val="a"/>
    <w:uiPriority w:val="99"/>
    <w:unhideWhenUsed/>
    <w:rsid w:val="00480D34"/>
  </w:style>
  <w:style w:type="paragraph" w:styleId="a7">
    <w:name w:val="List Paragraph"/>
    <w:uiPriority w:val="34"/>
    <w:qFormat/>
    <w:rsid w:val="00480D34"/>
    <w:pPr>
      <w:pBdr>
        <w:top w:val="none" w:sz="4" w:space="0" w:color="000000"/>
        <w:left w:val="none" w:sz="4" w:space="0" w:color="000000"/>
        <w:bottom w:val="none" w:sz="4" w:space="0" w:color="000000"/>
        <w:right w:val="none" w:sz="4" w:space="0" w:color="000000"/>
        <w:between w:val="none" w:sz="4" w:space="0" w:color="000000"/>
      </w:pBdr>
      <w:ind w:left="720"/>
      <w:contextualSpacing/>
    </w:pPr>
    <w:rPr>
      <w:rFonts w:ascii="Calibri" w:eastAsia="Calibri" w:hAnsi="Calibri" w:cs="Times New Roman"/>
    </w:rPr>
  </w:style>
  <w:style w:type="paragraph" w:styleId="a8">
    <w:name w:val="No Spacing"/>
    <w:uiPriority w:val="1"/>
    <w:qFormat/>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style>
  <w:style w:type="paragraph" w:styleId="a9">
    <w:name w:val="Title"/>
    <w:link w:val="aa"/>
    <w:uiPriority w:val="10"/>
    <w:qFormat/>
    <w:rsid w:val="00480D34"/>
    <w:pPr>
      <w:pBdr>
        <w:top w:val="none" w:sz="4" w:space="0" w:color="000000"/>
        <w:left w:val="none" w:sz="4" w:space="0" w:color="000000"/>
        <w:bottom w:val="none" w:sz="4" w:space="0" w:color="000000"/>
        <w:right w:val="none" w:sz="4" w:space="0" w:color="000000"/>
        <w:between w:val="none" w:sz="4" w:space="0" w:color="000000"/>
      </w:pBdr>
      <w:spacing w:before="300" w:line="240" w:lineRule="auto"/>
      <w:contextualSpacing/>
    </w:pPr>
    <w:rPr>
      <w:rFonts w:ascii="Times New Roman" w:eastAsia="Times New Roman" w:hAnsi="Times New Roman" w:cs="Times New Roman"/>
      <w:sz w:val="48"/>
      <w:szCs w:val="48"/>
      <w:lang w:eastAsia="ru-RU"/>
    </w:rPr>
  </w:style>
  <w:style w:type="character" w:customStyle="1" w:styleId="aa">
    <w:name w:val="Название Знак"/>
    <w:basedOn w:val="a0"/>
    <w:link w:val="a9"/>
    <w:uiPriority w:val="10"/>
    <w:rsid w:val="00480D34"/>
    <w:rPr>
      <w:rFonts w:ascii="Times New Roman" w:eastAsia="Times New Roman" w:hAnsi="Times New Roman" w:cs="Times New Roman"/>
      <w:sz w:val="48"/>
      <w:szCs w:val="48"/>
      <w:lang w:eastAsia="ru-RU"/>
    </w:rPr>
  </w:style>
  <w:style w:type="paragraph" w:styleId="ab">
    <w:name w:val="Subtitle"/>
    <w:link w:val="ac"/>
    <w:uiPriority w:val="11"/>
    <w:qFormat/>
    <w:rsid w:val="00480D34"/>
    <w:pPr>
      <w:pBdr>
        <w:top w:val="none" w:sz="4" w:space="0" w:color="000000"/>
        <w:left w:val="none" w:sz="4" w:space="0" w:color="000000"/>
        <w:bottom w:val="none" w:sz="4" w:space="0" w:color="000000"/>
        <w:right w:val="none" w:sz="4" w:space="0" w:color="000000"/>
        <w:between w:val="none" w:sz="4" w:space="0" w:color="000000"/>
      </w:pBdr>
      <w:spacing w:before="200" w:line="240" w:lineRule="auto"/>
    </w:pPr>
    <w:rPr>
      <w:rFonts w:ascii="Times New Roman" w:eastAsia="Times New Roman" w:hAnsi="Times New Roman" w:cs="Times New Roman"/>
      <w:sz w:val="24"/>
      <w:szCs w:val="24"/>
      <w:lang w:eastAsia="ru-RU"/>
    </w:rPr>
  </w:style>
  <w:style w:type="character" w:customStyle="1" w:styleId="ac">
    <w:name w:val="Подзаголовок Знак"/>
    <w:basedOn w:val="a0"/>
    <w:link w:val="ab"/>
    <w:uiPriority w:val="11"/>
    <w:rsid w:val="00480D34"/>
    <w:rPr>
      <w:rFonts w:ascii="Times New Roman" w:eastAsia="Times New Roman" w:hAnsi="Times New Roman" w:cs="Times New Roman"/>
      <w:sz w:val="24"/>
      <w:szCs w:val="24"/>
      <w:lang w:eastAsia="ru-RU"/>
    </w:rPr>
  </w:style>
  <w:style w:type="paragraph" w:styleId="21">
    <w:name w:val="Quote"/>
    <w:link w:val="22"/>
    <w:uiPriority w:val="29"/>
    <w:qFormat/>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ind w:left="720" w:right="720"/>
    </w:pPr>
    <w:rPr>
      <w:rFonts w:ascii="Times New Roman" w:eastAsia="Times New Roman" w:hAnsi="Times New Roman" w:cs="Times New Roman"/>
      <w:i/>
      <w:sz w:val="20"/>
      <w:szCs w:val="20"/>
      <w:lang w:eastAsia="ru-RU"/>
    </w:rPr>
  </w:style>
  <w:style w:type="character" w:customStyle="1" w:styleId="22">
    <w:name w:val="Цитата 2 Знак"/>
    <w:basedOn w:val="a0"/>
    <w:link w:val="21"/>
    <w:uiPriority w:val="29"/>
    <w:rsid w:val="00480D34"/>
    <w:rPr>
      <w:rFonts w:ascii="Times New Roman" w:eastAsia="Times New Roman" w:hAnsi="Times New Roman" w:cs="Times New Roman"/>
      <w:i/>
      <w:sz w:val="20"/>
      <w:szCs w:val="20"/>
      <w:lang w:eastAsia="ru-RU"/>
    </w:rPr>
  </w:style>
  <w:style w:type="paragraph" w:styleId="ad">
    <w:name w:val="Intense Quote"/>
    <w:link w:val="ae"/>
    <w:uiPriority w:val="30"/>
    <w:qFormat/>
    <w:rsid w:val="00480D34"/>
    <w:pPr>
      <w:pBdr>
        <w:top w:val="single" w:sz="4" w:space="5" w:color="FFFFFF"/>
        <w:left w:val="single" w:sz="4" w:space="10" w:color="FFFFFF"/>
        <w:bottom w:val="single" w:sz="4" w:space="5" w:color="FFFFFF"/>
        <w:right w:val="single" w:sz="4" w:space="10" w:color="FFFFFF"/>
        <w:between w:val="none" w:sz="4" w:space="0" w:color="000000"/>
      </w:pBdr>
      <w:shd w:val="clear" w:color="auto" w:fill="F2F2F2"/>
      <w:spacing w:after="0" w:line="240" w:lineRule="auto"/>
      <w:ind w:left="720" w:right="720"/>
    </w:pPr>
    <w:rPr>
      <w:rFonts w:ascii="Times New Roman" w:eastAsia="Times New Roman" w:hAnsi="Times New Roman" w:cs="Times New Roman"/>
      <w:i/>
      <w:sz w:val="20"/>
      <w:szCs w:val="20"/>
      <w:lang w:eastAsia="ru-RU"/>
    </w:rPr>
  </w:style>
  <w:style w:type="character" w:customStyle="1" w:styleId="ae">
    <w:name w:val="Выделенная цитата Знак"/>
    <w:basedOn w:val="a0"/>
    <w:link w:val="ad"/>
    <w:uiPriority w:val="30"/>
    <w:rsid w:val="00480D34"/>
    <w:rPr>
      <w:rFonts w:ascii="Times New Roman" w:eastAsia="Times New Roman" w:hAnsi="Times New Roman" w:cs="Times New Roman"/>
      <w:i/>
      <w:sz w:val="20"/>
      <w:szCs w:val="20"/>
      <w:shd w:val="clear" w:color="auto" w:fill="F2F2F2"/>
      <w:lang w:eastAsia="ru-RU"/>
    </w:rPr>
  </w:style>
  <w:style w:type="paragraph" w:styleId="af">
    <w:name w:val="header"/>
    <w:basedOn w:val="a"/>
    <w:link w:val="af0"/>
    <w:uiPriority w:val="99"/>
    <w:rsid w:val="00480D34"/>
    <w:pPr>
      <w:tabs>
        <w:tab w:val="center" w:pos="4153"/>
        <w:tab w:val="right" w:pos="8306"/>
      </w:tabs>
      <w:spacing w:before="120" w:after="240"/>
      <w:jc w:val="center"/>
    </w:pPr>
    <w:rPr>
      <w:b/>
      <w:caps/>
      <w:sz w:val="28"/>
    </w:rPr>
  </w:style>
  <w:style w:type="character" w:customStyle="1" w:styleId="af0">
    <w:name w:val="Верхний колонтитул Знак"/>
    <w:basedOn w:val="a0"/>
    <w:link w:val="af"/>
    <w:uiPriority w:val="99"/>
    <w:rsid w:val="00480D34"/>
    <w:rPr>
      <w:rFonts w:ascii="Times New Roman" w:eastAsia="Times New Roman" w:hAnsi="Times New Roman" w:cs="Times New Roman"/>
      <w:b/>
      <w:caps/>
      <w:sz w:val="28"/>
      <w:szCs w:val="20"/>
      <w:lang w:eastAsia="ru-RU"/>
    </w:rPr>
  </w:style>
  <w:style w:type="paragraph" w:styleId="af1">
    <w:name w:val="footer"/>
    <w:basedOn w:val="a"/>
    <w:link w:val="af2"/>
    <w:uiPriority w:val="99"/>
    <w:rsid w:val="00480D34"/>
    <w:pPr>
      <w:tabs>
        <w:tab w:val="center" w:pos="4153"/>
        <w:tab w:val="right" w:pos="8306"/>
      </w:tabs>
    </w:pPr>
  </w:style>
  <w:style w:type="character" w:customStyle="1" w:styleId="af2">
    <w:name w:val="Нижний колонтитул Знак"/>
    <w:basedOn w:val="a0"/>
    <w:link w:val="af1"/>
    <w:uiPriority w:val="99"/>
    <w:rsid w:val="00480D34"/>
    <w:rPr>
      <w:rFonts w:ascii="Times New Roman" w:eastAsia="Times New Roman" w:hAnsi="Times New Roman" w:cs="Times New Roman"/>
      <w:sz w:val="20"/>
      <w:szCs w:val="20"/>
      <w:lang w:eastAsia="ru-RU"/>
    </w:rPr>
  </w:style>
  <w:style w:type="table" w:styleId="af3">
    <w:name w:val="Table Grid"/>
    <w:uiPriority w:val="5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sid w:val="00480D34"/>
    <w:rPr>
      <w:color w:val="0000FF"/>
      <w:u w:val="single"/>
    </w:rPr>
  </w:style>
  <w:style w:type="paragraph" w:styleId="af5">
    <w:name w:val="footnote text"/>
    <w:link w:val="af6"/>
    <w:uiPriority w:val="99"/>
    <w:semiHidden/>
    <w:unhideWhenUsed/>
    <w:rsid w:val="00480D34"/>
    <w:pPr>
      <w:pBdr>
        <w:top w:val="none" w:sz="4" w:space="0" w:color="000000"/>
        <w:left w:val="none" w:sz="4" w:space="0" w:color="000000"/>
        <w:bottom w:val="none" w:sz="4" w:space="0" w:color="000000"/>
        <w:right w:val="none" w:sz="4" w:space="0" w:color="000000"/>
        <w:between w:val="none" w:sz="4" w:space="0" w:color="000000"/>
      </w:pBdr>
      <w:spacing w:after="40" w:line="240" w:lineRule="auto"/>
    </w:pPr>
    <w:rPr>
      <w:rFonts w:ascii="Times New Roman" w:eastAsia="Times New Roman" w:hAnsi="Times New Roman" w:cs="Times New Roman"/>
      <w:sz w:val="18"/>
      <w:szCs w:val="20"/>
      <w:lang w:eastAsia="ru-RU"/>
    </w:rPr>
  </w:style>
  <w:style w:type="character" w:customStyle="1" w:styleId="af6">
    <w:name w:val="Текст сноски Знак"/>
    <w:basedOn w:val="a0"/>
    <w:link w:val="af5"/>
    <w:uiPriority w:val="99"/>
    <w:semiHidden/>
    <w:rsid w:val="00480D34"/>
    <w:rPr>
      <w:rFonts w:ascii="Times New Roman" w:eastAsia="Times New Roman" w:hAnsi="Times New Roman" w:cs="Times New Roman"/>
      <w:sz w:val="18"/>
      <w:szCs w:val="20"/>
      <w:lang w:eastAsia="ru-RU"/>
    </w:rPr>
  </w:style>
  <w:style w:type="character" w:styleId="af7">
    <w:name w:val="footnote reference"/>
    <w:uiPriority w:val="99"/>
    <w:unhideWhenUsed/>
    <w:rsid w:val="00480D34"/>
    <w:rPr>
      <w:vertAlign w:val="superscript"/>
    </w:rPr>
  </w:style>
  <w:style w:type="paragraph" w:styleId="12">
    <w:name w:val="toc 1"/>
    <w:uiPriority w:val="39"/>
    <w:unhideWhenUsed/>
    <w:rsid w:val="00480D34"/>
    <w:pPr>
      <w:pBdr>
        <w:top w:val="none" w:sz="4" w:space="0" w:color="000000"/>
        <w:left w:val="none" w:sz="4" w:space="0" w:color="000000"/>
        <w:bottom w:val="none" w:sz="4" w:space="0" w:color="000000"/>
        <w:right w:val="none" w:sz="4" w:space="0" w:color="000000"/>
        <w:between w:val="none" w:sz="4" w:space="0" w:color="000000"/>
      </w:pBdr>
      <w:spacing w:after="57" w:line="240" w:lineRule="auto"/>
    </w:pPr>
    <w:rPr>
      <w:rFonts w:ascii="Times New Roman" w:eastAsia="Times New Roman" w:hAnsi="Times New Roman" w:cs="Times New Roman"/>
      <w:lang w:bidi="en-US"/>
    </w:rPr>
  </w:style>
  <w:style w:type="paragraph" w:styleId="23">
    <w:name w:val="toc 2"/>
    <w:uiPriority w:val="39"/>
    <w:unhideWhenUsed/>
    <w:rsid w:val="00480D34"/>
    <w:pPr>
      <w:pBdr>
        <w:top w:val="none" w:sz="4" w:space="0" w:color="000000"/>
        <w:left w:val="none" w:sz="4" w:space="0" w:color="000000"/>
        <w:bottom w:val="none" w:sz="4" w:space="0" w:color="000000"/>
        <w:right w:val="none" w:sz="4" w:space="0" w:color="000000"/>
        <w:between w:val="none" w:sz="4" w:space="0" w:color="000000"/>
      </w:pBdr>
      <w:spacing w:after="57" w:line="240" w:lineRule="auto"/>
      <w:ind w:left="283"/>
    </w:pPr>
    <w:rPr>
      <w:rFonts w:ascii="Times New Roman" w:eastAsia="Times New Roman" w:hAnsi="Times New Roman" w:cs="Times New Roman"/>
      <w:lang w:bidi="en-US"/>
    </w:rPr>
  </w:style>
  <w:style w:type="paragraph" w:styleId="32">
    <w:name w:val="toc 3"/>
    <w:uiPriority w:val="39"/>
    <w:unhideWhenUsed/>
    <w:rsid w:val="00480D34"/>
    <w:pPr>
      <w:pBdr>
        <w:top w:val="none" w:sz="4" w:space="0" w:color="000000"/>
        <w:left w:val="none" w:sz="4" w:space="0" w:color="000000"/>
        <w:bottom w:val="none" w:sz="4" w:space="0" w:color="000000"/>
        <w:right w:val="none" w:sz="4" w:space="0" w:color="000000"/>
        <w:between w:val="none" w:sz="4" w:space="0" w:color="000000"/>
      </w:pBdr>
      <w:spacing w:after="57" w:line="240" w:lineRule="auto"/>
      <w:ind w:left="567"/>
    </w:pPr>
    <w:rPr>
      <w:rFonts w:ascii="Times New Roman" w:eastAsia="Times New Roman" w:hAnsi="Times New Roman" w:cs="Times New Roman"/>
      <w:lang w:bidi="en-US"/>
    </w:rPr>
  </w:style>
  <w:style w:type="paragraph" w:styleId="42">
    <w:name w:val="toc 4"/>
    <w:uiPriority w:val="39"/>
    <w:unhideWhenUsed/>
    <w:rsid w:val="00480D34"/>
    <w:pPr>
      <w:pBdr>
        <w:top w:val="none" w:sz="4" w:space="0" w:color="000000"/>
        <w:left w:val="none" w:sz="4" w:space="0" w:color="000000"/>
        <w:bottom w:val="none" w:sz="4" w:space="0" w:color="000000"/>
        <w:right w:val="none" w:sz="4" w:space="0" w:color="000000"/>
        <w:between w:val="none" w:sz="4" w:space="0" w:color="000000"/>
      </w:pBdr>
      <w:spacing w:after="57" w:line="240" w:lineRule="auto"/>
      <w:ind w:left="850"/>
    </w:pPr>
    <w:rPr>
      <w:rFonts w:ascii="Times New Roman" w:eastAsia="Times New Roman" w:hAnsi="Times New Roman" w:cs="Times New Roman"/>
      <w:lang w:bidi="en-US"/>
    </w:rPr>
  </w:style>
  <w:style w:type="paragraph" w:styleId="52">
    <w:name w:val="toc 5"/>
    <w:uiPriority w:val="39"/>
    <w:unhideWhenUsed/>
    <w:rsid w:val="00480D34"/>
    <w:pPr>
      <w:pBdr>
        <w:top w:val="none" w:sz="4" w:space="0" w:color="000000"/>
        <w:left w:val="none" w:sz="4" w:space="0" w:color="000000"/>
        <w:bottom w:val="none" w:sz="4" w:space="0" w:color="000000"/>
        <w:right w:val="none" w:sz="4" w:space="0" w:color="000000"/>
        <w:between w:val="none" w:sz="4" w:space="0" w:color="000000"/>
      </w:pBdr>
      <w:spacing w:after="57" w:line="240" w:lineRule="auto"/>
      <w:ind w:left="1134"/>
    </w:pPr>
    <w:rPr>
      <w:rFonts w:ascii="Times New Roman" w:eastAsia="Times New Roman" w:hAnsi="Times New Roman" w:cs="Times New Roman"/>
      <w:lang w:bidi="en-US"/>
    </w:rPr>
  </w:style>
  <w:style w:type="paragraph" w:styleId="61">
    <w:name w:val="toc 6"/>
    <w:uiPriority w:val="39"/>
    <w:unhideWhenUsed/>
    <w:rsid w:val="00480D34"/>
    <w:pPr>
      <w:pBdr>
        <w:top w:val="none" w:sz="4" w:space="0" w:color="000000"/>
        <w:left w:val="none" w:sz="4" w:space="0" w:color="000000"/>
        <w:bottom w:val="none" w:sz="4" w:space="0" w:color="000000"/>
        <w:right w:val="none" w:sz="4" w:space="0" w:color="000000"/>
        <w:between w:val="none" w:sz="4" w:space="0" w:color="000000"/>
      </w:pBdr>
      <w:spacing w:after="57" w:line="240" w:lineRule="auto"/>
      <w:ind w:left="1417"/>
    </w:pPr>
    <w:rPr>
      <w:rFonts w:ascii="Times New Roman" w:eastAsia="Times New Roman" w:hAnsi="Times New Roman" w:cs="Times New Roman"/>
      <w:lang w:bidi="en-US"/>
    </w:rPr>
  </w:style>
  <w:style w:type="paragraph" w:styleId="71">
    <w:name w:val="toc 7"/>
    <w:uiPriority w:val="39"/>
    <w:unhideWhenUsed/>
    <w:rsid w:val="00480D34"/>
    <w:pPr>
      <w:pBdr>
        <w:top w:val="none" w:sz="4" w:space="0" w:color="000000"/>
        <w:left w:val="none" w:sz="4" w:space="0" w:color="000000"/>
        <w:bottom w:val="none" w:sz="4" w:space="0" w:color="000000"/>
        <w:right w:val="none" w:sz="4" w:space="0" w:color="000000"/>
        <w:between w:val="none" w:sz="4" w:space="0" w:color="000000"/>
      </w:pBdr>
      <w:spacing w:after="57" w:line="240" w:lineRule="auto"/>
      <w:ind w:left="1701"/>
    </w:pPr>
    <w:rPr>
      <w:rFonts w:ascii="Times New Roman" w:eastAsia="Times New Roman" w:hAnsi="Times New Roman" w:cs="Times New Roman"/>
      <w:lang w:bidi="en-US"/>
    </w:rPr>
  </w:style>
  <w:style w:type="paragraph" w:styleId="81">
    <w:name w:val="toc 8"/>
    <w:uiPriority w:val="39"/>
    <w:unhideWhenUsed/>
    <w:rsid w:val="00480D34"/>
    <w:pPr>
      <w:pBdr>
        <w:top w:val="none" w:sz="4" w:space="0" w:color="000000"/>
        <w:left w:val="none" w:sz="4" w:space="0" w:color="000000"/>
        <w:bottom w:val="none" w:sz="4" w:space="0" w:color="000000"/>
        <w:right w:val="none" w:sz="4" w:space="0" w:color="000000"/>
        <w:between w:val="none" w:sz="4" w:space="0" w:color="000000"/>
      </w:pBdr>
      <w:spacing w:after="57" w:line="240" w:lineRule="auto"/>
      <w:ind w:left="1984"/>
    </w:pPr>
    <w:rPr>
      <w:rFonts w:ascii="Times New Roman" w:eastAsia="Times New Roman" w:hAnsi="Times New Roman" w:cs="Times New Roman"/>
      <w:lang w:bidi="en-US"/>
    </w:rPr>
  </w:style>
  <w:style w:type="paragraph" w:styleId="91">
    <w:name w:val="toc 9"/>
    <w:uiPriority w:val="39"/>
    <w:unhideWhenUsed/>
    <w:rsid w:val="00480D34"/>
    <w:pPr>
      <w:pBdr>
        <w:top w:val="none" w:sz="4" w:space="0" w:color="000000"/>
        <w:left w:val="none" w:sz="4" w:space="0" w:color="000000"/>
        <w:bottom w:val="none" w:sz="4" w:space="0" w:color="000000"/>
        <w:right w:val="none" w:sz="4" w:space="0" w:color="000000"/>
        <w:between w:val="none" w:sz="4" w:space="0" w:color="000000"/>
      </w:pBdr>
      <w:spacing w:after="57" w:line="240" w:lineRule="auto"/>
      <w:ind w:left="2268"/>
    </w:pPr>
    <w:rPr>
      <w:rFonts w:ascii="Times New Roman" w:eastAsia="Times New Roman" w:hAnsi="Times New Roman" w:cs="Times New Roman"/>
      <w:lang w:bidi="en-US"/>
    </w:rPr>
  </w:style>
  <w:style w:type="paragraph" w:styleId="af8">
    <w:name w:val="TOC Heading"/>
    <w:uiPriority w:val="39"/>
    <w:unhideWhenUsed/>
    <w:rsid w:val="00480D3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lang w:bidi="en-US"/>
    </w:rPr>
  </w:style>
  <w:style w:type="paragraph" w:styleId="af9">
    <w:name w:val="Body Text"/>
    <w:basedOn w:val="a"/>
    <w:next w:val="a"/>
    <w:link w:val="afa"/>
    <w:uiPriority w:val="99"/>
    <w:rsid w:val="00480D34"/>
    <w:pPr>
      <w:jc w:val="both"/>
    </w:pPr>
    <w:rPr>
      <w:sz w:val="22"/>
    </w:rPr>
  </w:style>
  <w:style w:type="character" w:customStyle="1" w:styleId="afa">
    <w:name w:val="Основной текст Знак"/>
    <w:basedOn w:val="a0"/>
    <w:link w:val="af9"/>
    <w:uiPriority w:val="99"/>
    <w:rsid w:val="00480D34"/>
    <w:rPr>
      <w:rFonts w:ascii="Times New Roman" w:eastAsia="Times New Roman" w:hAnsi="Times New Roman" w:cs="Times New Roman"/>
      <w:szCs w:val="20"/>
      <w:lang w:eastAsia="ru-RU"/>
    </w:rPr>
  </w:style>
  <w:style w:type="character" w:styleId="afb">
    <w:name w:val="page number"/>
    <w:basedOn w:val="a0"/>
    <w:rsid w:val="00480D34"/>
  </w:style>
  <w:style w:type="paragraph" w:styleId="afc">
    <w:name w:val="caption"/>
    <w:basedOn w:val="a"/>
    <w:next w:val="a"/>
    <w:rsid w:val="00480D34"/>
    <w:pPr>
      <w:jc w:val="center"/>
    </w:pPr>
    <w:rPr>
      <w:b/>
      <w:sz w:val="28"/>
    </w:rPr>
  </w:style>
  <w:style w:type="paragraph" w:styleId="24">
    <w:name w:val="Body Text 2"/>
    <w:basedOn w:val="a"/>
    <w:link w:val="25"/>
    <w:rsid w:val="00480D34"/>
    <w:pPr>
      <w:spacing w:before="120"/>
      <w:ind w:right="5102"/>
      <w:jc w:val="center"/>
    </w:pPr>
  </w:style>
  <w:style w:type="character" w:customStyle="1" w:styleId="25">
    <w:name w:val="Основной текст 2 Знак"/>
    <w:basedOn w:val="a0"/>
    <w:link w:val="24"/>
    <w:rsid w:val="00480D34"/>
    <w:rPr>
      <w:rFonts w:ascii="Times New Roman" w:eastAsia="Times New Roman" w:hAnsi="Times New Roman" w:cs="Times New Roman"/>
      <w:sz w:val="20"/>
      <w:szCs w:val="20"/>
      <w:lang w:eastAsia="ru-RU"/>
    </w:rPr>
  </w:style>
  <w:style w:type="paragraph" w:customStyle="1" w:styleId="afd">
    <w:name w:val="Обращение"/>
    <w:basedOn w:val="a"/>
    <w:next w:val="a"/>
    <w:rsid w:val="00480D34"/>
    <w:pPr>
      <w:spacing w:before="240" w:after="120"/>
      <w:jc w:val="center"/>
    </w:pPr>
    <w:rPr>
      <w:b/>
    </w:rPr>
  </w:style>
  <w:style w:type="paragraph" w:customStyle="1" w:styleId="afe">
    <w:name w:val="Адресные реквизиты"/>
    <w:basedOn w:val="af9"/>
    <w:next w:val="af9"/>
    <w:rsid w:val="00480D34"/>
    <w:pPr>
      <w:jc w:val="left"/>
    </w:pPr>
    <w:rPr>
      <w:sz w:val="16"/>
    </w:rPr>
  </w:style>
  <w:style w:type="paragraph" w:customStyle="1" w:styleId="aff">
    <w:name w:val="Адресат"/>
    <w:basedOn w:val="a"/>
    <w:rsid w:val="00480D34"/>
    <w:pPr>
      <w:spacing w:before="120"/>
    </w:pPr>
    <w:rPr>
      <w:b/>
    </w:rPr>
  </w:style>
  <w:style w:type="paragraph" w:styleId="33">
    <w:name w:val="Body Text 3"/>
    <w:basedOn w:val="a"/>
    <w:link w:val="34"/>
    <w:rsid w:val="00480D34"/>
    <w:pPr>
      <w:tabs>
        <w:tab w:val="left" w:pos="7371"/>
      </w:tabs>
      <w:spacing w:before="120"/>
    </w:pPr>
    <w:rPr>
      <w:sz w:val="28"/>
    </w:rPr>
  </w:style>
  <w:style w:type="character" w:customStyle="1" w:styleId="34">
    <w:name w:val="Основной текст 3 Знак"/>
    <w:basedOn w:val="a0"/>
    <w:link w:val="33"/>
    <w:rsid w:val="00480D34"/>
    <w:rPr>
      <w:rFonts w:ascii="Times New Roman" w:eastAsia="Times New Roman" w:hAnsi="Times New Roman" w:cs="Times New Roman"/>
      <w:sz w:val="28"/>
      <w:szCs w:val="20"/>
      <w:lang w:eastAsia="ru-RU"/>
    </w:rPr>
  </w:style>
  <w:style w:type="paragraph" w:styleId="aff0">
    <w:name w:val="Balloon Text"/>
    <w:basedOn w:val="a"/>
    <w:link w:val="aff1"/>
    <w:uiPriority w:val="99"/>
    <w:semiHidden/>
    <w:unhideWhenUsed/>
    <w:rsid w:val="00480D34"/>
    <w:rPr>
      <w:rFonts w:ascii="Tahoma" w:hAnsi="Tahoma"/>
      <w:sz w:val="16"/>
      <w:szCs w:val="16"/>
    </w:rPr>
  </w:style>
  <w:style w:type="character" w:customStyle="1" w:styleId="aff1">
    <w:name w:val="Текст выноски Знак"/>
    <w:basedOn w:val="a0"/>
    <w:link w:val="aff0"/>
    <w:uiPriority w:val="99"/>
    <w:semiHidden/>
    <w:rsid w:val="00480D34"/>
    <w:rPr>
      <w:rFonts w:ascii="Tahoma" w:eastAsia="Times New Roman" w:hAnsi="Tahoma" w:cs="Times New Roman"/>
      <w:sz w:val="16"/>
      <w:szCs w:val="16"/>
      <w:lang w:eastAsia="ru-RU"/>
    </w:rPr>
  </w:style>
  <w:style w:type="paragraph" w:customStyle="1" w:styleId="ConsPlusNormal">
    <w:name w:val="ConsPlusNormal"/>
    <w:rsid w:val="00480D34"/>
    <w:pPr>
      <w:widowControl w:val="0"/>
      <w:spacing w:after="0" w:line="240" w:lineRule="auto"/>
    </w:pPr>
    <w:rPr>
      <w:rFonts w:ascii="Calibri" w:eastAsia="Times New Roman" w:hAnsi="Calibri" w:cs="Calibri"/>
      <w:szCs w:val="20"/>
      <w:lang w:eastAsia="ru-RU"/>
    </w:rPr>
  </w:style>
  <w:style w:type="paragraph" w:styleId="aff2">
    <w:name w:val="Body Text Indent"/>
    <w:basedOn w:val="a"/>
    <w:link w:val="aff3"/>
    <w:uiPriority w:val="99"/>
    <w:semiHidden/>
    <w:unhideWhenUsed/>
    <w:rsid w:val="00480D34"/>
    <w:pPr>
      <w:spacing w:after="120"/>
      <w:ind w:left="283"/>
    </w:pPr>
  </w:style>
  <w:style w:type="character" w:customStyle="1" w:styleId="aff3">
    <w:name w:val="Основной текст с отступом Знак"/>
    <w:basedOn w:val="a0"/>
    <w:link w:val="aff2"/>
    <w:uiPriority w:val="99"/>
    <w:semiHidden/>
    <w:rsid w:val="00480D34"/>
    <w:rPr>
      <w:rFonts w:ascii="Times New Roman" w:eastAsia="Times New Roman" w:hAnsi="Times New Roman" w:cs="Times New Roman"/>
      <w:sz w:val="20"/>
      <w:szCs w:val="20"/>
      <w:lang w:eastAsia="ru-RU"/>
    </w:rPr>
  </w:style>
  <w:style w:type="paragraph" w:customStyle="1" w:styleId="110">
    <w:name w:val="Заголовок 11"/>
    <w:basedOn w:val="af1"/>
    <w:next w:val="af1"/>
    <w:rsid w:val="00480D34"/>
    <w:pPr>
      <w:keepNext/>
      <w:spacing w:before="240" w:after="60"/>
      <w:outlineLvl w:val="0"/>
    </w:pPr>
    <w:rPr>
      <w:rFonts w:ascii="Cambria" w:hAnsi="Cambria"/>
      <w:b/>
      <w:bCs/>
      <w:sz w:val="32"/>
      <w:szCs w:val="32"/>
      <w:lang w:val="en-US" w:eastAsia="en-US" w:bidi="en-US"/>
    </w:rPr>
  </w:style>
  <w:style w:type="paragraph" w:customStyle="1" w:styleId="ConsPlusTitle">
    <w:name w:val="ConsPlusTitle"/>
    <w:rsid w:val="00480D34"/>
    <w:pPr>
      <w:widowControl w:val="0"/>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Arial" w:eastAsia="Times New Roman" w:hAnsi="Arial" w:cs="Times New Roman"/>
      <w:b/>
      <w:bCs/>
      <w:sz w:val="20"/>
      <w:szCs w:val="20"/>
      <w:lang w:eastAsia="ru-RU"/>
    </w:rPr>
  </w:style>
  <w:style w:type="paragraph" w:customStyle="1" w:styleId="ConsPlusTitlePage">
    <w:name w:val="ConsPlusTitlePage"/>
    <w:rsid w:val="00480D34"/>
    <w:pPr>
      <w:widowControl w:val="0"/>
      <w:autoSpaceDE w:val="0"/>
      <w:autoSpaceDN w:val="0"/>
      <w:spacing w:after="0" w:line="240" w:lineRule="auto"/>
    </w:pPr>
    <w:rPr>
      <w:rFonts w:ascii="Tahoma" w:eastAsia="Times New Roman" w:hAnsi="Tahoma" w:cs="Tahoma"/>
      <w:sz w:val="20"/>
      <w:szCs w:val="20"/>
      <w:lang w:eastAsia="ru-RU"/>
    </w:rPr>
  </w:style>
  <w:style w:type="numbering" w:customStyle="1" w:styleId="13">
    <w:name w:val="Нет списка1"/>
    <w:next w:val="a2"/>
    <w:uiPriority w:val="99"/>
    <w:semiHidden/>
    <w:unhideWhenUsed/>
    <w:rsid w:val="00480D34"/>
  </w:style>
  <w:style w:type="character" w:customStyle="1" w:styleId="x-tree-node-text">
    <w:name w:val="x-tree-node-text"/>
    <w:basedOn w:val="a0"/>
    <w:rsid w:val="00480D34"/>
  </w:style>
  <w:style w:type="character" w:styleId="aff4">
    <w:name w:val="Placeholder Text"/>
    <w:basedOn w:val="a0"/>
    <w:uiPriority w:val="99"/>
    <w:semiHidden/>
    <w:rsid w:val="00480D34"/>
    <w:rPr>
      <w:color w:val="808080"/>
    </w:rPr>
  </w:style>
  <w:style w:type="character" w:customStyle="1" w:styleId="FontStyle14">
    <w:name w:val="Font Style14"/>
    <w:rsid w:val="00480D34"/>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image" Target="media/image8.wmf"/><Relationship Id="rId26" Type="http://schemas.openxmlformats.org/officeDocument/2006/relationships/image" Target="media/image14.wmf"/><Relationship Id="rId39" Type="http://schemas.openxmlformats.org/officeDocument/2006/relationships/hyperlink" Target="consultantplus://offline/ref=35DE84A52C1341484B254DB1FCFF31A8442F9501BEF782D41020E82EA5A005655E454D3F2D988CDA7356D4A71879A5D281E7d2J" TargetMode="External"/><Relationship Id="rId21" Type="http://schemas.openxmlformats.org/officeDocument/2006/relationships/image" Target="media/image11.wmf"/><Relationship Id="rId34" Type="http://schemas.openxmlformats.org/officeDocument/2006/relationships/image" Target="media/image22.wmf"/><Relationship Id="rId42" Type="http://schemas.openxmlformats.org/officeDocument/2006/relationships/hyperlink" Target="consultantplus://offline/ref=35DE84A52C1341484B254DB1FCFF31A8442F9501BEF782D41020E82EA5A005655E454D3F2D988CDA7356D4A71879A5D281E7d2J" TargetMode="External"/><Relationship Id="rId47" Type="http://schemas.openxmlformats.org/officeDocument/2006/relationships/image" Target="media/image30.wmf"/><Relationship Id="rId50" Type="http://schemas.openxmlformats.org/officeDocument/2006/relationships/image" Target="media/image33.wmf"/><Relationship Id="rId55" Type="http://schemas.openxmlformats.org/officeDocument/2006/relationships/image" Target="media/image38.wmf"/><Relationship Id="rId63" Type="http://schemas.openxmlformats.org/officeDocument/2006/relationships/fontTable" Target="fontTable.xml"/><Relationship Id="rId7" Type="http://schemas.openxmlformats.org/officeDocument/2006/relationships/hyperlink" Target="http://www.pravo.gov.ru" TargetMode="External"/><Relationship Id="rId2" Type="http://schemas.openxmlformats.org/officeDocument/2006/relationships/styles" Target="styles.xml"/><Relationship Id="rId16" Type="http://schemas.openxmlformats.org/officeDocument/2006/relationships/hyperlink" Target="consultantplus://offline/ref=35DE84A52C1341484B2553BCEA936FAC4626C205BCF78D83447DEE79FAF003301E054B6A7CDCDBD774599EF75E32AAD0876C804E24C5BC96E8d6J" TargetMode="External"/><Relationship Id="rId20" Type="http://schemas.openxmlformats.org/officeDocument/2006/relationships/image" Target="media/image10.wmf"/><Relationship Id="rId29" Type="http://schemas.openxmlformats.org/officeDocument/2006/relationships/image" Target="media/image17.wmf"/><Relationship Id="rId41" Type="http://schemas.openxmlformats.org/officeDocument/2006/relationships/image" Target="media/image27.wmf"/><Relationship Id="rId54" Type="http://schemas.openxmlformats.org/officeDocument/2006/relationships/image" Target="media/image37.wmf"/><Relationship Id="rId62" Type="http://schemas.openxmlformats.org/officeDocument/2006/relationships/hyperlink" Target="consultantplus://offline/ref=35DE84A52C1341484B2553BCEA936FAC4425CC05BBF48D83447DEE79FAF003300C0513667ED8C7D6734CC8A618E6d7J"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image" Target="media/image12.wmf"/><Relationship Id="rId32" Type="http://schemas.openxmlformats.org/officeDocument/2006/relationships/image" Target="media/image20.wmf"/><Relationship Id="rId37" Type="http://schemas.openxmlformats.org/officeDocument/2006/relationships/image" Target="media/image25.wmf"/><Relationship Id="rId40" Type="http://schemas.openxmlformats.org/officeDocument/2006/relationships/hyperlink" Target="consultantplus://offline/ref=35DE84A52C1341484B254DB1FCFF31A8442F9501BEF686D71F2EE82EA5A005655E454D3F2D988CDA7356D4A71879A5D281E7d2J" TargetMode="External"/><Relationship Id="rId45" Type="http://schemas.openxmlformats.org/officeDocument/2006/relationships/oleObject" Target="embeddings/oleObject1.bin"/><Relationship Id="rId53" Type="http://schemas.openxmlformats.org/officeDocument/2006/relationships/image" Target="media/image36.wmf"/><Relationship Id="rId58" Type="http://schemas.openxmlformats.org/officeDocument/2006/relationships/image" Target="media/image41.wmf"/><Relationship Id="rId5" Type="http://schemas.openxmlformats.org/officeDocument/2006/relationships/footnotes" Target="footnotes.xml"/><Relationship Id="rId15" Type="http://schemas.openxmlformats.org/officeDocument/2006/relationships/hyperlink" Target="consultantplus://offline/ref=35DE84A52C1341484B2553BCEA936FAC4626C205BCF78D83447DEE79FAF003301E054B6A7CDCD8DF76599EF75E32AAD0876C804E24C5BC96E8d6J" TargetMode="External"/><Relationship Id="rId23" Type="http://schemas.openxmlformats.org/officeDocument/2006/relationships/hyperlink" Target="consultantplus://offline/ref=35DE84A52C1341484B2553BCEA936FAC4626C205BCF78D83447DEE79FAF003301E054B6A7CDCDBD774599EF75E32AAD0876C804E24C5BC96E8d6J" TargetMode="External"/><Relationship Id="rId28" Type="http://schemas.openxmlformats.org/officeDocument/2006/relationships/image" Target="media/image16.wmf"/><Relationship Id="rId36" Type="http://schemas.openxmlformats.org/officeDocument/2006/relationships/image" Target="media/image24.wmf"/><Relationship Id="rId49" Type="http://schemas.openxmlformats.org/officeDocument/2006/relationships/image" Target="media/image32.wmf"/><Relationship Id="rId57" Type="http://schemas.openxmlformats.org/officeDocument/2006/relationships/image" Target="media/image40.wmf"/><Relationship Id="rId61" Type="http://schemas.openxmlformats.org/officeDocument/2006/relationships/header" Target="header3.xml"/><Relationship Id="rId10" Type="http://schemas.openxmlformats.org/officeDocument/2006/relationships/image" Target="media/image2.wmf"/><Relationship Id="rId19" Type="http://schemas.openxmlformats.org/officeDocument/2006/relationships/image" Target="media/image9.wmf"/><Relationship Id="rId31" Type="http://schemas.openxmlformats.org/officeDocument/2006/relationships/image" Target="media/image19.wmf"/><Relationship Id="rId44" Type="http://schemas.openxmlformats.org/officeDocument/2006/relationships/image" Target="media/image28.wmf"/><Relationship Id="rId52" Type="http://schemas.openxmlformats.org/officeDocument/2006/relationships/image" Target="media/image35.wmf"/><Relationship Id="rId60" Type="http://schemas.openxmlformats.org/officeDocument/2006/relationships/image" Target="media/image43.wmf"/><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6.wmf"/><Relationship Id="rId22" Type="http://schemas.openxmlformats.org/officeDocument/2006/relationships/hyperlink" Target="consultantplus://offline/ref=35DE84A52C1341484B2553BCEA936FAC4626C205BCF78D83447DEE79FAF003301E054B6A7CDCD8DF76599EF75E32AAD0876C804E24C5BC96E8d6J" TargetMode="External"/><Relationship Id="rId27" Type="http://schemas.openxmlformats.org/officeDocument/2006/relationships/image" Target="media/image15.wmf"/><Relationship Id="rId30" Type="http://schemas.openxmlformats.org/officeDocument/2006/relationships/image" Target="media/image18.wmf"/><Relationship Id="rId35" Type="http://schemas.openxmlformats.org/officeDocument/2006/relationships/image" Target="media/image23.wmf"/><Relationship Id="rId43" Type="http://schemas.openxmlformats.org/officeDocument/2006/relationships/hyperlink" Target="consultantplus://offline/ref=35DE84A52C1341484B254DB1FCFF31A8442F9501BEF686D71F2EE82EA5A005655E454D3F2D988CDA7356D4A71879A5D281E7d2J" TargetMode="External"/><Relationship Id="rId48" Type="http://schemas.openxmlformats.org/officeDocument/2006/relationships/image" Target="media/image31.wmf"/><Relationship Id="rId56" Type="http://schemas.openxmlformats.org/officeDocument/2006/relationships/image" Target="media/image39.wmf"/><Relationship Id="rId64" Type="http://schemas.openxmlformats.org/officeDocument/2006/relationships/theme" Target="theme/theme1.xml"/><Relationship Id="rId8" Type="http://schemas.openxmlformats.org/officeDocument/2006/relationships/header" Target="header1.xml"/><Relationship Id="rId51" Type="http://schemas.openxmlformats.org/officeDocument/2006/relationships/image" Target="media/image34.wmf"/><Relationship Id="rId3" Type="http://schemas.openxmlformats.org/officeDocument/2006/relationships/settings" Target="settings.xml"/><Relationship Id="rId12" Type="http://schemas.openxmlformats.org/officeDocument/2006/relationships/image" Target="media/image4.wmf"/><Relationship Id="rId17" Type="http://schemas.openxmlformats.org/officeDocument/2006/relationships/image" Target="media/image7.wmf"/><Relationship Id="rId25" Type="http://schemas.openxmlformats.org/officeDocument/2006/relationships/image" Target="media/image13.wmf"/><Relationship Id="rId33" Type="http://schemas.openxmlformats.org/officeDocument/2006/relationships/image" Target="media/image21.wmf"/><Relationship Id="rId38" Type="http://schemas.openxmlformats.org/officeDocument/2006/relationships/image" Target="media/image26.wmf"/><Relationship Id="rId46" Type="http://schemas.openxmlformats.org/officeDocument/2006/relationships/image" Target="media/image29.wmf"/><Relationship Id="rId59" Type="http://schemas.openxmlformats.org/officeDocument/2006/relationships/image" Target="media/image42.wm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51</Pages>
  <Words>11776</Words>
  <Characters>67124</Characters>
  <Application>Microsoft Office Word</Application>
  <DocSecurity>0</DocSecurity>
  <Lines>559</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Дина Евгеньевна Лунева</dc:creator>
  <cp:lastModifiedBy>Светлана Геннадьевна Салямова</cp:lastModifiedBy>
  <cp:revision>2</cp:revision>
  <dcterms:created xsi:type="dcterms:W3CDTF">2025-01-28T04:55:00Z</dcterms:created>
  <dcterms:modified xsi:type="dcterms:W3CDTF">2025-01-28T04:55:00Z</dcterms:modified>
</cp:coreProperties>
</file>