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410070235"/>
    <w:bookmarkEnd w:id="0"/>
    <w:p w:rsidR="00A66FC8" w:rsidRPr="00A6543D" w:rsidRDefault="00A66FC8" w:rsidP="00A66FC8">
      <w:pPr>
        <w:pStyle w:val="a8"/>
        <w:tabs>
          <w:tab w:val="left" w:pos="4536"/>
        </w:tabs>
        <w:spacing w:before="120" w:after="0"/>
        <w:rPr>
          <w:rFonts w:ascii="PT Astra Serif" w:hAnsi="PT Astra Serif"/>
          <w:szCs w:val="26"/>
        </w:rPr>
      </w:pPr>
      <w:r w:rsidRPr="00A6543D">
        <w:rPr>
          <w:rFonts w:ascii="PT Astra Serif" w:hAnsi="PT Astra Serif"/>
          <w:szCs w:val="26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59.25pt" o:ole="" fillcolor="window">
            <v:imagedata r:id="rId8" o:title=""/>
          </v:shape>
          <o:OLEObject Type="Embed" ProgID="Word.Picture.8" ShapeID="_x0000_i1025" DrawAspect="Content" ObjectID="_1739628568" r:id="rId9"/>
        </w:object>
      </w:r>
    </w:p>
    <w:p w:rsidR="00A66FC8" w:rsidRPr="00A6543D" w:rsidRDefault="00A66FC8" w:rsidP="00A66FC8">
      <w:pPr>
        <w:pStyle w:val="a6"/>
        <w:tabs>
          <w:tab w:val="clear" w:pos="4153"/>
          <w:tab w:val="clear" w:pos="8306"/>
          <w:tab w:val="center" w:pos="0"/>
          <w:tab w:val="right" w:pos="9720"/>
        </w:tabs>
        <w:spacing w:after="120"/>
        <w:ind w:firstLine="0"/>
        <w:rPr>
          <w:rFonts w:ascii="PT Astra Serif" w:hAnsi="PT Astra Serif"/>
          <w:sz w:val="30"/>
          <w:szCs w:val="30"/>
        </w:rPr>
      </w:pPr>
      <w:r w:rsidRPr="00A6543D">
        <w:rPr>
          <w:rFonts w:ascii="PT Astra Serif" w:hAnsi="PT Astra Serif"/>
          <w:sz w:val="30"/>
          <w:szCs w:val="30"/>
        </w:rPr>
        <w:t>ДЕПАРТАМЕНТ ИНВЕСТИЦИЙ ТОМСКОЙ ОБЛАСТИ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3"/>
        <w:gridCol w:w="4858"/>
      </w:tblGrid>
      <w:tr w:rsidR="00A66FC8" w:rsidRPr="00A6543D" w:rsidTr="00780105">
        <w:trPr>
          <w:cantSplit/>
          <w:trHeight w:val="1175"/>
        </w:trPr>
        <w:tc>
          <w:tcPr>
            <w:tcW w:w="5000" w:type="pct"/>
            <w:gridSpan w:val="2"/>
            <w:vAlign w:val="center"/>
          </w:tcPr>
          <w:p w:rsidR="00A66FC8" w:rsidRPr="00A6543D" w:rsidRDefault="00A66FC8" w:rsidP="00780105">
            <w:pPr>
              <w:ind w:right="99" w:firstLine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A6543D">
              <w:rPr>
                <w:rFonts w:ascii="PT Astra Serif" w:hAnsi="PT Astra Serif"/>
                <w:b/>
                <w:sz w:val="28"/>
                <w:szCs w:val="28"/>
              </w:rPr>
              <w:t>ПРИКАЗ</w:t>
            </w:r>
          </w:p>
        </w:tc>
      </w:tr>
      <w:tr w:rsidR="00A66FC8" w:rsidRPr="00A6543D" w:rsidTr="00780105">
        <w:trPr>
          <w:cantSplit/>
          <w:trHeight w:val="431"/>
        </w:trPr>
        <w:tc>
          <w:tcPr>
            <w:tcW w:w="2633" w:type="pct"/>
          </w:tcPr>
          <w:p w:rsidR="00A66FC8" w:rsidRPr="00A6543D" w:rsidRDefault="00004D62" w:rsidP="005C78CF">
            <w:pPr>
              <w:pStyle w:val="a3"/>
              <w:tabs>
                <w:tab w:val="clear" w:pos="4153"/>
                <w:tab w:val="clear" w:pos="8306"/>
                <w:tab w:val="left" w:pos="4392"/>
              </w:tabs>
              <w:spacing w:before="120"/>
              <w:ind w:firstLine="0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27.02.202</w:t>
            </w:r>
            <w:r w:rsidR="005C78CF">
              <w:rPr>
                <w:rFonts w:ascii="PT Astra Serif" w:hAnsi="PT Astra Serif"/>
                <w:sz w:val="26"/>
                <w:szCs w:val="26"/>
                <w:lang w:val="ru-RU"/>
              </w:rPr>
              <w:t>3</w:t>
            </w:r>
          </w:p>
        </w:tc>
        <w:tc>
          <w:tcPr>
            <w:tcW w:w="2367" w:type="pct"/>
          </w:tcPr>
          <w:p w:rsidR="00A66FC8" w:rsidRPr="00A6543D" w:rsidRDefault="00004D62" w:rsidP="00780105">
            <w:pPr>
              <w:pStyle w:val="a3"/>
              <w:tabs>
                <w:tab w:val="clear" w:pos="4153"/>
                <w:tab w:val="clear" w:pos="8306"/>
              </w:tabs>
              <w:spacing w:before="120"/>
              <w:ind w:firstLine="0"/>
              <w:jc w:val="right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№ 05</w:t>
            </w:r>
          </w:p>
        </w:tc>
      </w:tr>
    </w:tbl>
    <w:p w:rsidR="00A66FC8" w:rsidRPr="00A6543D" w:rsidRDefault="00A66FC8" w:rsidP="00A66FC8">
      <w:pPr>
        <w:ind w:firstLine="0"/>
        <w:jc w:val="center"/>
        <w:rPr>
          <w:rFonts w:ascii="PT Astra Serif" w:hAnsi="PT Astra Serif"/>
          <w:szCs w:val="26"/>
        </w:rPr>
      </w:pPr>
    </w:p>
    <w:p w:rsidR="00A66FC8" w:rsidRPr="00A6543D" w:rsidRDefault="00A66FC8" w:rsidP="00A66FC8">
      <w:pPr>
        <w:widowControl w:val="0"/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 w:val="28"/>
          <w:szCs w:val="28"/>
        </w:rPr>
      </w:pPr>
    </w:p>
    <w:p w:rsidR="00A66FC8" w:rsidRPr="00A6543D" w:rsidRDefault="00A66FC8" w:rsidP="00A66FC8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A6543D">
        <w:rPr>
          <w:rFonts w:ascii="PT Astra Serif" w:hAnsi="PT Astra Serif"/>
          <w:b w:val="0"/>
          <w:sz w:val="28"/>
          <w:szCs w:val="28"/>
        </w:rPr>
        <w:t>Об утверждении ведомственной целевой программы</w:t>
      </w:r>
    </w:p>
    <w:p w:rsidR="00A66FC8" w:rsidRPr="00A6543D" w:rsidRDefault="00A66FC8" w:rsidP="00A66FC8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A6543D">
        <w:rPr>
          <w:rFonts w:ascii="PT Astra Serif" w:hAnsi="PT Astra Serif"/>
          <w:b w:val="0"/>
          <w:sz w:val="28"/>
          <w:szCs w:val="28"/>
        </w:rPr>
        <w:t>«Повышение инвестиционной привлекательности Томской области»</w:t>
      </w:r>
    </w:p>
    <w:p w:rsidR="00A66FC8" w:rsidRPr="00A6543D" w:rsidRDefault="00A66FC8" w:rsidP="00A66FC8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</w:p>
    <w:p w:rsidR="00A66FC8" w:rsidRPr="00A6543D" w:rsidRDefault="00A66FC8" w:rsidP="00A66FC8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A6543D">
        <w:rPr>
          <w:rFonts w:ascii="PT Astra Serif" w:hAnsi="PT Astra Serif"/>
          <w:sz w:val="28"/>
          <w:szCs w:val="28"/>
        </w:rPr>
        <w:t xml:space="preserve">В соответствии с постановлением Администрации Томской области </w:t>
      </w:r>
      <w:r w:rsidRPr="00A6543D">
        <w:rPr>
          <w:rFonts w:ascii="PT Astra Serif" w:hAnsi="PT Astra Serif"/>
          <w:sz w:val="28"/>
          <w:szCs w:val="28"/>
        </w:rPr>
        <w:br/>
        <w:t xml:space="preserve">от 29.06.2016 № 219а «Об утверждении Порядка разработки, утверждения </w:t>
      </w:r>
      <w:r w:rsidRPr="00A6543D">
        <w:rPr>
          <w:rFonts w:ascii="PT Astra Serif" w:hAnsi="PT Astra Serif"/>
          <w:sz w:val="28"/>
          <w:szCs w:val="28"/>
        </w:rPr>
        <w:br/>
        <w:t>и реализации ведомственных целевых программ Томской области»</w:t>
      </w:r>
    </w:p>
    <w:p w:rsidR="00A66FC8" w:rsidRPr="00A6543D" w:rsidRDefault="00A66FC8" w:rsidP="00A66FC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A6543D">
        <w:rPr>
          <w:rFonts w:ascii="PT Astra Serif" w:hAnsi="PT Astra Serif"/>
          <w:sz w:val="28"/>
          <w:szCs w:val="28"/>
        </w:rPr>
        <w:t>ПРИКАЗЫВАЮ:</w:t>
      </w:r>
    </w:p>
    <w:p w:rsidR="00A66FC8" w:rsidRPr="00A6543D" w:rsidRDefault="00A66FC8" w:rsidP="00A66FC8">
      <w:pPr>
        <w:jc w:val="both"/>
        <w:rPr>
          <w:rFonts w:ascii="PT Astra Serif" w:hAnsi="PT Astra Serif"/>
          <w:sz w:val="28"/>
          <w:szCs w:val="28"/>
        </w:rPr>
      </w:pPr>
      <w:r w:rsidRPr="00A6543D">
        <w:rPr>
          <w:rFonts w:ascii="PT Astra Serif" w:hAnsi="PT Astra Serif"/>
          <w:sz w:val="28"/>
          <w:szCs w:val="28"/>
        </w:rPr>
        <w:t>1. Утвердить ведомственную целевую программу Томской области «Повышение инвестиционной привлекательности Томской области» согласно приложению к настоящему приказу.</w:t>
      </w:r>
    </w:p>
    <w:p w:rsidR="00A66FC8" w:rsidRPr="00A6543D" w:rsidRDefault="00A66FC8" w:rsidP="00A66FC8">
      <w:pPr>
        <w:jc w:val="both"/>
        <w:rPr>
          <w:rFonts w:ascii="PT Astra Serif" w:hAnsi="PT Astra Serif"/>
          <w:sz w:val="28"/>
          <w:szCs w:val="28"/>
        </w:rPr>
      </w:pPr>
      <w:r w:rsidRPr="00A6543D">
        <w:rPr>
          <w:rFonts w:ascii="PT Astra Serif" w:hAnsi="PT Astra Serif"/>
          <w:sz w:val="28"/>
          <w:szCs w:val="28"/>
        </w:rPr>
        <w:t>2. Контроль за исполнением настоящего приказа оставляю за собой.</w:t>
      </w:r>
      <w:r w:rsidR="00554855" w:rsidRPr="00554855">
        <w:rPr>
          <w:rFonts w:ascii="PT Astra Serif" w:hAnsi="PT Astra Serif"/>
          <w:noProof/>
          <w:sz w:val="28"/>
          <w:szCs w:val="28"/>
        </w:rPr>
        <w:t xml:space="preserve"> </w:t>
      </w:r>
    </w:p>
    <w:p w:rsidR="00A66FC8" w:rsidRPr="00A6543D" w:rsidRDefault="00A66FC8" w:rsidP="00A66FC8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8"/>
          <w:szCs w:val="28"/>
        </w:rPr>
      </w:pPr>
    </w:p>
    <w:p w:rsidR="00A66FC8" w:rsidRPr="00A6543D" w:rsidRDefault="00A66FC8" w:rsidP="00A66FC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</w:p>
    <w:p w:rsidR="00A66FC8" w:rsidRPr="00A6543D" w:rsidRDefault="00A66FC8" w:rsidP="00A66FC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</w:p>
    <w:p w:rsidR="00A66FC8" w:rsidRPr="00A6543D" w:rsidRDefault="00A66FC8" w:rsidP="00A66FC8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8"/>
          <w:szCs w:val="28"/>
        </w:rPr>
      </w:pPr>
      <w:r w:rsidRPr="00A6543D">
        <w:rPr>
          <w:rFonts w:ascii="PT Astra Serif" w:hAnsi="PT Astra Serif"/>
          <w:sz w:val="28"/>
          <w:szCs w:val="28"/>
        </w:rPr>
        <w:t>И.о. начальника Департамента                                                                  Г.А.Бородулин</w:t>
      </w:r>
    </w:p>
    <w:p w:rsidR="00A66FC8" w:rsidRPr="00A6543D" w:rsidRDefault="00A66FC8" w:rsidP="00A66FC8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8"/>
          <w:szCs w:val="28"/>
        </w:rPr>
      </w:pPr>
      <w:r w:rsidRPr="00A6543D">
        <w:rPr>
          <w:rFonts w:ascii="PT Astra Serif" w:hAnsi="PT Astra Serif"/>
          <w:sz w:val="28"/>
          <w:szCs w:val="28"/>
        </w:rPr>
        <w:br w:type="page"/>
      </w:r>
    </w:p>
    <w:p w:rsidR="00A66FC8" w:rsidRPr="00A6543D" w:rsidRDefault="00A66FC8" w:rsidP="00A66FC8">
      <w:pPr>
        <w:widowControl w:val="0"/>
        <w:autoSpaceDE w:val="0"/>
        <w:autoSpaceDN w:val="0"/>
        <w:adjustRightInd w:val="0"/>
        <w:ind w:left="6662" w:firstLine="0"/>
        <w:rPr>
          <w:rFonts w:ascii="PT Astra Serif" w:hAnsi="PT Astra Serif"/>
          <w:sz w:val="28"/>
          <w:szCs w:val="28"/>
        </w:rPr>
        <w:sectPr w:rsidR="00A66FC8" w:rsidRPr="00A6543D" w:rsidSect="00A66FC8">
          <w:headerReference w:type="default" r:id="rId10"/>
          <w:type w:val="nextColumn"/>
          <w:pgSz w:w="11906" w:h="16838"/>
          <w:pgMar w:top="1134" w:right="567" w:bottom="851" w:left="1134" w:header="284" w:footer="0" w:gutter="0"/>
          <w:pgNumType w:start="1"/>
          <w:cols w:space="708"/>
          <w:titlePg/>
          <w:docGrid w:linePitch="360"/>
        </w:sectPr>
      </w:pPr>
    </w:p>
    <w:p w:rsidR="00A66FC8" w:rsidRPr="00A6543D" w:rsidRDefault="00A66FC8" w:rsidP="00A66FC8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Cs w:val="26"/>
        </w:rPr>
      </w:pPr>
      <w:r w:rsidRPr="00A6543D">
        <w:rPr>
          <w:rFonts w:ascii="PT Astra Serif" w:hAnsi="PT Astra Serif"/>
          <w:szCs w:val="26"/>
        </w:rPr>
        <w:lastRenderedPageBreak/>
        <w:t>Приложение</w:t>
      </w:r>
    </w:p>
    <w:p w:rsidR="00A66FC8" w:rsidRPr="00A6543D" w:rsidRDefault="00A66FC8" w:rsidP="00A66FC8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Cs w:val="26"/>
        </w:rPr>
      </w:pPr>
      <w:r w:rsidRPr="00A6543D">
        <w:rPr>
          <w:rFonts w:ascii="PT Astra Serif" w:hAnsi="PT Astra Serif"/>
          <w:szCs w:val="26"/>
        </w:rPr>
        <w:t>УТВЕРЖДЕНА</w:t>
      </w:r>
    </w:p>
    <w:p w:rsidR="00A66FC8" w:rsidRPr="00A6543D" w:rsidRDefault="00A66FC8" w:rsidP="00A66FC8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Cs w:val="26"/>
        </w:rPr>
      </w:pPr>
      <w:r w:rsidRPr="00A6543D">
        <w:rPr>
          <w:rFonts w:ascii="PT Astra Serif" w:hAnsi="PT Astra Serif"/>
          <w:szCs w:val="26"/>
        </w:rPr>
        <w:t>приказом Департамента инвестиций Томской области</w:t>
      </w:r>
    </w:p>
    <w:p w:rsidR="00A66FC8" w:rsidRPr="00A6543D" w:rsidRDefault="00A66FC8" w:rsidP="00A66FC8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Cs w:val="26"/>
        </w:rPr>
      </w:pPr>
      <w:r w:rsidRPr="00A6543D">
        <w:rPr>
          <w:rFonts w:ascii="PT Astra Serif" w:hAnsi="PT Astra Serif"/>
          <w:szCs w:val="26"/>
        </w:rPr>
        <w:t xml:space="preserve">от </w:t>
      </w:r>
      <w:r w:rsidR="00435DEB">
        <w:rPr>
          <w:rFonts w:ascii="PT Astra Serif" w:hAnsi="PT Astra Serif"/>
          <w:szCs w:val="26"/>
        </w:rPr>
        <w:t>27.02.2023</w:t>
      </w:r>
      <w:r w:rsidRPr="00A6543D">
        <w:rPr>
          <w:rFonts w:ascii="PT Astra Serif" w:hAnsi="PT Astra Serif"/>
          <w:szCs w:val="26"/>
        </w:rPr>
        <w:t xml:space="preserve"> № </w:t>
      </w:r>
      <w:r w:rsidR="00435DEB">
        <w:rPr>
          <w:rFonts w:ascii="PT Astra Serif" w:hAnsi="PT Astra Serif"/>
          <w:szCs w:val="26"/>
        </w:rPr>
        <w:t>05</w:t>
      </w:r>
    </w:p>
    <w:p w:rsidR="005377BC" w:rsidRPr="00A6543D" w:rsidRDefault="005377BC" w:rsidP="00A66FC8">
      <w:pPr>
        <w:spacing w:before="240"/>
        <w:jc w:val="center"/>
        <w:rPr>
          <w:rFonts w:ascii="PT Astra Serif" w:hAnsi="PT Astra Serif"/>
          <w:color w:val="000000" w:themeColor="text1"/>
          <w:szCs w:val="26"/>
        </w:rPr>
      </w:pPr>
      <w:r w:rsidRPr="00A6543D">
        <w:rPr>
          <w:rFonts w:ascii="PT Astra Serif" w:hAnsi="PT Astra Serif"/>
          <w:color w:val="000000" w:themeColor="text1"/>
          <w:szCs w:val="26"/>
        </w:rPr>
        <w:t>Ведомственная целевая программа Томской области</w:t>
      </w:r>
    </w:p>
    <w:p w:rsidR="005377BC" w:rsidRPr="00A6543D" w:rsidRDefault="005377BC" w:rsidP="009B2031">
      <w:pPr>
        <w:jc w:val="center"/>
        <w:rPr>
          <w:rFonts w:ascii="PT Astra Serif" w:hAnsi="PT Astra Serif"/>
          <w:color w:val="000000" w:themeColor="text1"/>
          <w:szCs w:val="26"/>
        </w:rPr>
      </w:pPr>
      <w:r w:rsidRPr="00A6543D">
        <w:rPr>
          <w:rFonts w:ascii="PT Astra Serif" w:hAnsi="PT Astra Serif"/>
          <w:color w:val="000000" w:themeColor="text1"/>
          <w:szCs w:val="26"/>
        </w:rPr>
        <w:t>«Повышение инвестиционной привлекательности Томской области»</w:t>
      </w:r>
    </w:p>
    <w:p w:rsidR="005377BC" w:rsidRPr="00A6543D" w:rsidRDefault="005377BC" w:rsidP="00A66FC8">
      <w:pPr>
        <w:spacing w:after="240"/>
        <w:jc w:val="center"/>
        <w:rPr>
          <w:rFonts w:ascii="PT Astra Serif" w:hAnsi="PT Astra Serif"/>
          <w:color w:val="000000" w:themeColor="text1"/>
          <w:szCs w:val="26"/>
        </w:rPr>
      </w:pPr>
      <w:r w:rsidRPr="00A6543D">
        <w:rPr>
          <w:rFonts w:ascii="PT Astra Serif" w:hAnsi="PT Astra Serif"/>
          <w:color w:val="000000" w:themeColor="text1"/>
          <w:szCs w:val="26"/>
        </w:rPr>
        <w:t>Паспорт ведомственной целевой программы Томской области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340"/>
        <w:gridCol w:w="1482"/>
        <w:gridCol w:w="1773"/>
        <w:gridCol w:w="1356"/>
        <w:gridCol w:w="1368"/>
      </w:tblGrid>
      <w:tr w:rsidR="00F035BE" w:rsidRPr="00A6543D" w:rsidTr="00A66FC8">
        <w:tc>
          <w:tcPr>
            <w:tcW w:w="2103" w:type="pct"/>
            <w:vAlign w:val="center"/>
          </w:tcPr>
          <w:p w:rsidR="00A34B70" w:rsidRPr="00A6543D" w:rsidRDefault="00A34B70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</w:p>
          <w:p w:rsidR="005377BC" w:rsidRPr="00A6543D" w:rsidRDefault="005377BC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Наименование субъекта бюджетного планирования</w:t>
            </w:r>
            <w:r w:rsidR="009B2031" w:rsidRPr="00A6543D">
              <w:rPr>
                <w:rFonts w:ascii="PT Astra Serif" w:hAnsi="PT Astra Serif"/>
                <w:color w:val="000000" w:themeColor="text1"/>
                <w:szCs w:val="26"/>
              </w:rPr>
              <w:t xml:space="preserve"> </w:t>
            </w: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(далее - СБП)</w:t>
            </w:r>
          </w:p>
        </w:tc>
        <w:tc>
          <w:tcPr>
            <w:tcW w:w="2897" w:type="pct"/>
            <w:gridSpan w:val="4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 xml:space="preserve">Департамент инвестиций Томской области </w:t>
            </w:r>
            <w:r w:rsidR="00DB00E0" w:rsidRPr="00A6543D">
              <w:rPr>
                <w:rFonts w:ascii="PT Astra Serif" w:hAnsi="PT Astra Serif"/>
                <w:color w:val="000000" w:themeColor="text1"/>
                <w:szCs w:val="26"/>
              </w:rPr>
              <w:br/>
            </w: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(далее - Департамент)</w:t>
            </w:r>
          </w:p>
        </w:tc>
      </w:tr>
      <w:tr w:rsidR="00F035BE" w:rsidRPr="00A6543D" w:rsidTr="00A66FC8">
        <w:trPr>
          <w:trHeight w:val="267"/>
        </w:trPr>
        <w:tc>
          <w:tcPr>
            <w:tcW w:w="2103" w:type="pct"/>
            <w:vAlign w:val="center"/>
          </w:tcPr>
          <w:p w:rsidR="005377BC" w:rsidRPr="00A6543D" w:rsidRDefault="005377BC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Тип ведомственной целевой программы (далее – ВЦП)</w:t>
            </w:r>
          </w:p>
        </w:tc>
        <w:tc>
          <w:tcPr>
            <w:tcW w:w="2897" w:type="pct"/>
            <w:gridSpan w:val="4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Первый тип</w:t>
            </w:r>
          </w:p>
        </w:tc>
      </w:tr>
      <w:tr w:rsidR="00F035BE" w:rsidRPr="00A6543D" w:rsidTr="00A66FC8">
        <w:tc>
          <w:tcPr>
            <w:tcW w:w="2103" w:type="pct"/>
            <w:vAlign w:val="center"/>
          </w:tcPr>
          <w:p w:rsidR="005377BC" w:rsidRPr="00A6543D" w:rsidRDefault="005377BC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 xml:space="preserve">Наименование государственной программы Томской области, </w:t>
            </w:r>
            <w:r w:rsidR="00DB00E0" w:rsidRPr="00A6543D">
              <w:rPr>
                <w:rFonts w:ascii="PT Astra Serif" w:hAnsi="PT Astra Serif"/>
                <w:color w:val="000000" w:themeColor="text1"/>
                <w:szCs w:val="26"/>
              </w:rPr>
              <w:br/>
            </w: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в состав которой включается ВЦП</w:t>
            </w:r>
          </w:p>
        </w:tc>
        <w:tc>
          <w:tcPr>
            <w:tcW w:w="2897" w:type="pct"/>
            <w:gridSpan w:val="4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Улучшение инвестиционного климата и развитие экспорта Томской области</w:t>
            </w:r>
          </w:p>
        </w:tc>
      </w:tr>
      <w:tr w:rsidR="00F035BE" w:rsidRPr="00A6543D" w:rsidTr="00A66FC8">
        <w:tc>
          <w:tcPr>
            <w:tcW w:w="2103" w:type="pct"/>
            <w:vAlign w:val="center"/>
          </w:tcPr>
          <w:p w:rsidR="005377BC" w:rsidRPr="00A6543D" w:rsidRDefault="005377BC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2897" w:type="pct"/>
            <w:gridSpan w:val="4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Формирование благоприятного инвестиционного климата на территории Томской области</w:t>
            </w:r>
          </w:p>
        </w:tc>
      </w:tr>
      <w:tr w:rsidR="00F035BE" w:rsidRPr="00A6543D" w:rsidTr="00A66FC8">
        <w:trPr>
          <w:trHeight w:val="781"/>
        </w:trPr>
        <w:tc>
          <w:tcPr>
            <w:tcW w:w="2103" w:type="pct"/>
            <w:vAlign w:val="center"/>
          </w:tcPr>
          <w:p w:rsidR="005377BC" w:rsidRPr="00A6543D" w:rsidRDefault="005377BC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Цель ВЦП (задача подпрограммы)</w:t>
            </w:r>
          </w:p>
        </w:tc>
        <w:tc>
          <w:tcPr>
            <w:tcW w:w="2897" w:type="pct"/>
            <w:gridSpan w:val="4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Повышение инвестиционной привлекательности Томской области</w:t>
            </w:r>
          </w:p>
        </w:tc>
      </w:tr>
      <w:tr w:rsidR="00F035BE" w:rsidRPr="00A6543D" w:rsidTr="00A66FC8">
        <w:trPr>
          <w:trHeight w:val="761"/>
        </w:trPr>
        <w:tc>
          <w:tcPr>
            <w:tcW w:w="2103" w:type="pct"/>
            <w:vAlign w:val="center"/>
          </w:tcPr>
          <w:p w:rsidR="005377BC" w:rsidRPr="00A6543D" w:rsidRDefault="005377BC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 xml:space="preserve">Задача СБП согласно положению </w:t>
            </w:r>
            <w:r w:rsidR="00DB00E0" w:rsidRPr="00A6543D">
              <w:rPr>
                <w:rFonts w:ascii="PT Astra Serif" w:hAnsi="PT Astra Serif"/>
                <w:color w:val="000000" w:themeColor="text1"/>
                <w:szCs w:val="26"/>
              </w:rPr>
              <w:br/>
            </w: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 xml:space="preserve">о СБП </w:t>
            </w:r>
          </w:p>
        </w:tc>
        <w:tc>
          <w:tcPr>
            <w:tcW w:w="2897" w:type="pct"/>
            <w:gridSpan w:val="4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Высокая инвестиционная привлекательность Томской области</w:t>
            </w:r>
          </w:p>
        </w:tc>
      </w:tr>
      <w:tr w:rsidR="00F035BE" w:rsidRPr="00A6543D" w:rsidTr="00A66FC8">
        <w:tc>
          <w:tcPr>
            <w:tcW w:w="2103" w:type="pct"/>
            <w:vAlign w:val="center"/>
          </w:tcPr>
          <w:p w:rsidR="009B2031" w:rsidRPr="00A6543D" w:rsidRDefault="009B2031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Наименование показателей конечного результата (показателей результата достижения цели ВЦП (задачи СБП)</w:t>
            </w:r>
          </w:p>
        </w:tc>
        <w:tc>
          <w:tcPr>
            <w:tcW w:w="718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Единица измерения</w:t>
            </w:r>
          </w:p>
        </w:tc>
        <w:tc>
          <w:tcPr>
            <w:tcW w:w="859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2023 год</w:t>
            </w:r>
          </w:p>
        </w:tc>
        <w:tc>
          <w:tcPr>
            <w:tcW w:w="657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2024 год</w:t>
            </w:r>
          </w:p>
        </w:tc>
        <w:tc>
          <w:tcPr>
            <w:tcW w:w="663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2025 год</w:t>
            </w:r>
          </w:p>
        </w:tc>
      </w:tr>
      <w:tr w:rsidR="00F035BE" w:rsidRPr="00A6543D" w:rsidTr="00A66FC8">
        <w:tc>
          <w:tcPr>
            <w:tcW w:w="2103" w:type="pct"/>
            <w:vAlign w:val="center"/>
          </w:tcPr>
          <w:p w:rsidR="005377BC" w:rsidRPr="00A6543D" w:rsidRDefault="005377BC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Рейтинговая позиция Томской области по оценке инвестиционной привлекательности</w:t>
            </w:r>
          </w:p>
        </w:tc>
        <w:tc>
          <w:tcPr>
            <w:tcW w:w="718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рейтинг</w:t>
            </w:r>
          </w:p>
        </w:tc>
        <w:tc>
          <w:tcPr>
            <w:tcW w:w="859" w:type="pct"/>
            <w:vAlign w:val="center"/>
          </w:tcPr>
          <w:p w:rsidR="005377BC" w:rsidRPr="00A6543D" w:rsidRDefault="00714F0D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С</w:t>
            </w:r>
          </w:p>
        </w:tc>
        <w:tc>
          <w:tcPr>
            <w:tcW w:w="657" w:type="pct"/>
            <w:vAlign w:val="center"/>
          </w:tcPr>
          <w:p w:rsidR="005377BC" w:rsidRPr="00A6543D" w:rsidRDefault="00714F0D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С</w:t>
            </w:r>
          </w:p>
        </w:tc>
        <w:tc>
          <w:tcPr>
            <w:tcW w:w="663" w:type="pct"/>
            <w:vAlign w:val="center"/>
          </w:tcPr>
          <w:p w:rsidR="005377BC" w:rsidRPr="00A6543D" w:rsidRDefault="00714F0D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С</w:t>
            </w:r>
          </w:p>
        </w:tc>
      </w:tr>
      <w:tr w:rsidR="00A33EF7" w:rsidRPr="00A6543D" w:rsidTr="00A66FC8">
        <w:tc>
          <w:tcPr>
            <w:tcW w:w="2103" w:type="pct"/>
            <w:vAlign w:val="center"/>
          </w:tcPr>
          <w:p w:rsidR="00A33EF7" w:rsidRPr="00A6543D" w:rsidRDefault="00D0242C" w:rsidP="00A33EF7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</w:rPr>
              <w:t>Количество инвестиционных проектов, в рамках которых предоставлена государственная поддержка в форме субсидий</w:t>
            </w:r>
          </w:p>
        </w:tc>
        <w:tc>
          <w:tcPr>
            <w:tcW w:w="718" w:type="pct"/>
            <w:vAlign w:val="center"/>
          </w:tcPr>
          <w:p w:rsidR="00A33EF7" w:rsidRPr="00A6543D" w:rsidRDefault="00A33EF7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единиц</w:t>
            </w:r>
          </w:p>
        </w:tc>
        <w:tc>
          <w:tcPr>
            <w:tcW w:w="859" w:type="pct"/>
            <w:vAlign w:val="center"/>
          </w:tcPr>
          <w:p w:rsidR="00A33EF7" w:rsidRPr="00A6543D" w:rsidRDefault="00D0242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  <w:lang w:val="en-US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  <w:lang w:val="en-US"/>
              </w:rPr>
              <w:t>4</w:t>
            </w:r>
          </w:p>
        </w:tc>
        <w:tc>
          <w:tcPr>
            <w:tcW w:w="657" w:type="pct"/>
            <w:vAlign w:val="center"/>
          </w:tcPr>
          <w:p w:rsidR="00A33EF7" w:rsidRPr="00A6543D" w:rsidRDefault="00D0242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  <w:lang w:val="en-US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  <w:lang w:val="en-US"/>
              </w:rPr>
              <w:t>4</w:t>
            </w:r>
          </w:p>
        </w:tc>
        <w:tc>
          <w:tcPr>
            <w:tcW w:w="663" w:type="pct"/>
            <w:vAlign w:val="center"/>
          </w:tcPr>
          <w:p w:rsidR="00A33EF7" w:rsidRPr="00A6543D" w:rsidRDefault="00D0242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  <w:lang w:val="en-US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  <w:lang w:val="en-US"/>
              </w:rPr>
              <w:t>3</w:t>
            </w:r>
          </w:p>
        </w:tc>
      </w:tr>
      <w:tr w:rsidR="00F035BE" w:rsidRPr="00A6543D" w:rsidTr="00A66FC8">
        <w:trPr>
          <w:trHeight w:val="404"/>
        </w:trPr>
        <w:tc>
          <w:tcPr>
            <w:tcW w:w="2103" w:type="pct"/>
            <w:vAlign w:val="center"/>
          </w:tcPr>
          <w:p w:rsidR="003E1786" w:rsidRPr="00A6543D" w:rsidRDefault="005377BC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Сроки реализации ВЦП</w:t>
            </w:r>
          </w:p>
        </w:tc>
        <w:tc>
          <w:tcPr>
            <w:tcW w:w="2897" w:type="pct"/>
            <w:gridSpan w:val="4"/>
            <w:vAlign w:val="center"/>
          </w:tcPr>
          <w:p w:rsidR="003E1786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ВЦП носит постоянный характер</w:t>
            </w:r>
          </w:p>
        </w:tc>
      </w:tr>
      <w:tr w:rsidR="00F035BE" w:rsidRPr="00A6543D" w:rsidTr="00A66FC8">
        <w:trPr>
          <w:trHeight w:val="278"/>
        </w:trPr>
        <w:tc>
          <w:tcPr>
            <w:tcW w:w="2103" w:type="pct"/>
            <w:vMerge w:val="restart"/>
            <w:vAlign w:val="center"/>
          </w:tcPr>
          <w:p w:rsidR="005377BC" w:rsidRPr="00A6543D" w:rsidRDefault="005377BC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Объем расходов областного бюджета на реализацию ВЦП</w:t>
            </w:r>
          </w:p>
        </w:tc>
        <w:tc>
          <w:tcPr>
            <w:tcW w:w="2234" w:type="pct"/>
            <w:gridSpan w:val="3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Коды классификации расходов бюджетов</w:t>
            </w:r>
          </w:p>
        </w:tc>
        <w:tc>
          <w:tcPr>
            <w:tcW w:w="663" w:type="pct"/>
            <w:vMerge w:val="restar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Сумма,</w:t>
            </w:r>
          </w:p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тыс. рублей</w:t>
            </w:r>
          </w:p>
        </w:tc>
      </w:tr>
      <w:tr w:rsidR="00F035BE" w:rsidRPr="00A6543D" w:rsidTr="00A66FC8">
        <w:trPr>
          <w:trHeight w:val="277"/>
        </w:trPr>
        <w:tc>
          <w:tcPr>
            <w:tcW w:w="2103" w:type="pct"/>
            <w:vMerge/>
            <w:vAlign w:val="center"/>
          </w:tcPr>
          <w:p w:rsidR="005377BC" w:rsidRPr="00A6543D" w:rsidRDefault="005377BC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Раздел,</w:t>
            </w:r>
          </w:p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подраздел</w:t>
            </w:r>
          </w:p>
        </w:tc>
        <w:tc>
          <w:tcPr>
            <w:tcW w:w="859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Целевая статья</w:t>
            </w:r>
          </w:p>
        </w:tc>
        <w:tc>
          <w:tcPr>
            <w:tcW w:w="657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Вид расходов</w:t>
            </w:r>
          </w:p>
        </w:tc>
        <w:tc>
          <w:tcPr>
            <w:tcW w:w="663" w:type="pct"/>
            <w:vMerge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</w:p>
        </w:tc>
      </w:tr>
      <w:tr w:rsidR="00F035BE" w:rsidRPr="00A6543D" w:rsidTr="00A66FC8">
        <w:trPr>
          <w:trHeight w:val="303"/>
        </w:trPr>
        <w:tc>
          <w:tcPr>
            <w:tcW w:w="2103" w:type="pct"/>
            <w:vAlign w:val="center"/>
          </w:tcPr>
          <w:p w:rsidR="005377BC" w:rsidRPr="00A6543D" w:rsidRDefault="00777E34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202</w:t>
            </w:r>
            <w:r w:rsidR="009B2031" w:rsidRPr="00A6543D">
              <w:rPr>
                <w:rFonts w:ascii="PT Astra Serif" w:hAnsi="PT Astra Serif"/>
                <w:color w:val="000000" w:themeColor="text1"/>
                <w:szCs w:val="26"/>
              </w:rPr>
              <w:t>3</w:t>
            </w:r>
            <w:r w:rsidR="005377BC" w:rsidRPr="00A6543D">
              <w:rPr>
                <w:rFonts w:ascii="PT Astra Serif" w:hAnsi="PT Astra Serif"/>
                <w:color w:val="000000" w:themeColor="text1"/>
                <w:szCs w:val="26"/>
              </w:rPr>
              <w:t xml:space="preserve"> год</w:t>
            </w:r>
          </w:p>
        </w:tc>
        <w:tc>
          <w:tcPr>
            <w:tcW w:w="2897" w:type="pct"/>
            <w:gridSpan w:val="4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</w:p>
        </w:tc>
      </w:tr>
      <w:tr w:rsidR="00F035BE" w:rsidRPr="00A6543D" w:rsidTr="00A66FC8">
        <w:trPr>
          <w:trHeight w:val="20"/>
        </w:trPr>
        <w:tc>
          <w:tcPr>
            <w:tcW w:w="2103" w:type="pct"/>
            <w:vMerge w:val="restart"/>
            <w:vAlign w:val="center"/>
          </w:tcPr>
          <w:p w:rsidR="009B2031" w:rsidRPr="00A6543D" w:rsidRDefault="009B2031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0412</w:t>
            </w:r>
          </w:p>
        </w:tc>
        <w:tc>
          <w:tcPr>
            <w:tcW w:w="859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0116002060</w:t>
            </w:r>
          </w:p>
        </w:tc>
        <w:tc>
          <w:tcPr>
            <w:tcW w:w="657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  <w:lang w:val="en-US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240</w:t>
            </w:r>
          </w:p>
        </w:tc>
        <w:tc>
          <w:tcPr>
            <w:tcW w:w="663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1057,5</w:t>
            </w:r>
          </w:p>
        </w:tc>
      </w:tr>
      <w:tr w:rsidR="00F035BE" w:rsidRPr="00A6543D" w:rsidTr="00A66FC8">
        <w:trPr>
          <w:trHeight w:val="20"/>
        </w:trPr>
        <w:tc>
          <w:tcPr>
            <w:tcW w:w="2103" w:type="pct"/>
            <w:vMerge/>
            <w:vAlign w:val="center"/>
          </w:tcPr>
          <w:p w:rsidR="009B2031" w:rsidRPr="00A6543D" w:rsidRDefault="009B2031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0412</w:t>
            </w:r>
          </w:p>
        </w:tc>
        <w:tc>
          <w:tcPr>
            <w:tcW w:w="859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0116002070</w:t>
            </w:r>
          </w:p>
        </w:tc>
        <w:tc>
          <w:tcPr>
            <w:tcW w:w="657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240</w:t>
            </w:r>
          </w:p>
        </w:tc>
        <w:tc>
          <w:tcPr>
            <w:tcW w:w="663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1337,2</w:t>
            </w:r>
          </w:p>
        </w:tc>
      </w:tr>
      <w:tr w:rsidR="00F035BE" w:rsidRPr="00A6543D" w:rsidTr="00A66FC8">
        <w:trPr>
          <w:trHeight w:val="20"/>
        </w:trPr>
        <w:tc>
          <w:tcPr>
            <w:tcW w:w="2103" w:type="pct"/>
            <w:vMerge/>
            <w:vAlign w:val="center"/>
          </w:tcPr>
          <w:p w:rsidR="009B2031" w:rsidRPr="00A6543D" w:rsidRDefault="009B2031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0412</w:t>
            </w:r>
          </w:p>
        </w:tc>
        <w:tc>
          <w:tcPr>
            <w:tcW w:w="859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0116001610</w:t>
            </w:r>
          </w:p>
        </w:tc>
        <w:tc>
          <w:tcPr>
            <w:tcW w:w="657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240</w:t>
            </w:r>
          </w:p>
        </w:tc>
        <w:tc>
          <w:tcPr>
            <w:tcW w:w="663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100,0</w:t>
            </w:r>
          </w:p>
        </w:tc>
      </w:tr>
      <w:tr w:rsidR="00F035BE" w:rsidRPr="00A6543D" w:rsidTr="00A66FC8">
        <w:trPr>
          <w:trHeight w:val="20"/>
        </w:trPr>
        <w:tc>
          <w:tcPr>
            <w:tcW w:w="2103" w:type="pct"/>
            <w:vMerge/>
            <w:vAlign w:val="center"/>
          </w:tcPr>
          <w:p w:rsidR="009B2031" w:rsidRPr="00A6543D" w:rsidRDefault="009B2031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0412</w:t>
            </w:r>
          </w:p>
        </w:tc>
        <w:tc>
          <w:tcPr>
            <w:tcW w:w="859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0116001620</w:t>
            </w:r>
          </w:p>
        </w:tc>
        <w:tc>
          <w:tcPr>
            <w:tcW w:w="657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810</w:t>
            </w:r>
          </w:p>
        </w:tc>
        <w:tc>
          <w:tcPr>
            <w:tcW w:w="663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18 400,0</w:t>
            </w:r>
          </w:p>
        </w:tc>
      </w:tr>
      <w:tr w:rsidR="00F035BE" w:rsidRPr="00A6543D" w:rsidTr="00A66FC8">
        <w:trPr>
          <w:trHeight w:val="20"/>
        </w:trPr>
        <w:tc>
          <w:tcPr>
            <w:tcW w:w="2103" w:type="pct"/>
            <w:vMerge/>
            <w:vAlign w:val="center"/>
          </w:tcPr>
          <w:p w:rsidR="009B2031" w:rsidRPr="00A6543D" w:rsidRDefault="009B2031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0412</w:t>
            </w:r>
          </w:p>
        </w:tc>
        <w:tc>
          <w:tcPr>
            <w:tcW w:w="859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011600</w:t>
            </w:r>
            <w:r w:rsidR="009756B5" w:rsidRPr="00A6543D">
              <w:rPr>
                <w:rFonts w:ascii="PT Astra Serif" w:hAnsi="PT Astra Serif"/>
                <w:color w:val="000000" w:themeColor="text1"/>
                <w:szCs w:val="26"/>
              </w:rPr>
              <w:t>3830</w:t>
            </w:r>
          </w:p>
        </w:tc>
        <w:tc>
          <w:tcPr>
            <w:tcW w:w="657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810</w:t>
            </w:r>
          </w:p>
        </w:tc>
        <w:tc>
          <w:tcPr>
            <w:tcW w:w="663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256640,0</w:t>
            </w:r>
          </w:p>
        </w:tc>
      </w:tr>
      <w:tr w:rsidR="00F035BE" w:rsidRPr="00A6543D" w:rsidTr="00A66FC8">
        <w:tc>
          <w:tcPr>
            <w:tcW w:w="2103" w:type="pct"/>
            <w:vAlign w:val="center"/>
          </w:tcPr>
          <w:p w:rsidR="009B2031" w:rsidRPr="00A6543D" w:rsidRDefault="009B2031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всего</w:t>
            </w:r>
          </w:p>
        </w:tc>
        <w:tc>
          <w:tcPr>
            <w:tcW w:w="718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х</w:t>
            </w:r>
          </w:p>
        </w:tc>
        <w:tc>
          <w:tcPr>
            <w:tcW w:w="859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х</w:t>
            </w:r>
          </w:p>
        </w:tc>
        <w:tc>
          <w:tcPr>
            <w:tcW w:w="657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х</w:t>
            </w:r>
          </w:p>
        </w:tc>
        <w:tc>
          <w:tcPr>
            <w:tcW w:w="663" w:type="pct"/>
            <w:vAlign w:val="center"/>
          </w:tcPr>
          <w:p w:rsidR="009B2031" w:rsidRPr="00A6543D" w:rsidRDefault="00DE3338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 w:cs="Calibri"/>
                <w:color w:val="000000" w:themeColor="text1"/>
                <w:szCs w:val="26"/>
              </w:rPr>
              <w:t>277534,7</w:t>
            </w:r>
          </w:p>
        </w:tc>
      </w:tr>
      <w:tr w:rsidR="00F035BE" w:rsidRPr="00A6543D" w:rsidTr="00A66FC8">
        <w:trPr>
          <w:trHeight w:val="270"/>
        </w:trPr>
        <w:tc>
          <w:tcPr>
            <w:tcW w:w="2103" w:type="pct"/>
            <w:vAlign w:val="center"/>
          </w:tcPr>
          <w:p w:rsidR="009B2031" w:rsidRPr="00A6543D" w:rsidRDefault="009B2031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2024 год</w:t>
            </w:r>
          </w:p>
        </w:tc>
        <w:tc>
          <w:tcPr>
            <w:tcW w:w="2897" w:type="pct"/>
            <w:gridSpan w:val="4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  <w:lang w:val="en-US"/>
              </w:rPr>
            </w:pPr>
          </w:p>
        </w:tc>
      </w:tr>
      <w:tr w:rsidR="00F035BE" w:rsidRPr="00A6543D" w:rsidTr="00A66FC8">
        <w:trPr>
          <w:trHeight w:val="187"/>
        </w:trPr>
        <w:tc>
          <w:tcPr>
            <w:tcW w:w="2103" w:type="pct"/>
            <w:vMerge w:val="restart"/>
            <w:vAlign w:val="center"/>
          </w:tcPr>
          <w:p w:rsidR="009B2031" w:rsidRPr="00A6543D" w:rsidRDefault="009B2031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0412</w:t>
            </w:r>
          </w:p>
        </w:tc>
        <w:tc>
          <w:tcPr>
            <w:tcW w:w="859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0116002060</w:t>
            </w:r>
          </w:p>
        </w:tc>
        <w:tc>
          <w:tcPr>
            <w:tcW w:w="657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  <w:lang w:val="en-US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240</w:t>
            </w:r>
          </w:p>
        </w:tc>
        <w:tc>
          <w:tcPr>
            <w:tcW w:w="663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1057,5</w:t>
            </w:r>
          </w:p>
        </w:tc>
      </w:tr>
      <w:tr w:rsidR="00F035BE" w:rsidRPr="00A6543D" w:rsidTr="00A66FC8">
        <w:trPr>
          <w:trHeight w:val="187"/>
        </w:trPr>
        <w:tc>
          <w:tcPr>
            <w:tcW w:w="2103" w:type="pct"/>
            <w:vMerge/>
            <w:vAlign w:val="center"/>
          </w:tcPr>
          <w:p w:rsidR="009B2031" w:rsidRPr="00A6543D" w:rsidRDefault="009B2031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0412</w:t>
            </w:r>
          </w:p>
        </w:tc>
        <w:tc>
          <w:tcPr>
            <w:tcW w:w="859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0116002070</w:t>
            </w:r>
          </w:p>
        </w:tc>
        <w:tc>
          <w:tcPr>
            <w:tcW w:w="657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240</w:t>
            </w:r>
          </w:p>
        </w:tc>
        <w:tc>
          <w:tcPr>
            <w:tcW w:w="663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1337,2</w:t>
            </w:r>
          </w:p>
        </w:tc>
      </w:tr>
      <w:tr w:rsidR="00F035BE" w:rsidRPr="00A6543D" w:rsidTr="00A66FC8">
        <w:trPr>
          <w:trHeight w:val="187"/>
        </w:trPr>
        <w:tc>
          <w:tcPr>
            <w:tcW w:w="2103" w:type="pct"/>
            <w:vMerge/>
            <w:vAlign w:val="center"/>
          </w:tcPr>
          <w:p w:rsidR="009B2031" w:rsidRPr="00A6543D" w:rsidRDefault="009B2031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0412</w:t>
            </w:r>
          </w:p>
        </w:tc>
        <w:tc>
          <w:tcPr>
            <w:tcW w:w="859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0116001610</w:t>
            </w:r>
          </w:p>
        </w:tc>
        <w:tc>
          <w:tcPr>
            <w:tcW w:w="657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240</w:t>
            </w:r>
          </w:p>
        </w:tc>
        <w:tc>
          <w:tcPr>
            <w:tcW w:w="663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100,0</w:t>
            </w:r>
          </w:p>
        </w:tc>
      </w:tr>
      <w:tr w:rsidR="00F035BE" w:rsidRPr="00A6543D" w:rsidTr="00A66FC8">
        <w:trPr>
          <w:trHeight w:val="187"/>
        </w:trPr>
        <w:tc>
          <w:tcPr>
            <w:tcW w:w="2103" w:type="pct"/>
            <w:vMerge/>
            <w:vAlign w:val="center"/>
          </w:tcPr>
          <w:p w:rsidR="009B2031" w:rsidRPr="00A6543D" w:rsidRDefault="009B2031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0412</w:t>
            </w:r>
          </w:p>
        </w:tc>
        <w:tc>
          <w:tcPr>
            <w:tcW w:w="859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0116001620</w:t>
            </w:r>
          </w:p>
        </w:tc>
        <w:tc>
          <w:tcPr>
            <w:tcW w:w="657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810</w:t>
            </w:r>
          </w:p>
        </w:tc>
        <w:tc>
          <w:tcPr>
            <w:tcW w:w="663" w:type="pct"/>
            <w:vAlign w:val="center"/>
          </w:tcPr>
          <w:p w:rsidR="009B2031" w:rsidRPr="00A6543D" w:rsidRDefault="009B2031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18 400,0</w:t>
            </w:r>
          </w:p>
        </w:tc>
      </w:tr>
      <w:tr w:rsidR="00F035BE" w:rsidRPr="00A6543D" w:rsidTr="00A66FC8">
        <w:trPr>
          <w:trHeight w:val="187"/>
        </w:trPr>
        <w:tc>
          <w:tcPr>
            <w:tcW w:w="2103" w:type="pct"/>
            <w:vAlign w:val="center"/>
          </w:tcPr>
          <w:p w:rsidR="00067311" w:rsidRPr="00A6543D" w:rsidRDefault="00067311" w:rsidP="0006731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0412</w:t>
            </w:r>
          </w:p>
        </w:tc>
        <w:tc>
          <w:tcPr>
            <w:tcW w:w="859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011600</w:t>
            </w:r>
            <w:r w:rsidR="009756B5" w:rsidRPr="00A6543D">
              <w:rPr>
                <w:rFonts w:ascii="PT Astra Serif" w:hAnsi="PT Astra Serif"/>
                <w:color w:val="000000" w:themeColor="text1"/>
                <w:szCs w:val="26"/>
              </w:rPr>
              <w:t>3830</w:t>
            </w:r>
          </w:p>
        </w:tc>
        <w:tc>
          <w:tcPr>
            <w:tcW w:w="657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810</w:t>
            </w:r>
          </w:p>
        </w:tc>
        <w:tc>
          <w:tcPr>
            <w:tcW w:w="663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584960,0</w:t>
            </w:r>
          </w:p>
        </w:tc>
      </w:tr>
      <w:tr w:rsidR="00F035BE" w:rsidRPr="00A6543D" w:rsidTr="00A66FC8">
        <w:trPr>
          <w:trHeight w:val="187"/>
        </w:trPr>
        <w:tc>
          <w:tcPr>
            <w:tcW w:w="2103" w:type="pct"/>
            <w:vAlign w:val="center"/>
          </w:tcPr>
          <w:p w:rsidR="00067311" w:rsidRPr="00A6543D" w:rsidRDefault="00067311" w:rsidP="00067311">
            <w:pPr>
              <w:ind w:firstLine="0"/>
              <w:rPr>
                <w:rFonts w:ascii="PT Astra Serif" w:hAnsi="PT Astra Serif"/>
                <w:i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всего</w:t>
            </w:r>
          </w:p>
        </w:tc>
        <w:tc>
          <w:tcPr>
            <w:tcW w:w="718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х</w:t>
            </w:r>
          </w:p>
        </w:tc>
        <w:tc>
          <w:tcPr>
            <w:tcW w:w="859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х</w:t>
            </w:r>
          </w:p>
        </w:tc>
        <w:tc>
          <w:tcPr>
            <w:tcW w:w="657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х</w:t>
            </w:r>
          </w:p>
        </w:tc>
        <w:tc>
          <w:tcPr>
            <w:tcW w:w="663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605854,7</w:t>
            </w:r>
          </w:p>
        </w:tc>
      </w:tr>
      <w:tr w:rsidR="00F035BE" w:rsidRPr="00A6543D" w:rsidTr="00A66FC8">
        <w:trPr>
          <w:trHeight w:val="275"/>
        </w:trPr>
        <w:tc>
          <w:tcPr>
            <w:tcW w:w="2103" w:type="pct"/>
            <w:vAlign w:val="center"/>
          </w:tcPr>
          <w:p w:rsidR="00067311" w:rsidRPr="00A6543D" w:rsidRDefault="00067311" w:rsidP="00067311">
            <w:pPr>
              <w:ind w:firstLine="0"/>
              <w:rPr>
                <w:rFonts w:ascii="PT Astra Serif" w:hAnsi="PT Astra Serif"/>
                <w:i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2025 год</w:t>
            </w:r>
          </w:p>
        </w:tc>
        <w:tc>
          <w:tcPr>
            <w:tcW w:w="2897" w:type="pct"/>
            <w:gridSpan w:val="4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</w:p>
        </w:tc>
      </w:tr>
      <w:tr w:rsidR="00F035BE" w:rsidRPr="00A6543D" w:rsidTr="00A66FC8">
        <w:trPr>
          <w:trHeight w:val="88"/>
        </w:trPr>
        <w:tc>
          <w:tcPr>
            <w:tcW w:w="2103" w:type="pct"/>
            <w:vMerge w:val="restart"/>
            <w:vAlign w:val="center"/>
          </w:tcPr>
          <w:p w:rsidR="00067311" w:rsidRPr="00A6543D" w:rsidRDefault="00067311" w:rsidP="0006731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0412</w:t>
            </w:r>
          </w:p>
        </w:tc>
        <w:tc>
          <w:tcPr>
            <w:tcW w:w="859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0116002060</w:t>
            </w:r>
          </w:p>
        </w:tc>
        <w:tc>
          <w:tcPr>
            <w:tcW w:w="657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  <w:lang w:val="en-US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240</w:t>
            </w:r>
          </w:p>
        </w:tc>
        <w:tc>
          <w:tcPr>
            <w:tcW w:w="663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1057,5</w:t>
            </w:r>
          </w:p>
        </w:tc>
      </w:tr>
      <w:tr w:rsidR="00F035BE" w:rsidRPr="00A6543D" w:rsidTr="00A66FC8">
        <w:trPr>
          <w:trHeight w:val="88"/>
        </w:trPr>
        <w:tc>
          <w:tcPr>
            <w:tcW w:w="2103" w:type="pct"/>
            <w:vMerge/>
            <w:vAlign w:val="center"/>
          </w:tcPr>
          <w:p w:rsidR="00067311" w:rsidRPr="00A6543D" w:rsidRDefault="00067311" w:rsidP="0006731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0412</w:t>
            </w:r>
          </w:p>
        </w:tc>
        <w:tc>
          <w:tcPr>
            <w:tcW w:w="859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0116002070</w:t>
            </w:r>
          </w:p>
        </w:tc>
        <w:tc>
          <w:tcPr>
            <w:tcW w:w="657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240</w:t>
            </w:r>
          </w:p>
        </w:tc>
        <w:tc>
          <w:tcPr>
            <w:tcW w:w="663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1337,2</w:t>
            </w:r>
          </w:p>
        </w:tc>
      </w:tr>
      <w:tr w:rsidR="00F035BE" w:rsidRPr="00A6543D" w:rsidTr="00A66FC8">
        <w:trPr>
          <w:trHeight w:val="88"/>
        </w:trPr>
        <w:tc>
          <w:tcPr>
            <w:tcW w:w="2103" w:type="pct"/>
            <w:vMerge/>
            <w:vAlign w:val="center"/>
          </w:tcPr>
          <w:p w:rsidR="00067311" w:rsidRPr="00A6543D" w:rsidRDefault="00067311" w:rsidP="0006731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0412</w:t>
            </w:r>
          </w:p>
        </w:tc>
        <w:tc>
          <w:tcPr>
            <w:tcW w:w="859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0116001610</w:t>
            </w:r>
          </w:p>
        </w:tc>
        <w:tc>
          <w:tcPr>
            <w:tcW w:w="657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240</w:t>
            </w:r>
          </w:p>
        </w:tc>
        <w:tc>
          <w:tcPr>
            <w:tcW w:w="663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100,0</w:t>
            </w:r>
          </w:p>
        </w:tc>
      </w:tr>
      <w:tr w:rsidR="00F035BE" w:rsidRPr="00A6543D" w:rsidTr="00A66FC8">
        <w:trPr>
          <w:trHeight w:val="227"/>
        </w:trPr>
        <w:tc>
          <w:tcPr>
            <w:tcW w:w="2103" w:type="pct"/>
            <w:vMerge/>
            <w:vAlign w:val="center"/>
          </w:tcPr>
          <w:p w:rsidR="00067311" w:rsidRPr="00A6543D" w:rsidRDefault="00067311" w:rsidP="0006731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0412</w:t>
            </w:r>
          </w:p>
        </w:tc>
        <w:tc>
          <w:tcPr>
            <w:tcW w:w="859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0116001620</w:t>
            </w:r>
          </w:p>
        </w:tc>
        <w:tc>
          <w:tcPr>
            <w:tcW w:w="657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810</w:t>
            </w:r>
          </w:p>
        </w:tc>
        <w:tc>
          <w:tcPr>
            <w:tcW w:w="663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18 400,0</w:t>
            </w:r>
          </w:p>
        </w:tc>
      </w:tr>
      <w:tr w:rsidR="00F035BE" w:rsidRPr="00A6543D" w:rsidTr="00A66FC8">
        <w:trPr>
          <w:trHeight w:val="227"/>
        </w:trPr>
        <w:tc>
          <w:tcPr>
            <w:tcW w:w="2103" w:type="pct"/>
            <w:vAlign w:val="center"/>
          </w:tcPr>
          <w:p w:rsidR="00067311" w:rsidRPr="00A6543D" w:rsidRDefault="00067311" w:rsidP="0006731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0412</w:t>
            </w:r>
          </w:p>
        </w:tc>
        <w:tc>
          <w:tcPr>
            <w:tcW w:w="859" w:type="pct"/>
            <w:vAlign w:val="center"/>
          </w:tcPr>
          <w:p w:rsidR="00067311" w:rsidRPr="00A6543D" w:rsidRDefault="00F06145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0116003830</w:t>
            </w:r>
          </w:p>
        </w:tc>
        <w:tc>
          <w:tcPr>
            <w:tcW w:w="657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810</w:t>
            </w:r>
          </w:p>
        </w:tc>
        <w:tc>
          <w:tcPr>
            <w:tcW w:w="663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0,00</w:t>
            </w:r>
          </w:p>
        </w:tc>
      </w:tr>
      <w:tr w:rsidR="00F035BE" w:rsidRPr="00A6543D" w:rsidTr="00A66FC8">
        <w:trPr>
          <w:trHeight w:val="20"/>
        </w:trPr>
        <w:tc>
          <w:tcPr>
            <w:tcW w:w="2103" w:type="pct"/>
            <w:vAlign w:val="center"/>
          </w:tcPr>
          <w:p w:rsidR="00067311" w:rsidRPr="00A6543D" w:rsidRDefault="00067311" w:rsidP="0006731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всего</w:t>
            </w:r>
          </w:p>
        </w:tc>
        <w:tc>
          <w:tcPr>
            <w:tcW w:w="718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х</w:t>
            </w:r>
          </w:p>
        </w:tc>
        <w:tc>
          <w:tcPr>
            <w:tcW w:w="859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х</w:t>
            </w:r>
          </w:p>
        </w:tc>
        <w:tc>
          <w:tcPr>
            <w:tcW w:w="657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х</w:t>
            </w:r>
          </w:p>
        </w:tc>
        <w:tc>
          <w:tcPr>
            <w:tcW w:w="663" w:type="pct"/>
            <w:vAlign w:val="center"/>
          </w:tcPr>
          <w:p w:rsidR="00067311" w:rsidRPr="00A6543D" w:rsidRDefault="00067311" w:rsidP="00067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20894,7</w:t>
            </w:r>
          </w:p>
        </w:tc>
      </w:tr>
    </w:tbl>
    <w:p w:rsidR="005377BC" w:rsidRPr="00A6543D" w:rsidRDefault="005377BC" w:rsidP="00A66FC8">
      <w:pPr>
        <w:spacing w:before="240" w:after="240"/>
        <w:jc w:val="center"/>
        <w:rPr>
          <w:rFonts w:ascii="PT Astra Serif" w:hAnsi="PT Astra Serif"/>
          <w:color w:val="000000" w:themeColor="text1"/>
          <w:szCs w:val="26"/>
        </w:rPr>
      </w:pPr>
      <w:r w:rsidRPr="00A6543D">
        <w:rPr>
          <w:rFonts w:ascii="PT Astra Serif" w:hAnsi="PT Astra Serif"/>
          <w:color w:val="000000" w:themeColor="text1"/>
          <w:szCs w:val="26"/>
        </w:rPr>
        <w:t>Раздел 1. Характеристика цели ВЦП и направления работ по ее достижению</w:t>
      </w:r>
    </w:p>
    <w:p w:rsidR="005377BC" w:rsidRPr="00A6543D" w:rsidRDefault="005377BC" w:rsidP="009B2031">
      <w:pPr>
        <w:jc w:val="both"/>
        <w:rPr>
          <w:rFonts w:ascii="PT Astra Serif" w:hAnsi="PT Astra Serif"/>
          <w:color w:val="000000" w:themeColor="text1"/>
          <w:szCs w:val="26"/>
        </w:rPr>
      </w:pPr>
      <w:r w:rsidRPr="00A6543D">
        <w:rPr>
          <w:rFonts w:ascii="PT Astra Serif" w:hAnsi="PT Astra Serif"/>
          <w:color w:val="000000" w:themeColor="text1"/>
          <w:szCs w:val="26"/>
        </w:rPr>
        <w:t>Целью ВЦП является повышение инвестиционной привлекательности Томской области.</w:t>
      </w:r>
    </w:p>
    <w:p w:rsidR="005377BC" w:rsidRPr="00A6543D" w:rsidRDefault="005377BC" w:rsidP="009B2031">
      <w:pPr>
        <w:jc w:val="both"/>
        <w:rPr>
          <w:rFonts w:ascii="PT Astra Serif" w:hAnsi="PT Astra Serif"/>
          <w:color w:val="000000" w:themeColor="text1"/>
          <w:szCs w:val="26"/>
        </w:rPr>
      </w:pPr>
      <w:r w:rsidRPr="00A6543D">
        <w:rPr>
          <w:rFonts w:ascii="PT Astra Serif" w:hAnsi="PT Astra Serif"/>
          <w:color w:val="000000" w:themeColor="text1"/>
          <w:szCs w:val="26"/>
        </w:rPr>
        <w:t>Основными показателями инвестиционной привлекательности Томской области являются ее позиции в инвестиционных рейтингах.</w:t>
      </w:r>
    </w:p>
    <w:p w:rsidR="004B16EA" w:rsidRPr="00A6543D" w:rsidRDefault="00AA029C" w:rsidP="004B16EA">
      <w:pPr>
        <w:jc w:val="both"/>
        <w:rPr>
          <w:rFonts w:ascii="PT Astra Serif" w:hAnsi="PT Astra Serif"/>
          <w:color w:val="000000" w:themeColor="text1"/>
          <w:szCs w:val="26"/>
        </w:rPr>
      </w:pPr>
      <w:r w:rsidRPr="00A6543D">
        <w:rPr>
          <w:rFonts w:ascii="PT Astra Serif" w:hAnsi="PT Astra Serif"/>
          <w:color w:val="000000" w:themeColor="text1"/>
          <w:szCs w:val="26"/>
        </w:rPr>
        <w:t xml:space="preserve">Так, в </w:t>
      </w:r>
      <w:r w:rsidR="004B16EA" w:rsidRPr="00A6543D">
        <w:rPr>
          <w:rFonts w:ascii="PT Astra Serif" w:hAnsi="PT Astra Serif"/>
          <w:color w:val="000000" w:themeColor="text1"/>
          <w:szCs w:val="26"/>
        </w:rPr>
        <w:t>инвестиционном рейтинге регионов России, формируемом рейтинговым агентством «Эксперт РА», Томская область оценивается на уровне С, что отражает н</w:t>
      </w:r>
      <w:r w:rsidR="004B16EA" w:rsidRPr="00A6543D">
        <w:rPr>
          <w:rFonts w:ascii="PT Astra Serif" w:hAnsi="PT Astra Serif"/>
          <w:szCs w:val="26"/>
        </w:rPr>
        <w:t>изкий уровень инвестиционной привлекательности региона</w:t>
      </w:r>
      <w:r w:rsidR="004B16EA" w:rsidRPr="00A6543D">
        <w:rPr>
          <w:rFonts w:ascii="PT Astra Serif" w:hAnsi="PT Astra Serif"/>
          <w:color w:val="000000" w:themeColor="text1"/>
          <w:szCs w:val="26"/>
        </w:rPr>
        <w:t>.</w:t>
      </w:r>
    </w:p>
    <w:p w:rsidR="004B16EA" w:rsidRPr="00A6543D" w:rsidRDefault="004B16EA" w:rsidP="004B16EA">
      <w:pPr>
        <w:pStyle w:val="afb"/>
        <w:ind w:firstLine="709"/>
        <w:jc w:val="both"/>
        <w:rPr>
          <w:rFonts w:ascii="PT Astra Serif" w:hAnsi="PT Astra Serif"/>
          <w:sz w:val="26"/>
          <w:szCs w:val="26"/>
        </w:rPr>
      </w:pPr>
      <w:r w:rsidRPr="00A6543D">
        <w:rPr>
          <w:rFonts w:ascii="PT Astra Serif" w:hAnsi="PT Astra Serif"/>
          <w:sz w:val="26"/>
          <w:szCs w:val="26"/>
        </w:rPr>
        <w:t>В Национальном рейтинге состояния инвестиционного климата в субъектах Российской Федерации 2022 года, проводимом АНО «Агентством стратегических инициатив по продвижению новых проектов» (далее – Рейтинг), Томская область вошла                       в 24 группу из 34 групп регионов. Интегральный индекс составил 242,6 балла, что на                       10,7 балла ниже, чем годом ранее.</w:t>
      </w:r>
    </w:p>
    <w:p w:rsidR="004B16EA" w:rsidRPr="00A6543D" w:rsidRDefault="004B16EA" w:rsidP="004B16EA">
      <w:pPr>
        <w:pStyle w:val="afb"/>
        <w:ind w:firstLine="709"/>
        <w:jc w:val="both"/>
        <w:rPr>
          <w:rFonts w:ascii="PT Astra Serif" w:hAnsi="PT Astra Serif"/>
          <w:sz w:val="26"/>
          <w:szCs w:val="26"/>
        </w:rPr>
      </w:pPr>
      <w:r w:rsidRPr="00A6543D">
        <w:rPr>
          <w:rFonts w:ascii="PT Astra Serif" w:hAnsi="PT Astra Serif"/>
          <w:sz w:val="26"/>
          <w:szCs w:val="26"/>
        </w:rPr>
        <w:t>На снижение позиций в Рейтинге повлияли оценки по показателям, характеризующим деятельност</w:t>
      </w:r>
      <w:r w:rsidR="00B45B4A" w:rsidRPr="00A6543D">
        <w:rPr>
          <w:rFonts w:ascii="PT Astra Serif" w:hAnsi="PT Astra Serif"/>
          <w:sz w:val="26"/>
          <w:szCs w:val="26"/>
        </w:rPr>
        <w:t>ь</w:t>
      </w:r>
      <w:r w:rsidRPr="00A6543D">
        <w:rPr>
          <w:rFonts w:ascii="PT Astra Serif" w:hAnsi="PT Astra Serif"/>
          <w:sz w:val="26"/>
          <w:szCs w:val="26"/>
        </w:rPr>
        <w:t xml:space="preserve"> по подключению к инженерным сетям, выдаче разрешений на строительство, качество дорожных сетей, уровень административного давления на бизнес, качество и объем государственной поддержки бизнеса</w:t>
      </w:r>
      <w:r w:rsidR="00B45B4A" w:rsidRPr="00A6543D">
        <w:rPr>
          <w:rFonts w:ascii="PT Astra Serif" w:hAnsi="PT Astra Serif"/>
          <w:sz w:val="26"/>
          <w:szCs w:val="26"/>
        </w:rPr>
        <w:t>, деятельность региональных институтов развития поддержки бизнеса.</w:t>
      </w:r>
    </w:p>
    <w:p w:rsidR="000B580C" w:rsidRPr="00A6543D" w:rsidRDefault="004B16EA" w:rsidP="000B580C">
      <w:pPr>
        <w:pStyle w:val="afb"/>
        <w:ind w:firstLine="709"/>
        <w:jc w:val="both"/>
        <w:rPr>
          <w:rFonts w:ascii="PT Astra Serif" w:hAnsi="PT Astra Serif"/>
          <w:sz w:val="26"/>
          <w:szCs w:val="26"/>
        </w:rPr>
      </w:pPr>
      <w:r w:rsidRPr="00A6543D">
        <w:rPr>
          <w:rFonts w:ascii="PT Astra Serif" w:hAnsi="PT Astra Serif"/>
          <w:sz w:val="26"/>
          <w:szCs w:val="26"/>
        </w:rPr>
        <w:t>При этом на высоком уровне оценены региональное инвестиционное законодательство и механизм оценки регулирующего воздействия. Также высокие результаты получены при оценке Инвестиционного портала Томской области, институтов поддержки экспорта, процедур выдачи разрешений на ввод объектов в эксплуатацию, процедур постановки земельных участков на кадастровый учет.</w:t>
      </w:r>
    </w:p>
    <w:p w:rsidR="004B16EA" w:rsidRPr="00A6543D" w:rsidRDefault="004B16EA" w:rsidP="000B580C">
      <w:pPr>
        <w:pStyle w:val="afb"/>
        <w:ind w:firstLine="709"/>
        <w:jc w:val="both"/>
        <w:rPr>
          <w:rFonts w:ascii="PT Astra Serif" w:hAnsi="PT Astra Serif"/>
          <w:sz w:val="26"/>
          <w:szCs w:val="26"/>
        </w:rPr>
      </w:pPr>
      <w:r w:rsidRPr="00A6543D">
        <w:rPr>
          <w:rFonts w:ascii="PT Astra Serif" w:hAnsi="PT Astra Serif"/>
          <w:sz w:val="26"/>
          <w:szCs w:val="26"/>
        </w:rPr>
        <w:t xml:space="preserve">Для повышения инвестиционной привлекательности Томской области путем формирования благоприятных условий для ведения бизнеса в настоящее время осуществляется внедрение регионального инвестиционного стандарта в соответствии </w:t>
      </w:r>
      <w:r w:rsidR="000B580C" w:rsidRPr="00A6543D">
        <w:rPr>
          <w:rFonts w:ascii="PT Astra Serif" w:hAnsi="PT Astra Serif"/>
          <w:sz w:val="26"/>
          <w:szCs w:val="26"/>
        </w:rPr>
        <w:t xml:space="preserve">                         </w:t>
      </w:r>
      <w:r w:rsidRPr="00A6543D">
        <w:rPr>
          <w:rFonts w:ascii="PT Astra Serif" w:hAnsi="PT Astra Serif"/>
          <w:sz w:val="26"/>
          <w:szCs w:val="26"/>
        </w:rPr>
        <w:t xml:space="preserve">с приказом Министерства экономического развития Российской Федерации от 30.09.2021 </w:t>
      </w:r>
      <w:r w:rsidR="000B580C" w:rsidRPr="00A6543D">
        <w:rPr>
          <w:rFonts w:ascii="PT Astra Serif" w:hAnsi="PT Astra Serif"/>
          <w:sz w:val="26"/>
          <w:szCs w:val="26"/>
        </w:rPr>
        <w:t xml:space="preserve">          </w:t>
      </w:r>
      <w:r w:rsidRPr="00A6543D">
        <w:rPr>
          <w:rFonts w:ascii="PT Astra Serif" w:hAnsi="PT Astra Serif"/>
          <w:sz w:val="26"/>
          <w:szCs w:val="26"/>
        </w:rPr>
        <w:t>№ 591 «О системе поддержки новых инвестиционных проектов в субъектах Российской Федерации («Региональный инвестиционный стандарт»)».</w:t>
      </w:r>
    </w:p>
    <w:p w:rsidR="00C749C0" w:rsidRPr="00A6543D" w:rsidRDefault="00C749C0" w:rsidP="00C749C0">
      <w:pPr>
        <w:ind w:firstLine="708"/>
        <w:jc w:val="both"/>
        <w:rPr>
          <w:rFonts w:ascii="PT Astra Serif" w:hAnsi="PT Astra Serif"/>
          <w:szCs w:val="26"/>
        </w:rPr>
      </w:pPr>
      <w:r w:rsidRPr="00A6543D">
        <w:rPr>
          <w:rFonts w:ascii="PT Astra Serif" w:hAnsi="PT Astra Serif"/>
          <w:szCs w:val="26"/>
        </w:rPr>
        <w:t xml:space="preserve">Внедрение регионального инвестиционного стандарта, в том числе разработка четких унифицированных правил (алгоритмов) работы всех участников инвестиционного </w:t>
      </w:r>
      <w:r w:rsidRPr="00A6543D">
        <w:rPr>
          <w:rFonts w:ascii="PT Astra Serif" w:hAnsi="PT Astra Serif"/>
          <w:szCs w:val="26"/>
        </w:rPr>
        <w:lastRenderedPageBreak/>
        <w:t>процесса, позволит существенно сократить сроки реализации инвестиционных проектов за счет ускорения выдачи разрешительной документации и подключения объектов основных средств к инфраструктуре.</w:t>
      </w:r>
    </w:p>
    <w:p w:rsidR="004B16EA" w:rsidRPr="00A6543D" w:rsidRDefault="004B16EA" w:rsidP="00C749C0">
      <w:pPr>
        <w:pStyle w:val="afb"/>
        <w:ind w:firstLine="709"/>
        <w:jc w:val="both"/>
        <w:rPr>
          <w:rFonts w:ascii="PT Astra Serif" w:hAnsi="PT Astra Serif"/>
          <w:sz w:val="26"/>
          <w:szCs w:val="26"/>
        </w:rPr>
      </w:pPr>
      <w:r w:rsidRPr="00A6543D">
        <w:rPr>
          <w:rFonts w:ascii="PT Astra Serif" w:hAnsi="PT Astra Serif"/>
          <w:sz w:val="26"/>
          <w:szCs w:val="26"/>
        </w:rPr>
        <w:t>С учетом того, что большинство показателей Рейтинга оценивается путем опроса респондентов</w:t>
      </w:r>
      <w:r w:rsidR="00B45B4A" w:rsidRPr="00A6543D">
        <w:rPr>
          <w:rFonts w:ascii="PT Astra Serif" w:hAnsi="PT Astra Serif"/>
          <w:sz w:val="26"/>
          <w:szCs w:val="26"/>
        </w:rPr>
        <w:t xml:space="preserve"> - </w:t>
      </w:r>
      <w:r w:rsidRPr="00A6543D">
        <w:rPr>
          <w:rFonts w:ascii="PT Astra Serif" w:hAnsi="PT Astra Serif"/>
          <w:sz w:val="26"/>
          <w:szCs w:val="26"/>
        </w:rPr>
        <w:t xml:space="preserve">юридических лиц и </w:t>
      </w:r>
      <w:r w:rsidR="00B45B4A" w:rsidRPr="00A6543D">
        <w:rPr>
          <w:rFonts w:ascii="PT Astra Serif" w:hAnsi="PT Astra Serif"/>
          <w:sz w:val="26"/>
          <w:szCs w:val="26"/>
        </w:rPr>
        <w:t xml:space="preserve">индивидуальных </w:t>
      </w:r>
      <w:r w:rsidRPr="00A6543D">
        <w:rPr>
          <w:rFonts w:ascii="PT Astra Serif" w:hAnsi="PT Astra Serif"/>
          <w:sz w:val="26"/>
          <w:szCs w:val="26"/>
        </w:rPr>
        <w:t>предпринимателей</w:t>
      </w:r>
      <w:r w:rsidR="00B45B4A" w:rsidRPr="00A6543D">
        <w:rPr>
          <w:rFonts w:ascii="PT Astra Serif" w:hAnsi="PT Astra Serif"/>
          <w:sz w:val="26"/>
          <w:szCs w:val="26"/>
        </w:rPr>
        <w:t>, ведущих деятельность в</w:t>
      </w:r>
      <w:r w:rsidRPr="00A6543D">
        <w:rPr>
          <w:rFonts w:ascii="PT Astra Serif" w:hAnsi="PT Astra Serif"/>
          <w:sz w:val="26"/>
          <w:szCs w:val="26"/>
        </w:rPr>
        <w:t xml:space="preserve"> Томской области, необходимо продолжение работы по информированию предпринимателей о </w:t>
      </w:r>
      <w:r w:rsidR="005710E4" w:rsidRPr="00A6543D">
        <w:rPr>
          <w:rFonts w:ascii="PT Astra Serif" w:hAnsi="PT Astra Serif"/>
          <w:sz w:val="26"/>
          <w:szCs w:val="26"/>
        </w:rPr>
        <w:t>пред</w:t>
      </w:r>
      <w:r w:rsidRPr="00A6543D">
        <w:rPr>
          <w:rFonts w:ascii="PT Astra Serif" w:hAnsi="PT Astra Serif"/>
          <w:sz w:val="26"/>
          <w:szCs w:val="26"/>
        </w:rPr>
        <w:t>принимаемых мерах по улучшению условий ведения бизнеса</w:t>
      </w:r>
      <w:r w:rsidR="00C749C0" w:rsidRPr="00A6543D">
        <w:rPr>
          <w:rFonts w:ascii="PT Astra Serif" w:hAnsi="PT Astra Serif"/>
          <w:sz w:val="26"/>
          <w:szCs w:val="26"/>
        </w:rPr>
        <w:t xml:space="preserve">, </w:t>
      </w:r>
      <w:r w:rsidR="00B45B4A" w:rsidRPr="00A6543D">
        <w:rPr>
          <w:rFonts w:ascii="PT Astra Serif" w:hAnsi="PT Astra Serif"/>
          <w:sz w:val="26"/>
          <w:szCs w:val="26"/>
        </w:rPr>
        <w:t>конкурентных преимуществ</w:t>
      </w:r>
      <w:r w:rsidR="00C749C0" w:rsidRPr="00A6543D">
        <w:rPr>
          <w:rFonts w:ascii="PT Astra Serif" w:hAnsi="PT Astra Serif"/>
          <w:sz w:val="26"/>
          <w:szCs w:val="26"/>
        </w:rPr>
        <w:t>ах</w:t>
      </w:r>
      <w:r w:rsidR="00B45B4A" w:rsidRPr="00A6543D">
        <w:rPr>
          <w:rFonts w:ascii="PT Astra Serif" w:hAnsi="PT Astra Serif"/>
          <w:sz w:val="26"/>
          <w:szCs w:val="26"/>
        </w:rPr>
        <w:t xml:space="preserve"> и возможност</w:t>
      </w:r>
      <w:r w:rsidR="00C749C0" w:rsidRPr="00A6543D">
        <w:rPr>
          <w:rFonts w:ascii="PT Astra Serif" w:hAnsi="PT Astra Serif"/>
          <w:sz w:val="26"/>
          <w:szCs w:val="26"/>
        </w:rPr>
        <w:t>ях</w:t>
      </w:r>
      <w:r w:rsidR="00B45B4A" w:rsidRPr="00A6543D">
        <w:rPr>
          <w:rFonts w:ascii="PT Astra Serif" w:hAnsi="PT Astra Serif"/>
          <w:sz w:val="26"/>
          <w:szCs w:val="26"/>
        </w:rPr>
        <w:t xml:space="preserve"> </w:t>
      </w:r>
      <w:r w:rsidR="005710E4" w:rsidRPr="00A6543D">
        <w:rPr>
          <w:rFonts w:ascii="PT Astra Serif" w:hAnsi="PT Astra Serif"/>
          <w:sz w:val="26"/>
          <w:szCs w:val="26"/>
        </w:rPr>
        <w:t>Томской области</w:t>
      </w:r>
      <w:r w:rsidR="00B45B4A" w:rsidRPr="00A6543D">
        <w:rPr>
          <w:rFonts w:ascii="PT Astra Serif" w:hAnsi="PT Astra Serif"/>
          <w:sz w:val="26"/>
          <w:szCs w:val="26"/>
        </w:rPr>
        <w:t xml:space="preserve">, </w:t>
      </w:r>
      <w:r w:rsidR="00C749C0" w:rsidRPr="00A6543D">
        <w:rPr>
          <w:rFonts w:ascii="PT Astra Serif" w:hAnsi="PT Astra Serif"/>
          <w:sz w:val="26"/>
          <w:szCs w:val="26"/>
        </w:rPr>
        <w:t>мерах</w:t>
      </w:r>
      <w:r w:rsidRPr="00A6543D">
        <w:rPr>
          <w:rFonts w:ascii="PT Astra Serif" w:hAnsi="PT Astra Serif"/>
          <w:sz w:val="26"/>
          <w:szCs w:val="26"/>
        </w:rPr>
        <w:t xml:space="preserve"> государственной поддержки при реализации</w:t>
      </w:r>
      <w:r w:rsidR="005710E4" w:rsidRPr="00A6543D">
        <w:rPr>
          <w:rFonts w:ascii="PT Astra Serif" w:hAnsi="PT Astra Serif"/>
          <w:sz w:val="26"/>
          <w:szCs w:val="26"/>
        </w:rPr>
        <w:t xml:space="preserve"> инвестиционных</w:t>
      </w:r>
      <w:r w:rsidRPr="00A6543D">
        <w:rPr>
          <w:rFonts w:ascii="PT Astra Serif" w:hAnsi="PT Astra Serif"/>
          <w:sz w:val="26"/>
          <w:szCs w:val="26"/>
        </w:rPr>
        <w:t xml:space="preserve"> проектов.</w:t>
      </w:r>
    </w:p>
    <w:p w:rsidR="005377BC" w:rsidRPr="00A6543D" w:rsidRDefault="005710E4" w:rsidP="009B2031">
      <w:pPr>
        <w:jc w:val="both"/>
        <w:rPr>
          <w:rFonts w:ascii="PT Astra Serif" w:hAnsi="PT Astra Serif"/>
          <w:color w:val="000000" w:themeColor="text1"/>
          <w:szCs w:val="26"/>
        </w:rPr>
      </w:pPr>
      <w:r w:rsidRPr="00A6543D">
        <w:rPr>
          <w:rFonts w:ascii="PT Astra Serif" w:hAnsi="PT Astra Serif"/>
          <w:color w:val="000000" w:themeColor="text1"/>
          <w:szCs w:val="26"/>
        </w:rPr>
        <w:t>Таким образом, с</w:t>
      </w:r>
      <w:r w:rsidR="005377BC" w:rsidRPr="00A6543D">
        <w:rPr>
          <w:rFonts w:ascii="PT Astra Serif" w:hAnsi="PT Astra Serif"/>
          <w:color w:val="000000" w:themeColor="text1"/>
          <w:szCs w:val="26"/>
        </w:rPr>
        <w:t xml:space="preserve"> целью повышения инвестиционной привлекательности Томской области</w:t>
      </w:r>
      <w:r w:rsidRPr="00A6543D">
        <w:rPr>
          <w:rFonts w:ascii="PT Astra Serif" w:hAnsi="PT Astra Serif"/>
          <w:color w:val="000000" w:themeColor="text1"/>
          <w:szCs w:val="26"/>
        </w:rPr>
        <w:t xml:space="preserve"> </w:t>
      </w:r>
      <w:r w:rsidR="005377BC" w:rsidRPr="00A6543D">
        <w:rPr>
          <w:rFonts w:ascii="PT Astra Serif" w:hAnsi="PT Astra Serif"/>
          <w:color w:val="000000" w:themeColor="text1"/>
          <w:szCs w:val="26"/>
        </w:rPr>
        <w:t>в рамках реализации ВЦП на среднесрочную перспективу планируется:</w:t>
      </w:r>
    </w:p>
    <w:p w:rsidR="003071D1" w:rsidRPr="00A6543D" w:rsidRDefault="005377BC" w:rsidP="009B2031">
      <w:pPr>
        <w:jc w:val="both"/>
        <w:rPr>
          <w:rFonts w:ascii="PT Astra Serif" w:hAnsi="PT Astra Serif"/>
          <w:color w:val="000000" w:themeColor="text1"/>
          <w:szCs w:val="26"/>
        </w:rPr>
      </w:pPr>
      <w:r w:rsidRPr="00A6543D">
        <w:rPr>
          <w:rFonts w:ascii="PT Astra Serif" w:hAnsi="PT Astra Serif"/>
          <w:color w:val="000000" w:themeColor="text1"/>
          <w:szCs w:val="26"/>
        </w:rPr>
        <w:t>1) информационное обеспечение субъектов инвестиционной деятельности</w:t>
      </w:r>
      <w:r w:rsidRPr="00A6543D">
        <w:rPr>
          <w:rFonts w:ascii="PT Astra Serif" w:hAnsi="PT Astra Serif"/>
          <w:color w:val="000000" w:themeColor="text1"/>
          <w:szCs w:val="26"/>
        </w:rPr>
        <w:br/>
        <w:t xml:space="preserve">и потенциальных инвесторов, в том числе путем создания, внедрения, сопровождения </w:t>
      </w:r>
      <w:r w:rsidRPr="00A6543D">
        <w:rPr>
          <w:rFonts w:ascii="PT Astra Serif" w:hAnsi="PT Astra Serif"/>
          <w:color w:val="000000" w:themeColor="text1"/>
          <w:szCs w:val="26"/>
        </w:rPr>
        <w:br/>
        <w:t>и модернизации информационных ресурсов, в том числе Инвестиционного портала Т</w:t>
      </w:r>
      <w:r w:rsidR="00160D2F" w:rsidRPr="00A6543D">
        <w:rPr>
          <w:rFonts w:ascii="PT Astra Serif" w:hAnsi="PT Astra Serif"/>
          <w:color w:val="000000" w:themeColor="text1"/>
          <w:szCs w:val="26"/>
        </w:rPr>
        <w:t>омской области (далее – Портал) и его подсистем</w:t>
      </w:r>
      <w:r w:rsidRPr="00A6543D">
        <w:rPr>
          <w:rFonts w:ascii="PT Astra Serif" w:hAnsi="PT Astra Serif"/>
          <w:color w:val="000000" w:themeColor="text1"/>
          <w:szCs w:val="26"/>
        </w:rPr>
        <w:t>.</w:t>
      </w:r>
    </w:p>
    <w:p w:rsidR="005377BC" w:rsidRPr="00A6543D" w:rsidRDefault="005377BC" w:rsidP="009B2031">
      <w:pPr>
        <w:jc w:val="both"/>
        <w:rPr>
          <w:rFonts w:ascii="PT Astra Serif" w:hAnsi="PT Astra Serif"/>
          <w:color w:val="000000" w:themeColor="text1"/>
          <w:szCs w:val="26"/>
        </w:rPr>
      </w:pPr>
      <w:r w:rsidRPr="00A6543D">
        <w:rPr>
          <w:rFonts w:ascii="PT Astra Serif" w:hAnsi="PT Astra Serif"/>
          <w:color w:val="000000" w:themeColor="text1"/>
          <w:szCs w:val="26"/>
        </w:rPr>
        <w:t>Повышение информационной «открытости» региона приведет к увеличению доли потенциальных инвесторов, обладающих информацией о Томской области</w:t>
      </w:r>
      <w:r w:rsidRPr="00A6543D">
        <w:rPr>
          <w:rFonts w:ascii="PT Astra Serif" w:hAnsi="PT Astra Serif"/>
          <w:color w:val="000000" w:themeColor="text1"/>
          <w:szCs w:val="26"/>
        </w:rPr>
        <w:br/>
        <w:t>и об организации инвестиционного процесса на ее территории, достаточной</w:t>
      </w:r>
      <w:r w:rsidRPr="00A6543D">
        <w:rPr>
          <w:rFonts w:ascii="PT Astra Serif" w:hAnsi="PT Astra Serif"/>
          <w:color w:val="000000" w:themeColor="text1"/>
          <w:szCs w:val="26"/>
        </w:rPr>
        <w:br/>
        <w:t>для принятия инвестиционного решения;</w:t>
      </w:r>
    </w:p>
    <w:p w:rsidR="005377BC" w:rsidRPr="00A6543D" w:rsidRDefault="005377BC" w:rsidP="009B2031">
      <w:pPr>
        <w:widowControl w:val="0"/>
        <w:jc w:val="both"/>
        <w:rPr>
          <w:rFonts w:ascii="PT Astra Serif" w:hAnsi="PT Astra Serif"/>
          <w:color w:val="000000" w:themeColor="text1"/>
          <w:szCs w:val="26"/>
        </w:rPr>
      </w:pPr>
      <w:r w:rsidRPr="00A6543D">
        <w:rPr>
          <w:rFonts w:ascii="PT Astra Serif" w:hAnsi="PT Astra Serif"/>
          <w:color w:val="000000" w:themeColor="text1"/>
          <w:szCs w:val="26"/>
        </w:rPr>
        <w:t>2) обеспечение благоприятного инвестиционного климата в Томской области путем:</w:t>
      </w:r>
    </w:p>
    <w:p w:rsidR="005377BC" w:rsidRPr="00A6543D" w:rsidRDefault="005377BC" w:rsidP="009B2031">
      <w:pPr>
        <w:widowControl w:val="0"/>
        <w:jc w:val="both"/>
        <w:rPr>
          <w:rFonts w:ascii="PT Astra Serif" w:hAnsi="PT Astra Serif"/>
          <w:color w:val="000000" w:themeColor="text1"/>
          <w:szCs w:val="26"/>
        </w:rPr>
      </w:pPr>
      <w:r w:rsidRPr="00A6543D">
        <w:rPr>
          <w:rFonts w:ascii="PT Astra Serif" w:hAnsi="PT Astra Serif"/>
          <w:color w:val="000000" w:themeColor="text1"/>
          <w:szCs w:val="26"/>
        </w:rPr>
        <w:t>позиционирования инвестиционных возможностей региона;</w:t>
      </w:r>
    </w:p>
    <w:p w:rsidR="005377BC" w:rsidRPr="00A6543D" w:rsidRDefault="005377BC" w:rsidP="009B2031">
      <w:pPr>
        <w:widowControl w:val="0"/>
        <w:jc w:val="both"/>
        <w:rPr>
          <w:rFonts w:ascii="PT Astra Serif" w:hAnsi="PT Astra Serif"/>
          <w:color w:val="000000" w:themeColor="text1"/>
          <w:szCs w:val="26"/>
        </w:rPr>
      </w:pPr>
      <w:r w:rsidRPr="00A6543D">
        <w:rPr>
          <w:rFonts w:ascii="PT Astra Serif" w:hAnsi="PT Astra Serif"/>
          <w:color w:val="000000" w:themeColor="text1"/>
          <w:szCs w:val="26"/>
        </w:rPr>
        <w:t xml:space="preserve">информирования инвесторов по вопросам улучшения инвестиционного климата, </w:t>
      </w:r>
      <w:r w:rsidR="006237EB" w:rsidRPr="00A6543D">
        <w:rPr>
          <w:rFonts w:ascii="PT Astra Serif" w:hAnsi="PT Astra Serif"/>
          <w:color w:val="000000" w:themeColor="text1"/>
          <w:szCs w:val="26"/>
        </w:rPr>
        <w:br/>
      </w:r>
      <w:r w:rsidRPr="00A6543D">
        <w:rPr>
          <w:rFonts w:ascii="PT Astra Serif" w:hAnsi="PT Astra Serif"/>
          <w:color w:val="000000" w:themeColor="text1"/>
          <w:szCs w:val="26"/>
        </w:rPr>
        <w:t>в том числе посредством проведения мероприятий и информационных кампаний;</w:t>
      </w:r>
    </w:p>
    <w:p w:rsidR="005377BC" w:rsidRPr="00A6543D" w:rsidRDefault="005377BC" w:rsidP="009B2031">
      <w:pPr>
        <w:widowControl w:val="0"/>
        <w:jc w:val="both"/>
        <w:rPr>
          <w:rFonts w:ascii="PT Astra Serif" w:hAnsi="PT Astra Serif"/>
          <w:color w:val="000000" w:themeColor="text1"/>
          <w:szCs w:val="26"/>
        </w:rPr>
      </w:pPr>
      <w:r w:rsidRPr="00A6543D">
        <w:rPr>
          <w:rFonts w:ascii="PT Astra Serif" w:hAnsi="PT Astra Serif"/>
          <w:color w:val="000000" w:themeColor="text1"/>
          <w:szCs w:val="26"/>
        </w:rPr>
        <w:t xml:space="preserve">проведения семинаров и иных мероприятий, направленных на повышение качества взаимодействия с инвесторами при их обращении в исполнительные органы государственной власти Томской области, органы местного самоуправления муниципальных образований Томской области и специализированные организации </w:t>
      </w:r>
      <w:r w:rsidRPr="00A6543D">
        <w:rPr>
          <w:rFonts w:ascii="PT Astra Serif" w:hAnsi="PT Astra Serif"/>
          <w:color w:val="000000" w:themeColor="text1"/>
          <w:szCs w:val="26"/>
        </w:rPr>
        <w:br/>
        <w:t xml:space="preserve">по работе с инвесторами, в том числе по вопросам взаимного сотрудничества между бизнесом, органами государственной власти и органами местного самоуправления, </w:t>
      </w:r>
      <w:r w:rsidRPr="00A6543D">
        <w:rPr>
          <w:rFonts w:ascii="PT Astra Serif" w:hAnsi="PT Astra Serif"/>
          <w:color w:val="000000" w:themeColor="text1"/>
          <w:szCs w:val="26"/>
        </w:rPr>
        <w:br/>
        <w:t>внедрения лучших муниципальных практик ведения инвестиционной деятельности, целевых моделей</w:t>
      </w:r>
      <w:r w:rsidR="005336E3" w:rsidRPr="00A6543D">
        <w:rPr>
          <w:rFonts w:ascii="PT Astra Serif" w:hAnsi="PT Astra Serif"/>
          <w:color w:val="000000" w:themeColor="text1"/>
          <w:szCs w:val="26"/>
        </w:rPr>
        <w:t>, а также иным вопросам</w:t>
      </w:r>
      <w:r w:rsidRPr="00A6543D">
        <w:rPr>
          <w:rFonts w:ascii="PT Astra Serif" w:hAnsi="PT Astra Serif"/>
          <w:color w:val="000000" w:themeColor="text1"/>
          <w:szCs w:val="26"/>
        </w:rPr>
        <w:t>.</w:t>
      </w:r>
    </w:p>
    <w:p w:rsidR="005377BC" w:rsidRPr="00A6543D" w:rsidRDefault="005377BC" w:rsidP="009B2031">
      <w:pPr>
        <w:jc w:val="both"/>
        <w:rPr>
          <w:rFonts w:ascii="PT Astra Serif" w:hAnsi="PT Astra Serif"/>
          <w:color w:val="000000" w:themeColor="text1"/>
          <w:szCs w:val="26"/>
        </w:rPr>
      </w:pPr>
      <w:r w:rsidRPr="00A6543D">
        <w:rPr>
          <w:rFonts w:ascii="PT Astra Serif" w:hAnsi="PT Astra Serif"/>
          <w:color w:val="000000" w:themeColor="text1"/>
          <w:szCs w:val="26"/>
        </w:rPr>
        <w:t>Реализация мероприятия приведет к увеличению количества инвесторов, потенциально заинтересованных в осуществлении деятельности на территории Томской области, повышению их информированности об инвестиционных возможностях и условиях ведения бизнеса на территории Томской области, а также повышению качества взаимодействия с инвесторами</w:t>
      </w:r>
      <w:r w:rsidR="005336E3" w:rsidRPr="00A6543D">
        <w:rPr>
          <w:rFonts w:ascii="PT Astra Serif" w:hAnsi="PT Astra Serif"/>
          <w:color w:val="000000" w:themeColor="text1"/>
          <w:szCs w:val="26"/>
        </w:rPr>
        <w:t>;</w:t>
      </w:r>
    </w:p>
    <w:p w:rsidR="00F06145" w:rsidRPr="00A6543D" w:rsidRDefault="005377BC" w:rsidP="009B2031">
      <w:pPr>
        <w:jc w:val="both"/>
        <w:rPr>
          <w:rFonts w:ascii="PT Astra Serif" w:hAnsi="PT Astra Serif"/>
          <w:color w:val="000000" w:themeColor="text1"/>
          <w:szCs w:val="26"/>
        </w:rPr>
      </w:pPr>
      <w:r w:rsidRPr="00A6543D">
        <w:rPr>
          <w:rFonts w:ascii="PT Astra Serif" w:hAnsi="PT Astra Serif"/>
          <w:color w:val="000000" w:themeColor="text1"/>
          <w:szCs w:val="26"/>
        </w:rPr>
        <w:t>3) государственная поддержка инвестиционной деятельности, в том числе</w:t>
      </w:r>
      <w:r w:rsidR="00F06145" w:rsidRPr="00A6543D">
        <w:rPr>
          <w:rFonts w:ascii="PT Astra Serif" w:hAnsi="PT Astra Serif"/>
          <w:color w:val="000000" w:themeColor="text1"/>
          <w:szCs w:val="26"/>
        </w:rPr>
        <w:t>:</w:t>
      </w:r>
    </w:p>
    <w:p w:rsidR="005377BC" w:rsidRPr="00A6543D" w:rsidRDefault="00F06145" w:rsidP="009B2031">
      <w:pPr>
        <w:jc w:val="both"/>
        <w:rPr>
          <w:rFonts w:ascii="PT Astra Serif" w:hAnsi="PT Astra Serif"/>
          <w:color w:val="000000" w:themeColor="text1"/>
          <w:szCs w:val="26"/>
        </w:rPr>
      </w:pPr>
      <w:r w:rsidRPr="00A6543D">
        <w:rPr>
          <w:rFonts w:ascii="PT Astra Serif" w:hAnsi="PT Astra Serif"/>
          <w:color w:val="000000" w:themeColor="text1"/>
          <w:szCs w:val="26"/>
        </w:rPr>
        <w:t>а)</w:t>
      </w:r>
      <w:r w:rsidR="005377BC" w:rsidRPr="00A6543D">
        <w:rPr>
          <w:rFonts w:ascii="PT Astra Serif" w:hAnsi="PT Astra Serif"/>
          <w:color w:val="000000" w:themeColor="text1"/>
          <w:szCs w:val="26"/>
        </w:rPr>
        <w:t xml:space="preserve"> предоставление субсидий </w:t>
      </w:r>
      <w:r w:rsidRPr="00A6543D">
        <w:rPr>
          <w:rFonts w:ascii="PT Astra Serif" w:hAnsi="PT Astra Serif"/>
          <w:color w:val="000000" w:themeColor="text1"/>
          <w:szCs w:val="26"/>
        </w:rPr>
        <w:t xml:space="preserve">в целях </w:t>
      </w:r>
      <w:r w:rsidR="005377BC" w:rsidRPr="00A6543D">
        <w:rPr>
          <w:rFonts w:ascii="PT Astra Serif" w:hAnsi="PT Astra Serif"/>
          <w:color w:val="000000" w:themeColor="text1"/>
          <w:szCs w:val="26"/>
        </w:rPr>
        <w:t>возмещени</w:t>
      </w:r>
      <w:r w:rsidRPr="00A6543D">
        <w:rPr>
          <w:rFonts w:ascii="PT Astra Serif" w:hAnsi="PT Astra Serif"/>
          <w:color w:val="000000" w:themeColor="text1"/>
          <w:szCs w:val="26"/>
        </w:rPr>
        <w:t>я</w:t>
      </w:r>
      <w:r w:rsidR="005377BC" w:rsidRPr="00A6543D">
        <w:rPr>
          <w:rFonts w:ascii="PT Astra Serif" w:hAnsi="PT Astra Serif"/>
          <w:color w:val="000000" w:themeColor="text1"/>
          <w:szCs w:val="26"/>
        </w:rPr>
        <w:t xml:space="preserve"> части затрат в связи с производством (реализацией) товаров, выполнением работ, оказанием услуг</w:t>
      </w:r>
      <w:r w:rsidRPr="00A6543D">
        <w:rPr>
          <w:rFonts w:ascii="PT Astra Serif" w:hAnsi="PT Astra Serif"/>
          <w:color w:val="000000" w:themeColor="text1"/>
          <w:szCs w:val="26"/>
        </w:rPr>
        <w:t xml:space="preserve"> </w:t>
      </w:r>
      <w:r w:rsidR="005377BC" w:rsidRPr="00A6543D">
        <w:rPr>
          <w:rFonts w:ascii="PT Astra Serif" w:hAnsi="PT Astra Serif"/>
          <w:color w:val="000000" w:themeColor="text1"/>
          <w:szCs w:val="26"/>
        </w:rPr>
        <w:t>в рамках реализации инвестиционных проектов</w:t>
      </w:r>
      <w:r w:rsidRPr="00A6543D">
        <w:rPr>
          <w:rFonts w:ascii="PT Astra Serif" w:hAnsi="PT Astra Serif"/>
          <w:color w:val="000000" w:themeColor="text1"/>
          <w:szCs w:val="26"/>
        </w:rPr>
        <w:t>;</w:t>
      </w:r>
    </w:p>
    <w:p w:rsidR="00F06145" w:rsidRPr="00A6543D" w:rsidRDefault="00F06145" w:rsidP="00F06145">
      <w:pPr>
        <w:jc w:val="both"/>
        <w:rPr>
          <w:rFonts w:ascii="PT Astra Serif" w:hAnsi="PT Astra Serif"/>
          <w:color w:val="000000" w:themeColor="text1"/>
          <w:szCs w:val="26"/>
        </w:rPr>
      </w:pPr>
      <w:r w:rsidRPr="00A6543D">
        <w:rPr>
          <w:rFonts w:ascii="PT Astra Serif" w:hAnsi="PT Astra Serif"/>
          <w:color w:val="000000" w:themeColor="text1"/>
          <w:szCs w:val="26"/>
        </w:rPr>
        <w:t xml:space="preserve">б) предоставление субсидий на возмещение затрат в связи с созданием объектов инфраструктуры, необходимых для реализации новых инвестиционных проектов, в рамках реализации постановления Правительства Российской Федерации от 19.10.2020 № 1704 «Об утверждении Правил определения новых инвестиционных проектов, в целях реализации которых средства бюджета субъекта Российской Федерации, высвобождаемые в результате снижения объема погашения задолженности субъекта Российской Федерации перед Российской Федерацией по бюджетным кредитам, подлежат направлению на выполнение инженерных изысканий, проектирование, экспертизу проектной документации и (или) результатов инженерных изысканий, строительство, реконструкцию </w:t>
      </w:r>
      <w:r w:rsidRPr="00A6543D">
        <w:rPr>
          <w:rFonts w:ascii="PT Astra Serif" w:hAnsi="PT Astra Serif"/>
          <w:color w:val="000000" w:themeColor="text1"/>
          <w:szCs w:val="26"/>
        </w:rPr>
        <w:lastRenderedPageBreak/>
        <w:t>и ввод в эксплуатацию объектов инфраструктуры, а также на подключение (технологическое присоединение) объектов капитального строительства к сетям инженерно-технического обеспечения».</w:t>
      </w:r>
    </w:p>
    <w:p w:rsidR="005377BC" w:rsidRPr="00A6543D" w:rsidRDefault="005377BC" w:rsidP="009B2031">
      <w:pPr>
        <w:jc w:val="both"/>
        <w:rPr>
          <w:rFonts w:ascii="PT Astra Serif" w:hAnsi="PT Astra Serif"/>
          <w:color w:val="000000" w:themeColor="text1"/>
          <w:szCs w:val="26"/>
        </w:rPr>
      </w:pPr>
      <w:r w:rsidRPr="00A6543D">
        <w:rPr>
          <w:rFonts w:ascii="PT Astra Serif" w:hAnsi="PT Astra Serif"/>
          <w:color w:val="000000" w:themeColor="text1"/>
          <w:szCs w:val="26"/>
        </w:rPr>
        <w:t>Государственная поддержка реализации инвестиционных проектов позволяет сократить период окупаемости капитальных вложений инвесторов и, тем самым, дает возможность в более короткие сроки осуществить реинвестирование прибыли в новые инвестиционные проекты, а также отражает заинтересованность региональной власти</w:t>
      </w:r>
      <w:r w:rsidRPr="00A6543D">
        <w:rPr>
          <w:rFonts w:ascii="PT Astra Serif" w:hAnsi="PT Astra Serif"/>
          <w:color w:val="000000" w:themeColor="text1"/>
          <w:szCs w:val="26"/>
        </w:rPr>
        <w:br/>
        <w:t>в реализации инвестиционных проектов на территории Томской области.</w:t>
      </w:r>
    </w:p>
    <w:p w:rsidR="005377BC" w:rsidRPr="00A6543D" w:rsidRDefault="005377BC" w:rsidP="006237EB">
      <w:pPr>
        <w:spacing w:before="240" w:after="240"/>
        <w:jc w:val="center"/>
        <w:rPr>
          <w:rFonts w:ascii="PT Astra Serif" w:hAnsi="PT Astra Serif"/>
          <w:color w:val="000000" w:themeColor="text1"/>
          <w:szCs w:val="26"/>
        </w:rPr>
      </w:pPr>
      <w:r w:rsidRPr="00A6543D">
        <w:rPr>
          <w:rFonts w:ascii="PT Astra Serif" w:hAnsi="PT Astra Serif"/>
          <w:color w:val="000000" w:themeColor="text1"/>
          <w:szCs w:val="26"/>
        </w:rPr>
        <w:t>Раздел 2. Описание методик расчета показателей непосредственного результата (мероприятий ВЦП)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9"/>
        <w:gridCol w:w="1594"/>
        <w:gridCol w:w="2320"/>
        <w:gridCol w:w="1486"/>
        <w:gridCol w:w="1982"/>
      </w:tblGrid>
      <w:tr w:rsidR="00F035BE" w:rsidRPr="00A6543D" w:rsidTr="006237EB">
        <w:tc>
          <w:tcPr>
            <w:tcW w:w="1458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Наименование показателя</w:t>
            </w:r>
          </w:p>
        </w:tc>
        <w:tc>
          <w:tcPr>
            <w:tcW w:w="765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Единица измерения показателя</w:t>
            </w:r>
          </w:p>
        </w:tc>
        <w:tc>
          <w:tcPr>
            <w:tcW w:w="1113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Положительная динамика в течени</w:t>
            </w:r>
            <w:r w:rsidR="005336E3" w:rsidRPr="00A6543D">
              <w:rPr>
                <w:rFonts w:ascii="PT Astra Serif" w:hAnsi="PT Astra Serif"/>
                <w:color w:val="000000" w:themeColor="text1"/>
                <w:szCs w:val="26"/>
              </w:rPr>
              <w:t>е</w:t>
            </w: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 xml:space="preserve"> финансового года</w:t>
            </w:r>
            <w:r w:rsidR="001E4A17" w:rsidRPr="00A6543D">
              <w:rPr>
                <w:rFonts w:ascii="PT Astra Serif" w:hAnsi="PT Astra Serif"/>
                <w:color w:val="000000" w:themeColor="text1"/>
                <w:szCs w:val="26"/>
              </w:rPr>
              <w:t xml:space="preserve"> </w:t>
            </w: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(рост/ снижение/ стабильность)</w:t>
            </w:r>
          </w:p>
        </w:tc>
        <w:tc>
          <w:tcPr>
            <w:tcW w:w="713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Методика расчета показателя</w:t>
            </w:r>
          </w:p>
        </w:tc>
        <w:tc>
          <w:tcPr>
            <w:tcW w:w="952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Исходная информация для расчета показателя</w:t>
            </w:r>
          </w:p>
        </w:tc>
      </w:tr>
      <w:tr w:rsidR="00F035BE" w:rsidRPr="00A6543D" w:rsidTr="006237EB">
        <w:tc>
          <w:tcPr>
            <w:tcW w:w="1458" w:type="pct"/>
            <w:vAlign w:val="center"/>
          </w:tcPr>
          <w:p w:rsidR="005377BC" w:rsidRPr="00A6543D" w:rsidRDefault="005377BC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Количество посетителей Портала</w:t>
            </w:r>
          </w:p>
        </w:tc>
        <w:tc>
          <w:tcPr>
            <w:tcW w:w="765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Ед.</w:t>
            </w:r>
          </w:p>
        </w:tc>
        <w:tc>
          <w:tcPr>
            <w:tcW w:w="1113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рост</w:t>
            </w:r>
          </w:p>
        </w:tc>
        <w:tc>
          <w:tcPr>
            <w:tcW w:w="713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подсчет</w:t>
            </w:r>
          </w:p>
        </w:tc>
        <w:tc>
          <w:tcPr>
            <w:tcW w:w="952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ведомственная статистика</w:t>
            </w:r>
          </w:p>
        </w:tc>
      </w:tr>
      <w:tr w:rsidR="00F035BE" w:rsidRPr="00A6543D" w:rsidTr="006237EB">
        <w:tc>
          <w:tcPr>
            <w:tcW w:w="1458" w:type="pct"/>
            <w:vAlign w:val="center"/>
          </w:tcPr>
          <w:p w:rsidR="005377BC" w:rsidRPr="00A6543D" w:rsidRDefault="00FD15AF" w:rsidP="00022924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Количество действующих, вновь созданных и модернизированных информационных ресурсов</w:t>
            </w:r>
          </w:p>
        </w:tc>
        <w:tc>
          <w:tcPr>
            <w:tcW w:w="765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Ед.</w:t>
            </w:r>
          </w:p>
        </w:tc>
        <w:tc>
          <w:tcPr>
            <w:tcW w:w="1113" w:type="pct"/>
            <w:vAlign w:val="center"/>
          </w:tcPr>
          <w:p w:rsidR="005377BC" w:rsidRPr="00A6543D" w:rsidRDefault="00F035BE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стабильность</w:t>
            </w:r>
          </w:p>
        </w:tc>
        <w:tc>
          <w:tcPr>
            <w:tcW w:w="713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подсчет</w:t>
            </w:r>
          </w:p>
        </w:tc>
        <w:tc>
          <w:tcPr>
            <w:tcW w:w="952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ведомственная статистика</w:t>
            </w:r>
          </w:p>
        </w:tc>
      </w:tr>
      <w:tr w:rsidR="00F035BE" w:rsidRPr="00A6543D" w:rsidTr="006237EB">
        <w:tc>
          <w:tcPr>
            <w:tcW w:w="1458" w:type="pct"/>
            <w:vAlign w:val="center"/>
          </w:tcPr>
          <w:p w:rsidR="005377BC" w:rsidRPr="00A6543D" w:rsidRDefault="005377BC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 xml:space="preserve">Количество размещенных информационных сообщений на наружных носителях, светодиодных и </w:t>
            </w:r>
            <w:r w:rsidR="005336E3" w:rsidRPr="00A6543D">
              <w:rPr>
                <w:rFonts w:ascii="PT Astra Serif" w:hAnsi="PT Astra Serif"/>
                <w:color w:val="000000" w:themeColor="text1"/>
                <w:szCs w:val="26"/>
              </w:rPr>
              <w:t>«</w:t>
            </w:r>
            <w:r w:rsidRPr="00A6543D">
              <w:rPr>
                <w:rFonts w:ascii="PT Astra Serif" w:hAnsi="PT Astra Serif"/>
                <w:color w:val="000000" w:themeColor="text1"/>
                <w:szCs w:val="26"/>
                <w:lang w:val="en-US"/>
              </w:rPr>
              <w:t>Digital</w:t>
            </w:r>
            <w:r w:rsidR="005336E3" w:rsidRPr="00A6543D">
              <w:rPr>
                <w:rFonts w:ascii="PT Astra Serif" w:hAnsi="PT Astra Serif"/>
                <w:color w:val="000000" w:themeColor="text1"/>
                <w:szCs w:val="26"/>
              </w:rPr>
              <w:t>»</w:t>
            </w: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 xml:space="preserve"> экранах, радиостанциях</w:t>
            </w:r>
          </w:p>
        </w:tc>
        <w:tc>
          <w:tcPr>
            <w:tcW w:w="765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Ед.</w:t>
            </w:r>
          </w:p>
        </w:tc>
        <w:tc>
          <w:tcPr>
            <w:tcW w:w="1113" w:type="pct"/>
            <w:vAlign w:val="center"/>
          </w:tcPr>
          <w:p w:rsidR="005377BC" w:rsidRPr="00A6543D" w:rsidRDefault="00E20410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стабильность</w:t>
            </w:r>
          </w:p>
        </w:tc>
        <w:tc>
          <w:tcPr>
            <w:tcW w:w="713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подсчет</w:t>
            </w:r>
          </w:p>
        </w:tc>
        <w:tc>
          <w:tcPr>
            <w:tcW w:w="952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ведомственная статистика</w:t>
            </w:r>
          </w:p>
        </w:tc>
      </w:tr>
      <w:tr w:rsidR="00F035BE" w:rsidRPr="00A6543D" w:rsidTr="006237EB">
        <w:tc>
          <w:tcPr>
            <w:tcW w:w="1458" w:type="pct"/>
            <w:vAlign w:val="center"/>
          </w:tcPr>
          <w:p w:rsidR="005377BC" w:rsidRPr="00A6543D" w:rsidRDefault="005377BC" w:rsidP="00DA627E">
            <w:pPr>
              <w:pStyle w:val="Default"/>
              <w:rPr>
                <w:color w:val="000000" w:themeColor="text1"/>
                <w:sz w:val="26"/>
                <w:szCs w:val="26"/>
              </w:rPr>
            </w:pPr>
            <w:r w:rsidRPr="00A6543D">
              <w:rPr>
                <w:color w:val="000000" w:themeColor="text1"/>
                <w:sz w:val="26"/>
                <w:szCs w:val="26"/>
              </w:rPr>
              <w:t xml:space="preserve">Количество </w:t>
            </w:r>
            <w:r w:rsidR="00DA627E" w:rsidRPr="00A6543D">
              <w:rPr>
                <w:color w:val="000000" w:themeColor="text1"/>
                <w:sz w:val="26"/>
                <w:szCs w:val="26"/>
              </w:rPr>
              <w:t>печатной продукции, информационно-презентационных материалов</w:t>
            </w:r>
            <w:r w:rsidR="00664BE7" w:rsidRPr="00A6543D">
              <w:rPr>
                <w:color w:val="000000" w:themeColor="text1"/>
                <w:sz w:val="26"/>
                <w:szCs w:val="26"/>
              </w:rPr>
              <w:t>, видеороликов</w:t>
            </w:r>
            <w:r w:rsidR="00DA627E" w:rsidRPr="00A6543D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765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Ед.</w:t>
            </w:r>
          </w:p>
        </w:tc>
        <w:tc>
          <w:tcPr>
            <w:tcW w:w="1113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рост</w:t>
            </w:r>
          </w:p>
        </w:tc>
        <w:tc>
          <w:tcPr>
            <w:tcW w:w="713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подсчет</w:t>
            </w:r>
          </w:p>
        </w:tc>
        <w:tc>
          <w:tcPr>
            <w:tcW w:w="952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ведомственная статистика</w:t>
            </w:r>
          </w:p>
        </w:tc>
      </w:tr>
      <w:tr w:rsidR="00F035BE" w:rsidRPr="00A6543D" w:rsidTr="006237EB">
        <w:tc>
          <w:tcPr>
            <w:tcW w:w="1458" w:type="pct"/>
            <w:vAlign w:val="center"/>
          </w:tcPr>
          <w:p w:rsidR="005377BC" w:rsidRPr="00A6543D" w:rsidRDefault="005377BC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 xml:space="preserve">Количество </w:t>
            </w:r>
            <w:r w:rsidR="00F035BE" w:rsidRPr="00A6543D">
              <w:rPr>
                <w:rFonts w:ascii="PT Astra Serif" w:hAnsi="PT Astra Serif"/>
                <w:color w:val="000000" w:themeColor="text1"/>
                <w:szCs w:val="26"/>
              </w:rPr>
              <w:t>инвестиционных проектов, включенных в Реестр инвестиционных проектов Томской области в текущем финансовом году (плановом периоде)</w:t>
            </w:r>
          </w:p>
        </w:tc>
        <w:tc>
          <w:tcPr>
            <w:tcW w:w="765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Ед.</w:t>
            </w:r>
          </w:p>
        </w:tc>
        <w:tc>
          <w:tcPr>
            <w:tcW w:w="1113" w:type="pct"/>
            <w:vAlign w:val="center"/>
          </w:tcPr>
          <w:p w:rsidR="005377BC" w:rsidRPr="00A6543D" w:rsidRDefault="000F7E54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рост</w:t>
            </w:r>
          </w:p>
        </w:tc>
        <w:tc>
          <w:tcPr>
            <w:tcW w:w="713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подсчет</w:t>
            </w:r>
          </w:p>
        </w:tc>
        <w:tc>
          <w:tcPr>
            <w:tcW w:w="952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ведомственная статистика</w:t>
            </w:r>
          </w:p>
        </w:tc>
      </w:tr>
      <w:tr w:rsidR="00F035BE" w:rsidRPr="00A6543D" w:rsidTr="006237EB">
        <w:tc>
          <w:tcPr>
            <w:tcW w:w="1458" w:type="pct"/>
            <w:vAlign w:val="center"/>
          </w:tcPr>
          <w:p w:rsidR="005377BC" w:rsidRPr="00A6543D" w:rsidRDefault="005377BC" w:rsidP="00F035BE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 xml:space="preserve">Количество </w:t>
            </w:r>
            <w:r w:rsidR="00F035BE" w:rsidRPr="00A6543D">
              <w:rPr>
                <w:rFonts w:ascii="PT Astra Serif" w:hAnsi="PT Astra Serif"/>
                <w:color w:val="000000" w:themeColor="text1"/>
                <w:szCs w:val="26"/>
              </w:rPr>
              <w:t xml:space="preserve">получателей </w:t>
            </w:r>
            <w:r w:rsidR="00F035BE" w:rsidRPr="00A6543D">
              <w:rPr>
                <w:rFonts w:ascii="PT Astra Serif" w:hAnsi="PT Astra Serif"/>
                <w:color w:val="000000" w:themeColor="text1"/>
                <w:szCs w:val="26"/>
              </w:rPr>
              <w:lastRenderedPageBreak/>
              <w:t>субсидий, в отношении информации которых, содержащейся в документах, представляемых для получения субсидий</w:t>
            </w:r>
            <w:r w:rsidR="00F035BE" w:rsidRPr="00A6543D">
              <w:rPr>
                <w:rFonts w:ascii="PT Astra Serif" w:hAnsi="PT Astra Serif"/>
                <w:b/>
                <w:color w:val="000000" w:themeColor="text1"/>
                <w:szCs w:val="26"/>
              </w:rPr>
              <w:t>,</w:t>
            </w:r>
            <w:r w:rsidR="00F035BE" w:rsidRPr="00A6543D">
              <w:rPr>
                <w:rFonts w:ascii="PT Astra Serif" w:hAnsi="PT Astra Serif"/>
                <w:color w:val="000000" w:themeColor="text1"/>
                <w:szCs w:val="26"/>
              </w:rPr>
              <w:t xml:space="preserve"> проведен аудит</w:t>
            </w:r>
          </w:p>
        </w:tc>
        <w:tc>
          <w:tcPr>
            <w:tcW w:w="765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lastRenderedPageBreak/>
              <w:t>Ед.</w:t>
            </w:r>
          </w:p>
        </w:tc>
        <w:tc>
          <w:tcPr>
            <w:tcW w:w="1113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стабильность</w:t>
            </w:r>
          </w:p>
        </w:tc>
        <w:tc>
          <w:tcPr>
            <w:tcW w:w="713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подсчет</w:t>
            </w:r>
          </w:p>
        </w:tc>
        <w:tc>
          <w:tcPr>
            <w:tcW w:w="952" w:type="pct"/>
            <w:vAlign w:val="center"/>
          </w:tcPr>
          <w:p w:rsidR="005377BC" w:rsidRPr="00A6543D" w:rsidRDefault="005377BC" w:rsidP="009B203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 xml:space="preserve">ведомственная </w:t>
            </w: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lastRenderedPageBreak/>
              <w:t>статистика</w:t>
            </w:r>
          </w:p>
        </w:tc>
      </w:tr>
      <w:tr w:rsidR="00F035BE" w:rsidRPr="00A6543D" w:rsidTr="006237EB">
        <w:tc>
          <w:tcPr>
            <w:tcW w:w="1458" w:type="pct"/>
            <w:vAlign w:val="center"/>
          </w:tcPr>
          <w:p w:rsidR="00022924" w:rsidRPr="00A6543D" w:rsidRDefault="00022924" w:rsidP="009756B5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lastRenderedPageBreak/>
              <w:t xml:space="preserve">Количество </w:t>
            </w:r>
            <w:r w:rsidR="00694741" w:rsidRPr="00A6543D">
              <w:rPr>
                <w:rFonts w:ascii="PT Astra Serif" w:hAnsi="PT Astra Serif"/>
                <w:color w:val="000000" w:themeColor="text1"/>
                <w:szCs w:val="26"/>
              </w:rPr>
              <w:t>получателей</w:t>
            </w: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 xml:space="preserve"> субсиди</w:t>
            </w:r>
            <w:r w:rsidR="00694741" w:rsidRPr="00A6543D">
              <w:rPr>
                <w:rFonts w:ascii="PT Astra Serif" w:hAnsi="PT Astra Serif"/>
                <w:color w:val="000000" w:themeColor="text1"/>
                <w:szCs w:val="26"/>
              </w:rPr>
              <w:t>й</w:t>
            </w: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 xml:space="preserve"> на возмещение </w:t>
            </w:r>
            <w:r w:rsidR="00694741" w:rsidRPr="00A6543D">
              <w:rPr>
                <w:rFonts w:ascii="PT Astra Serif" w:hAnsi="PT Astra Serif"/>
                <w:color w:val="000000" w:themeColor="text1"/>
                <w:szCs w:val="26"/>
              </w:rPr>
              <w:t>затрат в связи с созданием объектов инфраструктуры,</w:t>
            </w: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 xml:space="preserve"> необходимых для реализации новых инвестиционных проектов</w:t>
            </w:r>
          </w:p>
        </w:tc>
        <w:tc>
          <w:tcPr>
            <w:tcW w:w="765" w:type="pct"/>
            <w:vAlign w:val="center"/>
          </w:tcPr>
          <w:p w:rsidR="00022924" w:rsidRPr="00A6543D" w:rsidRDefault="00022924" w:rsidP="0002292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Ед.</w:t>
            </w:r>
          </w:p>
        </w:tc>
        <w:tc>
          <w:tcPr>
            <w:tcW w:w="1113" w:type="pct"/>
            <w:vAlign w:val="center"/>
          </w:tcPr>
          <w:p w:rsidR="00022924" w:rsidRPr="00A6543D" w:rsidRDefault="00022924" w:rsidP="0002292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стабильность</w:t>
            </w:r>
          </w:p>
        </w:tc>
        <w:tc>
          <w:tcPr>
            <w:tcW w:w="713" w:type="pct"/>
            <w:vAlign w:val="center"/>
          </w:tcPr>
          <w:p w:rsidR="00022924" w:rsidRPr="00A6543D" w:rsidRDefault="00022924" w:rsidP="0002292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подсчет</w:t>
            </w:r>
          </w:p>
        </w:tc>
        <w:tc>
          <w:tcPr>
            <w:tcW w:w="952" w:type="pct"/>
            <w:vAlign w:val="center"/>
          </w:tcPr>
          <w:p w:rsidR="00022924" w:rsidRPr="00A6543D" w:rsidRDefault="00022924" w:rsidP="0002292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ведомственная статистика</w:t>
            </w:r>
          </w:p>
        </w:tc>
      </w:tr>
      <w:tr w:rsidR="00F035BE" w:rsidRPr="00A6543D" w:rsidTr="006237EB">
        <w:tc>
          <w:tcPr>
            <w:tcW w:w="1458" w:type="pct"/>
            <w:vAlign w:val="center"/>
          </w:tcPr>
          <w:p w:rsidR="00694741" w:rsidRPr="00A6543D" w:rsidRDefault="00694741" w:rsidP="0069474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Количество объектов инфраструктуры, необходимых для реализации новых инвестиционных проектов</w:t>
            </w:r>
          </w:p>
        </w:tc>
        <w:tc>
          <w:tcPr>
            <w:tcW w:w="765" w:type="pct"/>
            <w:vAlign w:val="center"/>
          </w:tcPr>
          <w:p w:rsidR="00694741" w:rsidRPr="00A6543D" w:rsidRDefault="00694741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Ед.</w:t>
            </w:r>
          </w:p>
        </w:tc>
        <w:tc>
          <w:tcPr>
            <w:tcW w:w="1113" w:type="pct"/>
            <w:vAlign w:val="center"/>
          </w:tcPr>
          <w:p w:rsidR="00694741" w:rsidRPr="00A6543D" w:rsidRDefault="00694741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стабильность</w:t>
            </w:r>
          </w:p>
        </w:tc>
        <w:tc>
          <w:tcPr>
            <w:tcW w:w="713" w:type="pct"/>
            <w:vAlign w:val="center"/>
          </w:tcPr>
          <w:p w:rsidR="00694741" w:rsidRPr="00A6543D" w:rsidRDefault="00694741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подсчет</w:t>
            </w:r>
          </w:p>
        </w:tc>
        <w:tc>
          <w:tcPr>
            <w:tcW w:w="952" w:type="pct"/>
            <w:vAlign w:val="center"/>
          </w:tcPr>
          <w:p w:rsidR="00694741" w:rsidRPr="00A6543D" w:rsidRDefault="00694741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ведомственная статистика</w:t>
            </w:r>
          </w:p>
        </w:tc>
      </w:tr>
    </w:tbl>
    <w:p w:rsidR="005377BC" w:rsidRPr="00A6543D" w:rsidRDefault="005377BC" w:rsidP="00A66FC8">
      <w:pPr>
        <w:spacing w:before="240" w:after="240"/>
        <w:jc w:val="center"/>
        <w:rPr>
          <w:rFonts w:ascii="PT Astra Serif" w:hAnsi="PT Astra Serif"/>
          <w:b/>
          <w:color w:val="000000" w:themeColor="text1"/>
          <w:szCs w:val="26"/>
        </w:rPr>
      </w:pPr>
      <w:r w:rsidRPr="00A6543D">
        <w:rPr>
          <w:rFonts w:ascii="PT Astra Serif" w:hAnsi="PT Astra Serif"/>
          <w:color w:val="000000" w:themeColor="text1"/>
          <w:szCs w:val="26"/>
        </w:rPr>
        <w:t>Раздел 3. Порядок управления ВЦП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0"/>
        <w:gridCol w:w="4441"/>
      </w:tblGrid>
      <w:tr w:rsidR="00F035BE" w:rsidRPr="00A6543D" w:rsidTr="005336E3">
        <w:tc>
          <w:tcPr>
            <w:tcW w:w="2869" w:type="pct"/>
            <w:vAlign w:val="center"/>
          </w:tcPr>
          <w:p w:rsidR="005377BC" w:rsidRPr="00A6543D" w:rsidRDefault="005377BC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Ответственный за реализацию ВЦП</w:t>
            </w:r>
          </w:p>
        </w:tc>
        <w:tc>
          <w:tcPr>
            <w:tcW w:w="2131" w:type="pct"/>
            <w:vAlign w:val="center"/>
          </w:tcPr>
          <w:p w:rsidR="000F4C6E" w:rsidRPr="00A6543D" w:rsidRDefault="00022924" w:rsidP="009B2031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Бородулин Георгий Александрович</w:t>
            </w:r>
            <w:r w:rsidR="005377BC" w:rsidRPr="00A6543D">
              <w:rPr>
                <w:rFonts w:ascii="PT Astra Serif" w:hAnsi="PT Astra Serif"/>
                <w:color w:val="000000" w:themeColor="text1"/>
                <w:szCs w:val="26"/>
              </w:rPr>
              <w:t xml:space="preserve">, </w:t>
            </w: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 xml:space="preserve">и.о. </w:t>
            </w:r>
            <w:r w:rsidR="005377BC" w:rsidRPr="00A6543D">
              <w:rPr>
                <w:rFonts w:ascii="PT Astra Serif" w:hAnsi="PT Astra Serif"/>
                <w:color w:val="000000" w:themeColor="text1"/>
                <w:szCs w:val="26"/>
              </w:rPr>
              <w:t>начальник</w:t>
            </w: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а</w:t>
            </w:r>
            <w:r w:rsidR="005377BC" w:rsidRPr="00A6543D">
              <w:rPr>
                <w:rFonts w:ascii="PT Astra Serif" w:hAnsi="PT Astra Serif"/>
                <w:color w:val="000000" w:themeColor="text1"/>
                <w:szCs w:val="26"/>
              </w:rPr>
              <w:t xml:space="preserve"> Департамента</w:t>
            </w:r>
          </w:p>
        </w:tc>
      </w:tr>
      <w:tr w:rsidR="00F035BE" w:rsidRPr="00A6543D" w:rsidTr="005336E3">
        <w:tc>
          <w:tcPr>
            <w:tcW w:w="2869" w:type="pct"/>
            <w:vAlign w:val="center"/>
          </w:tcPr>
          <w:p w:rsidR="005377BC" w:rsidRPr="00A6543D" w:rsidRDefault="005377BC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 xml:space="preserve">Порядок организации работы </w:t>
            </w:r>
            <w:r w:rsidR="005336E3" w:rsidRPr="00A6543D">
              <w:rPr>
                <w:rFonts w:ascii="PT Astra Serif" w:hAnsi="PT Astra Serif"/>
                <w:color w:val="000000" w:themeColor="text1"/>
                <w:szCs w:val="26"/>
              </w:rPr>
              <w:br/>
            </w: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по реализации ВЦП</w:t>
            </w:r>
          </w:p>
        </w:tc>
        <w:tc>
          <w:tcPr>
            <w:tcW w:w="2131" w:type="pct"/>
            <w:vAlign w:val="center"/>
          </w:tcPr>
          <w:p w:rsidR="005377BC" w:rsidRPr="00A6543D" w:rsidRDefault="005377BC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Организацию и координацию работ по реализации ВЦП осуществляет Департамент в соответствии с требованиями бюджетного законодательства Томской области.</w:t>
            </w:r>
            <w:r w:rsidR="001E4A17" w:rsidRPr="00A6543D">
              <w:rPr>
                <w:rFonts w:ascii="PT Astra Serif" w:hAnsi="PT Astra Serif"/>
                <w:color w:val="000000" w:themeColor="text1"/>
                <w:szCs w:val="26"/>
              </w:rPr>
              <w:t xml:space="preserve"> </w:t>
            </w: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По результатам мониторинга результатов ВЦП Департаментом в случае необходимости в установленном порядке вносятся предложения о корректировке ВЦП в Департамент экономики Администрации Томской области и Департамент финансов Томской области</w:t>
            </w:r>
          </w:p>
        </w:tc>
      </w:tr>
      <w:tr w:rsidR="00F035BE" w:rsidRPr="00A6543D" w:rsidTr="005336E3">
        <w:tc>
          <w:tcPr>
            <w:tcW w:w="2869" w:type="pct"/>
            <w:vAlign w:val="center"/>
          </w:tcPr>
          <w:p w:rsidR="005377BC" w:rsidRPr="00A6543D" w:rsidRDefault="005377BC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 xml:space="preserve">Ответственный за ежеквартальный </w:t>
            </w:r>
            <w:r w:rsidR="005336E3" w:rsidRPr="00A6543D">
              <w:rPr>
                <w:rFonts w:ascii="PT Astra Serif" w:hAnsi="PT Astra Serif"/>
                <w:color w:val="000000" w:themeColor="text1"/>
                <w:szCs w:val="26"/>
              </w:rPr>
              <w:br/>
            </w: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и ежегодный мониторинг ВЦП</w:t>
            </w:r>
          </w:p>
        </w:tc>
        <w:tc>
          <w:tcPr>
            <w:tcW w:w="2131" w:type="pct"/>
            <w:vAlign w:val="center"/>
          </w:tcPr>
          <w:p w:rsidR="005377BC" w:rsidRPr="00A6543D" w:rsidRDefault="005377BC" w:rsidP="009B2031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Лисок Елена Сергеевна, председатель Комитета по инвестиционной политике</w:t>
            </w:r>
          </w:p>
        </w:tc>
      </w:tr>
    </w:tbl>
    <w:p w:rsidR="005377BC" w:rsidRPr="00A6543D" w:rsidRDefault="005377BC" w:rsidP="006237EB">
      <w:pPr>
        <w:spacing w:before="240" w:after="240"/>
        <w:jc w:val="center"/>
        <w:rPr>
          <w:rFonts w:ascii="PT Astra Serif" w:hAnsi="PT Astra Serif"/>
          <w:color w:val="000000" w:themeColor="text1"/>
          <w:szCs w:val="26"/>
        </w:rPr>
      </w:pPr>
      <w:r w:rsidRPr="00A6543D">
        <w:rPr>
          <w:rFonts w:ascii="PT Astra Serif" w:hAnsi="PT Astra Serif"/>
          <w:color w:val="000000" w:themeColor="text1"/>
          <w:szCs w:val="26"/>
        </w:rPr>
        <w:t>Раздел 4. Оценка рисков реализации ВЦП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07"/>
        <w:gridCol w:w="4224"/>
      </w:tblGrid>
      <w:tr w:rsidR="00F035BE" w:rsidRPr="00A6543D" w:rsidTr="007167E9">
        <w:tc>
          <w:tcPr>
            <w:tcW w:w="5807" w:type="dxa"/>
            <w:vAlign w:val="center"/>
          </w:tcPr>
          <w:p w:rsidR="005377BC" w:rsidRPr="00A6543D" w:rsidRDefault="005377BC" w:rsidP="009B2031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Описание рисков</w:t>
            </w:r>
          </w:p>
        </w:tc>
        <w:tc>
          <w:tcPr>
            <w:tcW w:w="4224" w:type="dxa"/>
            <w:vAlign w:val="center"/>
          </w:tcPr>
          <w:p w:rsidR="005377BC" w:rsidRPr="00A6543D" w:rsidRDefault="005377BC" w:rsidP="009B2031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Оценка возможного влияния рисков на реализацию ВЦП</w:t>
            </w:r>
          </w:p>
        </w:tc>
      </w:tr>
      <w:tr w:rsidR="00F035BE" w:rsidRPr="00A6543D" w:rsidTr="007167E9">
        <w:tc>
          <w:tcPr>
            <w:tcW w:w="5807" w:type="dxa"/>
            <w:vAlign w:val="center"/>
          </w:tcPr>
          <w:p w:rsidR="005377BC" w:rsidRPr="00A6543D" w:rsidRDefault="005377BC" w:rsidP="009B2031">
            <w:pPr>
              <w:ind w:firstLine="0"/>
              <w:jc w:val="both"/>
              <w:rPr>
                <w:rFonts w:ascii="PT Astra Serif" w:eastAsia="Arial Unicode MS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 xml:space="preserve">1. Несвоевременность проведения и низкая </w:t>
            </w: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lastRenderedPageBreak/>
              <w:t>эффективность запланированных к проведению мероприятий</w:t>
            </w:r>
          </w:p>
        </w:tc>
        <w:tc>
          <w:tcPr>
            <w:tcW w:w="4224" w:type="dxa"/>
            <w:vAlign w:val="center"/>
          </w:tcPr>
          <w:p w:rsidR="005377BC" w:rsidRPr="00A6543D" w:rsidRDefault="005377BC" w:rsidP="009B203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lastRenderedPageBreak/>
              <w:t xml:space="preserve">Данный вид риска может негативно </w:t>
            </w: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lastRenderedPageBreak/>
              <w:t>отразится на достижении установленных целевых показателей ВЦП.</w:t>
            </w:r>
          </w:p>
          <w:p w:rsidR="005377BC" w:rsidRPr="00A6543D" w:rsidRDefault="005377BC" w:rsidP="009B203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t>Степень влияния на реализацию ВЦП – высокая</w:t>
            </w:r>
          </w:p>
        </w:tc>
      </w:tr>
      <w:tr w:rsidR="00F035BE" w:rsidRPr="00A6543D" w:rsidTr="007167E9">
        <w:tc>
          <w:tcPr>
            <w:tcW w:w="5807" w:type="dxa"/>
            <w:vAlign w:val="center"/>
          </w:tcPr>
          <w:p w:rsidR="005377BC" w:rsidRPr="00A6543D" w:rsidRDefault="005377BC" w:rsidP="009B2031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hAnsi="PT Astra Serif"/>
                <w:color w:val="000000" w:themeColor="text1"/>
                <w:szCs w:val="26"/>
              </w:rPr>
              <w:lastRenderedPageBreak/>
              <w:t>2. Возможные косвенные последствия ВЦП, носящие отрицательный характер</w:t>
            </w:r>
          </w:p>
        </w:tc>
        <w:tc>
          <w:tcPr>
            <w:tcW w:w="4224" w:type="dxa"/>
            <w:vAlign w:val="center"/>
          </w:tcPr>
          <w:p w:rsidR="005377BC" w:rsidRPr="00A6543D" w:rsidRDefault="00DB00E0" w:rsidP="009B2031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A6543D">
              <w:rPr>
                <w:rFonts w:ascii="PT Astra Serif" w:eastAsia="Times New Roman" w:hAnsi="PT Astra Serif"/>
                <w:color w:val="000000" w:themeColor="text1"/>
                <w:szCs w:val="26"/>
              </w:rPr>
              <w:t>Отсутствуют</w:t>
            </w:r>
          </w:p>
        </w:tc>
      </w:tr>
    </w:tbl>
    <w:p w:rsidR="005377BC" w:rsidRPr="00A6543D" w:rsidRDefault="005377BC" w:rsidP="009B2031">
      <w:pPr>
        <w:jc w:val="both"/>
        <w:rPr>
          <w:rFonts w:ascii="PT Astra Serif" w:hAnsi="PT Astra Serif"/>
          <w:color w:val="000000" w:themeColor="text1"/>
          <w:szCs w:val="26"/>
        </w:rPr>
        <w:sectPr w:rsidR="005377BC" w:rsidRPr="00A6543D" w:rsidSect="00A66FC8">
          <w:headerReference w:type="default" r:id="rId11"/>
          <w:type w:val="nextColumn"/>
          <w:pgSz w:w="11906" w:h="16838"/>
          <w:pgMar w:top="1134" w:right="567" w:bottom="851" w:left="1134" w:header="510" w:footer="0" w:gutter="0"/>
          <w:pgNumType w:start="1"/>
          <w:cols w:space="708"/>
          <w:titlePg/>
          <w:docGrid w:linePitch="360"/>
        </w:sectPr>
      </w:pPr>
    </w:p>
    <w:p w:rsidR="005377BC" w:rsidRPr="00A6543D" w:rsidRDefault="005377BC" w:rsidP="00A34B70">
      <w:pPr>
        <w:jc w:val="center"/>
        <w:rPr>
          <w:rFonts w:ascii="PT Astra Serif" w:hAnsi="PT Astra Serif"/>
          <w:b/>
          <w:color w:val="000000" w:themeColor="text1"/>
          <w:szCs w:val="26"/>
        </w:rPr>
      </w:pPr>
      <w:r w:rsidRPr="00A6543D">
        <w:rPr>
          <w:rFonts w:ascii="PT Astra Serif" w:hAnsi="PT Astra Serif"/>
          <w:color w:val="000000" w:themeColor="text1"/>
          <w:szCs w:val="26"/>
        </w:rPr>
        <w:lastRenderedPageBreak/>
        <w:t>Раздел 5. Мероприятия ВЦП</w:t>
      </w:r>
    </w:p>
    <w:tbl>
      <w:tblPr>
        <w:tblpPr w:leftFromText="180" w:rightFromText="180" w:vertAnchor="text" w:tblpY="1"/>
        <w:tblOverlap w:val="never"/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98"/>
        <w:gridCol w:w="1712"/>
        <w:gridCol w:w="1642"/>
        <w:gridCol w:w="849"/>
        <w:gridCol w:w="858"/>
        <w:gridCol w:w="815"/>
        <w:gridCol w:w="1527"/>
        <w:gridCol w:w="919"/>
        <w:gridCol w:w="6"/>
        <w:gridCol w:w="912"/>
        <w:gridCol w:w="9"/>
        <w:gridCol w:w="903"/>
        <w:gridCol w:w="1871"/>
        <w:gridCol w:w="700"/>
        <w:gridCol w:w="718"/>
        <w:gridCol w:w="703"/>
        <w:gridCol w:w="666"/>
      </w:tblGrid>
      <w:tr w:rsidR="00F035BE" w:rsidRPr="00A6543D" w:rsidTr="00A34B70">
        <w:trPr>
          <w:trHeight w:val="20"/>
        </w:trPr>
        <w:tc>
          <w:tcPr>
            <w:tcW w:w="131" w:type="pct"/>
            <w:vMerge w:val="restart"/>
            <w:vAlign w:val="center"/>
          </w:tcPr>
          <w:p w:rsidR="005377BC" w:rsidRPr="00A6543D" w:rsidRDefault="005377BC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№</w:t>
            </w:r>
          </w:p>
        </w:tc>
        <w:tc>
          <w:tcPr>
            <w:tcW w:w="563" w:type="pct"/>
            <w:vMerge w:val="restart"/>
            <w:vAlign w:val="center"/>
          </w:tcPr>
          <w:p w:rsidR="005377BC" w:rsidRPr="00A6543D" w:rsidRDefault="005377BC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Наименование мероприятия</w:t>
            </w:r>
          </w:p>
        </w:tc>
        <w:tc>
          <w:tcPr>
            <w:tcW w:w="540" w:type="pct"/>
            <w:vMerge w:val="restart"/>
            <w:vAlign w:val="center"/>
          </w:tcPr>
          <w:p w:rsidR="005377BC" w:rsidRPr="00A6543D" w:rsidRDefault="005377BC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Содержание мероприятия</w:t>
            </w:r>
          </w:p>
        </w:tc>
        <w:tc>
          <w:tcPr>
            <w:tcW w:w="561" w:type="pct"/>
            <w:gridSpan w:val="2"/>
            <w:vAlign w:val="center"/>
          </w:tcPr>
          <w:p w:rsidR="005377BC" w:rsidRPr="00A6543D" w:rsidRDefault="005377BC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Срок реализации мероприятия</w:t>
            </w:r>
          </w:p>
        </w:tc>
        <w:tc>
          <w:tcPr>
            <w:tcW w:w="268" w:type="pct"/>
            <w:vMerge w:val="restart"/>
            <w:vAlign w:val="center"/>
          </w:tcPr>
          <w:p w:rsidR="005377BC" w:rsidRPr="00A6543D" w:rsidRDefault="005377BC" w:rsidP="00694741">
            <w:pPr>
              <w:ind w:firstLine="0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Испол</w:t>
            </w:r>
            <w:r w:rsidR="005D5499" w:rsidRPr="00A6543D">
              <w:rPr>
                <w:rFonts w:ascii="PT Astra Serif" w:hAnsi="PT Astra Serif"/>
                <w:color w:val="000000" w:themeColor="text1"/>
                <w:sz w:val="20"/>
              </w:rPr>
              <w:t>-</w:t>
            </w: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нитель меро-прия-тия</w:t>
            </w:r>
          </w:p>
        </w:tc>
        <w:tc>
          <w:tcPr>
            <w:tcW w:w="502" w:type="pct"/>
            <w:vMerge w:val="restart"/>
            <w:vAlign w:val="center"/>
          </w:tcPr>
          <w:p w:rsidR="005377BC" w:rsidRPr="00A6543D" w:rsidRDefault="005377BC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Код классификации расходов бюджета (раздел, подраздел, целевая статья, вид расходов)</w:t>
            </w:r>
          </w:p>
        </w:tc>
        <w:tc>
          <w:tcPr>
            <w:tcW w:w="904" w:type="pct"/>
            <w:gridSpan w:val="5"/>
            <w:vAlign w:val="center"/>
          </w:tcPr>
          <w:p w:rsidR="005377BC" w:rsidRPr="00A6543D" w:rsidRDefault="005377BC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Расходы на мероприятие</w:t>
            </w:r>
          </w:p>
          <w:p w:rsidR="005377BC" w:rsidRPr="00A6543D" w:rsidRDefault="005377BC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(тыс. руб.)</w:t>
            </w:r>
          </w:p>
        </w:tc>
        <w:tc>
          <w:tcPr>
            <w:tcW w:w="1531" w:type="pct"/>
            <w:gridSpan w:val="5"/>
            <w:vAlign w:val="center"/>
          </w:tcPr>
          <w:p w:rsidR="005377BC" w:rsidRPr="00A6543D" w:rsidRDefault="005377BC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F035BE" w:rsidRPr="00A6543D" w:rsidTr="00F035BE">
        <w:trPr>
          <w:trHeight w:val="20"/>
        </w:trPr>
        <w:tc>
          <w:tcPr>
            <w:tcW w:w="131" w:type="pct"/>
            <w:vMerge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563" w:type="pct"/>
            <w:vMerge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540" w:type="pct"/>
            <w:vMerge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279" w:type="pc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 xml:space="preserve">с </w:t>
            </w:r>
          </w:p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(месяц/ год)</w:t>
            </w:r>
          </w:p>
        </w:tc>
        <w:tc>
          <w:tcPr>
            <w:tcW w:w="282" w:type="pc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по (месяц/ год)</w:t>
            </w:r>
          </w:p>
        </w:tc>
        <w:tc>
          <w:tcPr>
            <w:tcW w:w="268" w:type="pct"/>
            <w:vMerge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502" w:type="pct"/>
            <w:vMerge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304" w:type="pct"/>
            <w:gridSpan w:val="2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202</w:t>
            </w:r>
            <w:r w:rsidR="00DE3338" w:rsidRPr="00A6543D">
              <w:rPr>
                <w:rFonts w:ascii="PT Astra Serif" w:hAnsi="PT Astra Serif"/>
                <w:color w:val="000000" w:themeColor="text1"/>
                <w:sz w:val="20"/>
              </w:rPr>
              <w:t>3</w:t>
            </w:r>
          </w:p>
        </w:tc>
        <w:tc>
          <w:tcPr>
            <w:tcW w:w="303" w:type="pct"/>
            <w:gridSpan w:val="2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202</w:t>
            </w:r>
            <w:r w:rsidR="00DE3338" w:rsidRPr="00A6543D">
              <w:rPr>
                <w:rFonts w:ascii="PT Astra Serif" w:hAnsi="PT Astra Serif"/>
                <w:color w:val="000000" w:themeColor="text1"/>
                <w:sz w:val="20"/>
              </w:rPr>
              <w:t>4</w:t>
            </w:r>
          </w:p>
        </w:tc>
        <w:tc>
          <w:tcPr>
            <w:tcW w:w="297" w:type="pc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202</w:t>
            </w:r>
            <w:r w:rsidR="00DE3338" w:rsidRPr="00A6543D">
              <w:rPr>
                <w:rFonts w:ascii="PT Astra Serif" w:hAnsi="PT Astra Serif"/>
                <w:color w:val="000000" w:themeColor="text1"/>
                <w:sz w:val="20"/>
              </w:rPr>
              <w:t>5</w:t>
            </w:r>
          </w:p>
        </w:tc>
        <w:tc>
          <w:tcPr>
            <w:tcW w:w="615" w:type="pc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Наименование показателя</w:t>
            </w:r>
          </w:p>
        </w:tc>
        <w:tc>
          <w:tcPr>
            <w:tcW w:w="230" w:type="pc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Еди-ница изме-рения пока-зателя</w:t>
            </w:r>
          </w:p>
        </w:tc>
        <w:tc>
          <w:tcPr>
            <w:tcW w:w="236" w:type="pct"/>
            <w:vAlign w:val="center"/>
          </w:tcPr>
          <w:p w:rsidR="00B957ED" w:rsidRPr="00A6543D" w:rsidRDefault="00B957ED" w:rsidP="00011F9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202</w:t>
            </w:r>
            <w:r w:rsidR="00011F9B" w:rsidRPr="00A6543D">
              <w:rPr>
                <w:rFonts w:ascii="PT Astra Serif" w:hAnsi="PT Astra Serif"/>
                <w:color w:val="000000" w:themeColor="text1"/>
                <w:sz w:val="20"/>
              </w:rPr>
              <w:t>3</w:t>
            </w:r>
          </w:p>
        </w:tc>
        <w:tc>
          <w:tcPr>
            <w:tcW w:w="231" w:type="pct"/>
            <w:vAlign w:val="center"/>
          </w:tcPr>
          <w:p w:rsidR="00B957ED" w:rsidRPr="00A6543D" w:rsidRDefault="00B957ED" w:rsidP="00011F9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202</w:t>
            </w:r>
            <w:r w:rsidR="00011F9B" w:rsidRPr="00A6543D">
              <w:rPr>
                <w:rFonts w:ascii="PT Astra Serif" w:hAnsi="PT Astra Serif"/>
                <w:color w:val="000000" w:themeColor="text1"/>
                <w:sz w:val="20"/>
              </w:rPr>
              <w:t>4</w:t>
            </w:r>
          </w:p>
        </w:tc>
        <w:tc>
          <w:tcPr>
            <w:tcW w:w="219" w:type="pct"/>
            <w:vAlign w:val="center"/>
          </w:tcPr>
          <w:p w:rsidR="00B957ED" w:rsidRPr="00A6543D" w:rsidRDefault="00B957ED" w:rsidP="00011F9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202</w:t>
            </w:r>
            <w:r w:rsidR="00011F9B" w:rsidRPr="00A6543D">
              <w:rPr>
                <w:rFonts w:ascii="PT Astra Serif" w:hAnsi="PT Astra Serif"/>
                <w:color w:val="000000" w:themeColor="text1"/>
                <w:sz w:val="20"/>
              </w:rPr>
              <w:t>5</w:t>
            </w:r>
          </w:p>
        </w:tc>
      </w:tr>
      <w:tr w:rsidR="00F035BE" w:rsidRPr="00A6543D" w:rsidTr="00F035BE">
        <w:trPr>
          <w:trHeight w:val="20"/>
        </w:trPr>
        <w:tc>
          <w:tcPr>
            <w:tcW w:w="131" w:type="pct"/>
            <w:vMerge w:val="restar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1</w:t>
            </w:r>
          </w:p>
        </w:tc>
        <w:tc>
          <w:tcPr>
            <w:tcW w:w="563" w:type="pct"/>
            <w:vMerge w:val="restart"/>
            <w:vAlign w:val="center"/>
          </w:tcPr>
          <w:p w:rsidR="00B957ED" w:rsidRPr="00A6543D" w:rsidRDefault="00B957ED" w:rsidP="00694741">
            <w:pPr>
              <w:ind w:firstLine="0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Информационное обеспечение субъектов инвестиционной деятельности</w:t>
            </w:r>
            <w:r w:rsidR="00FB3678" w:rsidRPr="00A6543D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и потенциальных инвесторов</w:t>
            </w:r>
          </w:p>
        </w:tc>
        <w:tc>
          <w:tcPr>
            <w:tcW w:w="540" w:type="pct"/>
            <w:vMerge w:val="restart"/>
            <w:vAlign w:val="center"/>
          </w:tcPr>
          <w:p w:rsidR="00B957ED" w:rsidRPr="00A6543D" w:rsidRDefault="00B957ED" w:rsidP="009854F8">
            <w:pPr>
              <w:ind w:firstLine="0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 xml:space="preserve">Создание, внедрение, сопровождение и модернизация информационных ресурсов, </w:t>
            </w: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br/>
              <w:t>в том числе Портала</w:t>
            </w:r>
          </w:p>
        </w:tc>
        <w:tc>
          <w:tcPr>
            <w:tcW w:w="279" w:type="pct"/>
            <w:vMerge w:val="restar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01.202</w:t>
            </w:r>
            <w:r w:rsidR="00022924" w:rsidRPr="00A6543D">
              <w:rPr>
                <w:rFonts w:ascii="PT Astra Serif" w:hAnsi="PT Astra Serif"/>
                <w:color w:val="000000" w:themeColor="text1"/>
                <w:sz w:val="20"/>
              </w:rPr>
              <w:t>3</w:t>
            </w:r>
          </w:p>
        </w:tc>
        <w:tc>
          <w:tcPr>
            <w:tcW w:w="282" w:type="pct"/>
            <w:vMerge w:val="restar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12.202</w:t>
            </w:r>
            <w:r w:rsidR="00022924" w:rsidRPr="00A6543D">
              <w:rPr>
                <w:rFonts w:ascii="PT Astra Serif" w:hAnsi="PT Astra Serif"/>
                <w:color w:val="000000" w:themeColor="text1"/>
                <w:sz w:val="20"/>
              </w:rPr>
              <w:t>5</w:t>
            </w:r>
          </w:p>
        </w:tc>
        <w:tc>
          <w:tcPr>
            <w:tcW w:w="268" w:type="pct"/>
            <w:vMerge w:val="restart"/>
            <w:textDirection w:val="btLr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Департамент</w:t>
            </w:r>
          </w:p>
        </w:tc>
        <w:tc>
          <w:tcPr>
            <w:tcW w:w="502" w:type="pct"/>
            <w:vMerge w:val="restar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0412</w:t>
            </w:r>
          </w:p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0116002060</w:t>
            </w:r>
          </w:p>
          <w:p w:rsidR="00EC2288" w:rsidRPr="00A6543D" w:rsidRDefault="00EC2288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240</w:t>
            </w:r>
          </w:p>
        </w:tc>
        <w:tc>
          <w:tcPr>
            <w:tcW w:w="304" w:type="pct"/>
            <w:gridSpan w:val="2"/>
            <w:vMerge w:val="restar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1057,5</w:t>
            </w:r>
          </w:p>
        </w:tc>
        <w:tc>
          <w:tcPr>
            <w:tcW w:w="303" w:type="pct"/>
            <w:gridSpan w:val="2"/>
            <w:vMerge w:val="restar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1057,5</w:t>
            </w:r>
          </w:p>
        </w:tc>
        <w:tc>
          <w:tcPr>
            <w:tcW w:w="297" w:type="pct"/>
            <w:vMerge w:val="restar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1057,5</w:t>
            </w:r>
          </w:p>
        </w:tc>
        <w:tc>
          <w:tcPr>
            <w:tcW w:w="615" w:type="pct"/>
            <w:vAlign w:val="center"/>
          </w:tcPr>
          <w:p w:rsidR="00B957ED" w:rsidRPr="00A6543D" w:rsidRDefault="00B957ED" w:rsidP="00694741">
            <w:pPr>
              <w:ind w:firstLine="0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 xml:space="preserve">показатель </w:t>
            </w:r>
            <w:r w:rsidR="00FB3678" w:rsidRPr="00A6543D">
              <w:rPr>
                <w:rFonts w:ascii="PT Astra Serif" w:hAnsi="PT Astra Serif"/>
                <w:color w:val="000000" w:themeColor="text1"/>
                <w:sz w:val="20"/>
              </w:rPr>
              <w:t>о</w:t>
            </w: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бъема:</w:t>
            </w:r>
            <w:r w:rsidR="00FB3678" w:rsidRPr="00A6543D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количество посетителей Портала</w:t>
            </w:r>
          </w:p>
        </w:tc>
        <w:tc>
          <w:tcPr>
            <w:tcW w:w="230" w:type="pc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Ед.</w:t>
            </w:r>
          </w:p>
        </w:tc>
        <w:tc>
          <w:tcPr>
            <w:tcW w:w="236" w:type="pc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lang w:val="en-US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  <w:lang w:val="en-US"/>
              </w:rPr>
              <w:t>45000</w:t>
            </w:r>
          </w:p>
        </w:tc>
        <w:tc>
          <w:tcPr>
            <w:tcW w:w="231" w:type="pct"/>
            <w:vAlign w:val="center"/>
          </w:tcPr>
          <w:p w:rsidR="00B957ED" w:rsidRPr="00A6543D" w:rsidRDefault="00011F9B" w:rsidP="00011F9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46</w:t>
            </w:r>
            <w:r w:rsidR="00B957ED" w:rsidRPr="00A6543D">
              <w:rPr>
                <w:rFonts w:ascii="PT Astra Serif" w:hAnsi="PT Astra Serif"/>
                <w:color w:val="000000" w:themeColor="text1"/>
                <w:sz w:val="20"/>
              </w:rPr>
              <w:t>000</w:t>
            </w:r>
          </w:p>
        </w:tc>
        <w:tc>
          <w:tcPr>
            <w:tcW w:w="219" w:type="pct"/>
            <w:vAlign w:val="center"/>
          </w:tcPr>
          <w:p w:rsidR="00B957ED" w:rsidRPr="00A6543D" w:rsidRDefault="00011F9B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4</w:t>
            </w:r>
            <w:r w:rsidRPr="00A6543D">
              <w:rPr>
                <w:rFonts w:ascii="PT Astra Serif" w:hAnsi="PT Astra Serif"/>
                <w:color w:val="000000" w:themeColor="text1"/>
                <w:sz w:val="20"/>
                <w:lang w:val="en-US"/>
              </w:rPr>
              <w:t>7</w:t>
            </w:r>
            <w:r w:rsidR="00B957ED" w:rsidRPr="00A6543D">
              <w:rPr>
                <w:rFonts w:ascii="PT Astra Serif" w:hAnsi="PT Astra Serif"/>
                <w:color w:val="000000" w:themeColor="text1"/>
                <w:sz w:val="20"/>
              </w:rPr>
              <w:t>000</w:t>
            </w:r>
          </w:p>
        </w:tc>
      </w:tr>
      <w:tr w:rsidR="00F035BE" w:rsidRPr="00A6543D" w:rsidTr="00F035BE">
        <w:trPr>
          <w:trHeight w:val="20"/>
        </w:trPr>
        <w:tc>
          <w:tcPr>
            <w:tcW w:w="131" w:type="pct"/>
            <w:vMerge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563" w:type="pct"/>
            <w:vMerge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540" w:type="pct"/>
            <w:vMerge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279" w:type="pct"/>
            <w:vMerge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282" w:type="pct"/>
            <w:vMerge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268" w:type="pct"/>
            <w:vMerge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502" w:type="pct"/>
            <w:vMerge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304" w:type="pct"/>
            <w:gridSpan w:val="2"/>
            <w:vMerge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303" w:type="pct"/>
            <w:gridSpan w:val="2"/>
            <w:vMerge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297" w:type="pct"/>
            <w:vMerge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615" w:type="pct"/>
            <w:vAlign w:val="center"/>
          </w:tcPr>
          <w:p w:rsidR="00B957ED" w:rsidRPr="00A6543D" w:rsidRDefault="00B957ED" w:rsidP="009854F8">
            <w:pPr>
              <w:ind w:firstLine="0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показатель качества:</w:t>
            </w:r>
            <w:r w:rsidR="006237EB" w:rsidRPr="00A6543D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количество</w:t>
            </w:r>
            <w:r w:rsidR="00E20410" w:rsidRPr="00A6543D">
              <w:rPr>
                <w:rFonts w:ascii="PT Astra Serif" w:hAnsi="PT Astra Serif"/>
                <w:color w:val="000000" w:themeColor="text1"/>
                <w:sz w:val="20"/>
              </w:rPr>
              <w:t xml:space="preserve"> действующих, </w:t>
            </w: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 xml:space="preserve"> вновь созданных, внедренных и (или) модернизированных информационных ресурсов</w:t>
            </w:r>
          </w:p>
        </w:tc>
        <w:tc>
          <w:tcPr>
            <w:tcW w:w="230" w:type="pc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Ед.</w:t>
            </w:r>
          </w:p>
        </w:tc>
        <w:tc>
          <w:tcPr>
            <w:tcW w:w="236" w:type="pc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1</w:t>
            </w:r>
          </w:p>
        </w:tc>
        <w:tc>
          <w:tcPr>
            <w:tcW w:w="231" w:type="pc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1</w:t>
            </w:r>
          </w:p>
        </w:tc>
        <w:tc>
          <w:tcPr>
            <w:tcW w:w="219" w:type="pc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1</w:t>
            </w:r>
          </w:p>
        </w:tc>
      </w:tr>
      <w:tr w:rsidR="00F035BE" w:rsidRPr="00A6543D" w:rsidTr="00F035BE">
        <w:trPr>
          <w:trHeight w:val="2441"/>
        </w:trPr>
        <w:tc>
          <w:tcPr>
            <w:tcW w:w="131" w:type="pct"/>
            <w:vMerge w:val="restar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2</w:t>
            </w:r>
          </w:p>
        </w:tc>
        <w:tc>
          <w:tcPr>
            <w:tcW w:w="563" w:type="pct"/>
            <w:vMerge w:val="restart"/>
            <w:vAlign w:val="center"/>
          </w:tcPr>
          <w:p w:rsidR="00B957ED" w:rsidRPr="00A6543D" w:rsidRDefault="00B957ED" w:rsidP="00694741">
            <w:pPr>
              <w:ind w:firstLine="0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Обеспечение благоприятного инвестиционного климата в Томской области</w:t>
            </w:r>
          </w:p>
        </w:tc>
        <w:tc>
          <w:tcPr>
            <w:tcW w:w="540" w:type="pct"/>
            <w:vMerge w:val="restart"/>
            <w:shd w:val="clear" w:color="auto" w:fill="auto"/>
            <w:vAlign w:val="center"/>
          </w:tcPr>
          <w:p w:rsidR="00B957ED" w:rsidRPr="00A6543D" w:rsidRDefault="00B957ED" w:rsidP="00DA627E">
            <w:pPr>
              <w:ind w:firstLine="0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Позиционирова</w:t>
            </w:r>
            <w:r w:rsidR="00DE3338" w:rsidRPr="00A6543D">
              <w:rPr>
                <w:rFonts w:ascii="PT Astra Serif" w:hAnsi="PT Astra Serif"/>
                <w:color w:val="000000" w:themeColor="text1"/>
                <w:sz w:val="20"/>
              </w:rPr>
              <w:t>-</w:t>
            </w: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ние инвести</w:t>
            </w:r>
            <w:r w:rsidR="006237EB" w:rsidRPr="00A6543D">
              <w:rPr>
                <w:rFonts w:ascii="PT Astra Serif" w:hAnsi="PT Astra Serif"/>
                <w:color w:val="000000" w:themeColor="text1"/>
                <w:sz w:val="20"/>
              </w:rPr>
              <w:t>-</w:t>
            </w: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цион</w:t>
            </w:r>
            <w:r w:rsidR="00694741" w:rsidRPr="00A6543D">
              <w:rPr>
                <w:rFonts w:ascii="PT Astra Serif" w:hAnsi="PT Astra Serif"/>
                <w:color w:val="000000" w:themeColor="text1"/>
                <w:sz w:val="20"/>
              </w:rPr>
              <w:t>ных воз</w:t>
            </w:r>
            <w:r w:rsidR="006237EB" w:rsidRPr="00A6543D">
              <w:rPr>
                <w:rFonts w:ascii="PT Astra Serif" w:hAnsi="PT Astra Serif"/>
                <w:color w:val="000000" w:themeColor="text1"/>
                <w:sz w:val="20"/>
              </w:rPr>
              <w:t>-</w:t>
            </w:r>
            <w:r w:rsidR="00694741" w:rsidRPr="00A6543D">
              <w:rPr>
                <w:rFonts w:ascii="PT Astra Serif" w:hAnsi="PT Astra Serif"/>
                <w:color w:val="000000" w:themeColor="text1"/>
                <w:sz w:val="20"/>
              </w:rPr>
              <w:t>можнос</w:t>
            </w: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тей Томс</w:t>
            </w:r>
            <w:r w:rsidR="006237EB" w:rsidRPr="00A6543D">
              <w:rPr>
                <w:rFonts w:ascii="PT Astra Serif" w:hAnsi="PT Astra Serif"/>
                <w:color w:val="000000" w:themeColor="text1"/>
                <w:sz w:val="20"/>
              </w:rPr>
              <w:t>-кой области</w:t>
            </w: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.</w:t>
            </w:r>
            <w:r w:rsidR="006237EB" w:rsidRPr="00A6543D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  <w:r w:rsidR="00DE3338" w:rsidRPr="00A6543D">
              <w:rPr>
                <w:rFonts w:ascii="PT Astra Serif" w:hAnsi="PT Astra Serif"/>
                <w:color w:val="000000" w:themeColor="text1"/>
                <w:sz w:val="20"/>
              </w:rPr>
              <w:t>Информирова</w:t>
            </w: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ние инвесторов по вопросам улуч</w:t>
            </w:r>
            <w:r w:rsidR="006237EB" w:rsidRPr="00A6543D">
              <w:rPr>
                <w:rFonts w:ascii="PT Astra Serif" w:hAnsi="PT Astra Serif"/>
                <w:color w:val="000000" w:themeColor="text1"/>
                <w:sz w:val="20"/>
              </w:rPr>
              <w:t>-</w:t>
            </w: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шения инвести</w:t>
            </w:r>
            <w:r w:rsidR="006237EB" w:rsidRPr="00A6543D">
              <w:rPr>
                <w:rFonts w:ascii="PT Astra Serif" w:hAnsi="PT Astra Serif"/>
                <w:color w:val="000000" w:themeColor="text1"/>
                <w:sz w:val="20"/>
              </w:rPr>
              <w:t>-</w:t>
            </w: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ционного клима</w:t>
            </w:r>
            <w:r w:rsidR="006237EB" w:rsidRPr="00A6543D">
              <w:rPr>
                <w:rFonts w:ascii="PT Astra Serif" w:hAnsi="PT Astra Serif"/>
                <w:color w:val="000000" w:themeColor="text1"/>
                <w:sz w:val="20"/>
              </w:rPr>
              <w:t>-</w:t>
            </w:r>
            <w:r w:rsidR="00DA627E" w:rsidRPr="00A6543D">
              <w:rPr>
                <w:rFonts w:ascii="PT Astra Serif" w:hAnsi="PT Astra Serif"/>
                <w:color w:val="000000" w:themeColor="text1"/>
                <w:sz w:val="20"/>
              </w:rPr>
              <w:t>та в регионе</w:t>
            </w:r>
          </w:p>
        </w:tc>
        <w:tc>
          <w:tcPr>
            <w:tcW w:w="279" w:type="pct"/>
            <w:vMerge w:val="restar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01.202</w:t>
            </w:r>
            <w:r w:rsidR="00022924" w:rsidRPr="00A6543D">
              <w:rPr>
                <w:rFonts w:ascii="PT Astra Serif" w:hAnsi="PT Astra Serif"/>
                <w:color w:val="000000" w:themeColor="text1"/>
                <w:sz w:val="20"/>
              </w:rPr>
              <w:t>3</w:t>
            </w:r>
          </w:p>
        </w:tc>
        <w:tc>
          <w:tcPr>
            <w:tcW w:w="282" w:type="pct"/>
            <w:vMerge w:val="restar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12.202</w:t>
            </w:r>
            <w:r w:rsidR="00022924" w:rsidRPr="00A6543D">
              <w:rPr>
                <w:rFonts w:ascii="PT Astra Serif" w:hAnsi="PT Astra Serif"/>
                <w:color w:val="000000" w:themeColor="text1"/>
                <w:sz w:val="20"/>
              </w:rPr>
              <w:t>5</w:t>
            </w:r>
          </w:p>
        </w:tc>
        <w:tc>
          <w:tcPr>
            <w:tcW w:w="268" w:type="pct"/>
            <w:vMerge w:val="restart"/>
            <w:textDirection w:val="btLr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Департамент</w:t>
            </w:r>
          </w:p>
        </w:tc>
        <w:tc>
          <w:tcPr>
            <w:tcW w:w="502" w:type="pct"/>
            <w:vMerge w:val="restar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0412</w:t>
            </w:r>
          </w:p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0116002070</w:t>
            </w:r>
          </w:p>
          <w:p w:rsidR="00EC2288" w:rsidRPr="00A6543D" w:rsidRDefault="00EC2288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240</w:t>
            </w:r>
          </w:p>
        </w:tc>
        <w:tc>
          <w:tcPr>
            <w:tcW w:w="304" w:type="pct"/>
            <w:gridSpan w:val="2"/>
            <w:vMerge w:val="restar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1337,2</w:t>
            </w:r>
          </w:p>
        </w:tc>
        <w:tc>
          <w:tcPr>
            <w:tcW w:w="303" w:type="pct"/>
            <w:gridSpan w:val="2"/>
            <w:vMerge w:val="restar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1337,2</w:t>
            </w:r>
          </w:p>
        </w:tc>
        <w:tc>
          <w:tcPr>
            <w:tcW w:w="297" w:type="pct"/>
            <w:vMerge w:val="restar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1337,2</w:t>
            </w:r>
          </w:p>
        </w:tc>
        <w:tc>
          <w:tcPr>
            <w:tcW w:w="615" w:type="pct"/>
            <w:vAlign w:val="center"/>
          </w:tcPr>
          <w:p w:rsidR="00B957ED" w:rsidRPr="00A6543D" w:rsidRDefault="00B957ED" w:rsidP="00EC2288">
            <w:pPr>
              <w:ind w:firstLine="0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 xml:space="preserve">показатель объема: количество размещенных информационных сообщений на наружных носителях, светодиодных и Digital экранах, радиостанциях </w:t>
            </w:r>
          </w:p>
        </w:tc>
        <w:tc>
          <w:tcPr>
            <w:tcW w:w="230" w:type="pc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Ед.</w:t>
            </w:r>
          </w:p>
        </w:tc>
        <w:tc>
          <w:tcPr>
            <w:tcW w:w="236" w:type="pct"/>
            <w:shd w:val="clear" w:color="auto" w:fill="auto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22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22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22</w:t>
            </w:r>
          </w:p>
        </w:tc>
      </w:tr>
      <w:tr w:rsidR="00F035BE" w:rsidRPr="00A6543D" w:rsidTr="00F035BE">
        <w:trPr>
          <w:trHeight w:val="20"/>
        </w:trPr>
        <w:tc>
          <w:tcPr>
            <w:tcW w:w="131" w:type="pct"/>
            <w:vMerge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563" w:type="pct"/>
            <w:vMerge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540" w:type="pct"/>
            <w:vMerge/>
            <w:shd w:val="clear" w:color="auto" w:fill="auto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279" w:type="pct"/>
            <w:vMerge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282" w:type="pct"/>
            <w:vMerge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268" w:type="pct"/>
            <w:vMerge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502" w:type="pct"/>
            <w:vMerge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304" w:type="pct"/>
            <w:gridSpan w:val="2"/>
            <w:vMerge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303" w:type="pct"/>
            <w:gridSpan w:val="2"/>
            <w:vMerge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297" w:type="pct"/>
            <w:vMerge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615" w:type="pct"/>
            <w:vAlign w:val="center"/>
          </w:tcPr>
          <w:p w:rsidR="00DA627E" w:rsidRPr="00A6543D" w:rsidRDefault="00B957ED" w:rsidP="00DA627E">
            <w:pPr>
              <w:ind w:firstLine="0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 xml:space="preserve">показатель качества: количество </w:t>
            </w:r>
            <w:r w:rsidR="00DA627E" w:rsidRPr="00A6543D">
              <w:rPr>
                <w:rFonts w:ascii="PT Astra Serif" w:hAnsi="PT Astra Serif"/>
                <w:color w:val="000000" w:themeColor="text1"/>
                <w:sz w:val="20"/>
              </w:rPr>
              <w:t xml:space="preserve">печатной продукции, </w:t>
            </w:r>
          </w:p>
          <w:p w:rsidR="00B957ED" w:rsidRPr="00A6543D" w:rsidRDefault="00DA627E" w:rsidP="00664BE7">
            <w:pPr>
              <w:pStyle w:val="Default"/>
              <w:rPr>
                <w:color w:val="000000" w:themeColor="text1"/>
                <w:sz w:val="20"/>
              </w:rPr>
            </w:pPr>
            <w:r w:rsidRPr="00A6543D">
              <w:rPr>
                <w:color w:val="000000" w:themeColor="text1"/>
                <w:sz w:val="20"/>
                <w:szCs w:val="20"/>
              </w:rPr>
              <w:t>информационно-презентационных материалов</w:t>
            </w:r>
            <w:r w:rsidR="00664BE7" w:rsidRPr="00A6543D">
              <w:rPr>
                <w:color w:val="000000" w:themeColor="text1"/>
                <w:sz w:val="20"/>
                <w:szCs w:val="20"/>
              </w:rPr>
              <w:t>, видеороликов</w:t>
            </w:r>
          </w:p>
        </w:tc>
        <w:tc>
          <w:tcPr>
            <w:tcW w:w="230" w:type="pct"/>
            <w:vAlign w:val="center"/>
          </w:tcPr>
          <w:p w:rsidR="00B957ED" w:rsidRPr="00A6543D" w:rsidRDefault="00B957ED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Ед.</w:t>
            </w:r>
          </w:p>
        </w:tc>
        <w:tc>
          <w:tcPr>
            <w:tcW w:w="236" w:type="pct"/>
            <w:vAlign w:val="center"/>
          </w:tcPr>
          <w:p w:rsidR="00B957ED" w:rsidRPr="00A6543D" w:rsidRDefault="005C4A39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lang w:val="en-US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  <w:lang w:val="en-US"/>
              </w:rPr>
              <w:t>50</w:t>
            </w:r>
          </w:p>
        </w:tc>
        <w:tc>
          <w:tcPr>
            <w:tcW w:w="231" w:type="pct"/>
            <w:vAlign w:val="center"/>
          </w:tcPr>
          <w:p w:rsidR="00B957ED" w:rsidRPr="00A6543D" w:rsidRDefault="005C4A39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lang w:val="en-US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  <w:lang w:val="en-US"/>
              </w:rPr>
              <w:t>50</w:t>
            </w:r>
          </w:p>
        </w:tc>
        <w:tc>
          <w:tcPr>
            <w:tcW w:w="219" w:type="pct"/>
            <w:vAlign w:val="center"/>
          </w:tcPr>
          <w:p w:rsidR="00B957ED" w:rsidRPr="00A6543D" w:rsidRDefault="005C4A39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lang w:val="en-US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  <w:lang w:val="en-US"/>
              </w:rPr>
              <w:t>50</w:t>
            </w:r>
          </w:p>
        </w:tc>
      </w:tr>
      <w:tr w:rsidR="00F035BE" w:rsidRPr="00A6543D" w:rsidTr="00F035BE">
        <w:trPr>
          <w:trHeight w:val="2258"/>
        </w:trPr>
        <w:tc>
          <w:tcPr>
            <w:tcW w:w="131" w:type="pct"/>
            <w:vMerge w:val="restart"/>
            <w:vAlign w:val="center"/>
          </w:tcPr>
          <w:p w:rsidR="00F035BE" w:rsidRPr="00A6543D" w:rsidRDefault="00F035BE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  <w:p w:rsidR="00F035BE" w:rsidRPr="00A6543D" w:rsidRDefault="00F035BE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  <w:p w:rsidR="00F035BE" w:rsidRPr="00A6543D" w:rsidRDefault="00F035BE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  <w:p w:rsidR="00F035BE" w:rsidRPr="00A6543D" w:rsidRDefault="00F035BE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  <w:p w:rsidR="00F035BE" w:rsidRPr="00A6543D" w:rsidRDefault="00F035BE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3</w:t>
            </w:r>
          </w:p>
          <w:p w:rsidR="00F035BE" w:rsidRPr="00A6543D" w:rsidRDefault="00F035BE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  <w:p w:rsidR="00F035BE" w:rsidRPr="00A6543D" w:rsidRDefault="00F035BE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  <w:p w:rsidR="00F035BE" w:rsidRPr="00A6543D" w:rsidRDefault="00F035BE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  <w:p w:rsidR="00F035BE" w:rsidRPr="00A6543D" w:rsidRDefault="00F035BE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563" w:type="pct"/>
            <w:vMerge w:val="restart"/>
            <w:vAlign w:val="center"/>
          </w:tcPr>
          <w:p w:rsidR="00F035BE" w:rsidRPr="00A6543D" w:rsidRDefault="00F035BE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Государственная поддержка инвестиционной деятельности</w:t>
            </w:r>
          </w:p>
        </w:tc>
        <w:tc>
          <w:tcPr>
            <w:tcW w:w="540" w:type="pct"/>
            <w:shd w:val="clear" w:color="auto" w:fill="auto"/>
            <w:vAlign w:val="center"/>
          </w:tcPr>
          <w:p w:rsidR="00F035BE" w:rsidRPr="00A6543D" w:rsidRDefault="00F035BE" w:rsidP="005D766A">
            <w:pPr>
              <w:ind w:firstLine="0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Предоставление субсидий в целях возмещения части затрат в связи с производством (реализацией) товаров, выполне</w:t>
            </w:r>
            <w:r w:rsidR="00293837" w:rsidRPr="00A6543D">
              <w:rPr>
                <w:rFonts w:ascii="PT Astra Serif" w:hAnsi="PT Astra Serif"/>
                <w:color w:val="000000" w:themeColor="text1"/>
                <w:sz w:val="20"/>
              </w:rPr>
              <w:t>-</w:t>
            </w: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нием работ, оказа</w:t>
            </w:r>
            <w:r w:rsidR="00293837" w:rsidRPr="00A6543D">
              <w:rPr>
                <w:rFonts w:ascii="PT Astra Serif" w:hAnsi="PT Astra Serif"/>
                <w:color w:val="000000" w:themeColor="text1"/>
                <w:sz w:val="20"/>
              </w:rPr>
              <w:t>-</w:t>
            </w: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нием услуг в рамках реа</w:t>
            </w:r>
            <w:r w:rsidR="005D766A" w:rsidRPr="00A6543D">
              <w:rPr>
                <w:rFonts w:ascii="PT Astra Serif" w:hAnsi="PT Astra Serif"/>
                <w:color w:val="000000" w:themeColor="text1"/>
                <w:sz w:val="20"/>
              </w:rPr>
              <w:t>лиза</w:t>
            </w:r>
            <w:r w:rsidR="00293837" w:rsidRPr="00A6543D">
              <w:rPr>
                <w:rFonts w:ascii="PT Astra Serif" w:hAnsi="PT Astra Serif"/>
                <w:color w:val="000000" w:themeColor="text1"/>
                <w:sz w:val="20"/>
              </w:rPr>
              <w:t>-</w:t>
            </w:r>
            <w:r w:rsidR="005D766A" w:rsidRPr="00A6543D">
              <w:rPr>
                <w:rFonts w:ascii="PT Astra Serif" w:hAnsi="PT Astra Serif"/>
                <w:color w:val="000000" w:themeColor="text1"/>
                <w:sz w:val="20"/>
              </w:rPr>
              <w:t>ции инвестицион</w:t>
            </w:r>
            <w:r w:rsidR="00293837" w:rsidRPr="00A6543D">
              <w:rPr>
                <w:rFonts w:ascii="PT Astra Serif" w:hAnsi="PT Astra Serif"/>
                <w:color w:val="000000" w:themeColor="text1"/>
                <w:sz w:val="20"/>
              </w:rPr>
              <w:t>-</w:t>
            </w:r>
            <w:r w:rsidR="005D766A" w:rsidRPr="00A6543D">
              <w:rPr>
                <w:rFonts w:ascii="PT Astra Serif" w:hAnsi="PT Astra Serif"/>
                <w:color w:val="000000" w:themeColor="text1"/>
                <w:sz w:val="20"/>
              </w:rPr>
              <w:t>ных проектов</w:t>
            </w:r>
          </w:p>
        </w:tc>
        <w:tc>
          <w:tcPr>
            <w:tcW w:w="279" w:type="pct"/>
            <w:vAlign w:val="center"/>
          </w:tcPr>
          <w:p w:rsidR="00F035BE" w:rsidRPr="00A6543D" w:rsidRDefault="00F035BE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01.2023</w:t>
            </w:r>
          </w:p>
        </w:tc>
        <w:tc>
          <w:tcPr>
            <w:tcW w:w="282" w:type="pct"/>
            <w:vAlign w:val="center"/>
          </w:tcPr>
          <w:p w:rsidR="00F035BE" w:rsidRPr="00A6543D" w:rsidRDefault="00F035BE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lang w:val="en-US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12.2025</w:t>
            </w:r>
          </w:p>
        </w:tc>
        <w:tc>
          <w:tcPr>
            <w:tcW w:w="268" w:type="pct"/>
            <w:vMerge w:val="restart"/>
            <w:textDirection w:val="btLr"/>
            <w:vAlign w:val="center"/>
          </w:tcPr>
          <w:p w:rsidR="00F035BE" w:rsidRPr="00A6543D" w:rsidRDefault="00F035BE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Департамент</w:t>
            </w:r>
          </w:p>
        </w:tc>
        <w:tc>
          <w:tcPr>
            <w:tcW w:w="502" w:type="pct"/>
            <w:vAlign w:val="center"/>
          </w:tcPr>
          <w:p w:rsidR="00F035BE" w:rsidRPr="00A6543D" w:rsidRDefault="00F035BE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0412</w:t>
            </w:r>
          </w:p>
          <w:p w:rsidR="00F035BE" w:rsidRPr="00A6543D" w:rsidRDefault="00F035BE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  <w:p w:rsidR="00F035BE" w:rsidRPr="00A6543D" w:rsidRDefault="00F035BE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0116001620</w:t>
            </w:r>
          </w:p>
          <w:p w:rsidR="00F035BE" w:rsidRPr="00A6543D" w:rsidRDefault="00F035BE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  <w:p w:rsidR="00F035BE" w:rsidRPr="00A6543D" w:rsidRDefault="00F035BE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810</w:t>
            </w:r>
          </w:p>
        </w:tc>
        <w:tc>
          <w:tcPr>
            <w:tcW w:w="304" w:type="pct"/>
            <w:gridSpan w:val="2"/>
            <w:vAlign w:val="center"/>
          </w:tcPr>
          <w:p w:rsidR="00F035BE" w:rsidRPr="00A6543D" w:rsidRDefault="00F035BE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18400,0</w:t>
            </w:r>
          </w:p>
        </w:tc>
        <w:tc>
          <w:tcPr>
            <w:tcW w:w="303" w:type="pct"/>
            <w:gridSpan w:val="2"/>
            <w:vAlign w:val="center"/>
          </w:tcPr>
          <w:p w:rsidR="00F035BE" w:rsidRPr="00A6543D" w:rsidRDefault="00F035BE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18400,0</w:t>
            </w:r>
          </w:p>
        </w:tc>
        <w:tc>
          <w:tcPr>
            <w:tcW w:w="297" w:type="pct"/>
            <w:vAlign w:val="center"/>
          </w:tcPr>
          <w:p w:rsidR="00F035BE" w:rsidRPr="00A6543D" w:rsidRDefault="00F035BE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18400,0</w:t>
            </w:r>
          </w:p>
        </w:tc>
        <w:tc>
          <w:tcPr>
            <w:tcW w:w="615" w:type="pct"/>
            <w:vAlign w:val="center"/>
          </w:tcPr>
          <w:p w:rsidR="00F035BE" w:rsidRPr="00A6543D" w:rsidRDefault="00F035BE" w:rsidP="00EC2288">
            <w:pPr>
              <w:ind w:firstLine="0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показатель объема:</w:t>
            </w:r>
          </w:p>
          <w:p w:rsidR="00F035BE" w:rsidRPr="00A6543D" w:rsidRDefault="00F035BE" w:rsidP="00EC2288">
            <w:pPr>
              <w:ind w:firstLine="0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количество инвестиционных проектов, включенных в Реестр инвестиционных проектов Томской области в текущем финансовом году (плановом периоде)</w:t>
            </w:r>
          </w:p>
        </w:tc>
        <w:tc>
          <w:tcPr>
            <w:tcW w:w="230" w:type="pct"/>
            <w:vAlign w:val="center"/>
          </w:tcPr>
          <w:p w:rsidR="00F035BE" w:rsidRPr="00A6543D" w:rsidRDefault="00F035BE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Ед.</w:t>
            </w:r>
          </w:p>
        </w:tc>
        <w:tc>
          <w:tcPr>
            <w:tcW w:w="236" w:type="pct"/>
            <w:vAlign w:val="center"/>
          </w:tcPr>
          <w:p w:rsidR="00F035BE" w:rsidRPr="00A6543D" w:rsidRDefault="00210A09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3</w:t>
            </w:r>
          </w:p>
        </w:tc>
        <w:tc>
          <w:tcPr>
            <w:tcW w:w="231" w:type="pct"/>
            <w:vAlign w:val="center"/>
          </w:tcPr>
          <w:p w:rsidR="00F035BE" w:rsidRPr="00A6543D" w:rsidRDefault="00210A09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3</w:t>
            </w:r>
          </w:p>
        </w:tc>
        <w:tc>
          <w:tcPr>
            <w:tcW w:w="219" w:type="pct"/>
            <w:vAlign w:val="center"/>
          </w:tcPr>
          <w:p w:rsidR="00F035BE" w:rsidRPr="00A6543D" w:rsidRDefault="00310C37" w:rsidP="006947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3</w:t>
            </w:r>
          </w:p>
        </w:tc>
      </w:tr>
      <w:tr w:rsidR="005D766A" w:rsidRPr="00A6543D" w:rsidTr="00F035BE">
        <w:trPr>
          <w:trHeight w:val="20"/>
        </w:trPr>
        <w:tc>
          <w:tcPr>
            <w:tcW w:w="131" w:type="pct"/>
            <w:vMerge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563" w:type="pct"/>
            <w:vMerge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b/>
                <w:color w:val="000000" w:themeColor="text1"/>
                <w:sz w:val="20"/>
              </w:rPr>
            </w:pPr>
          </w:p>
        </w:tc>
        <w:tc>
          <w:tcPr>
            <w:tcW w:w="540" w:type="pct"/>
            <w:shd w:val="clear" w:color="auto" w:fill="auto"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Организация аудита информации, содержащейся в документах, представляемых для получения субсидий</w:t>
            </w:r>
          </w:p>
        </w:tc>
        <w:tc>
          <w:tcPr>
            <w:tcW w:w="279" w:type="pct"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01.2023</w:t>
            </w:r>
          </w:p>
        </w:tc>
        <w:tc>
          <w:tcPr>
            <w:tcW w:w="282" w:type="pct"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lang w:val="en-US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12.2025</w:t>
            </w:r>
          </w:p>
        </w:tc>
        <w:tc>
          <w:tcPr>
            <w:tcW w:w="268" w:type="pct"/>
            <w:vMerge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502" w:type="pct"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0412</w:t>
            </w:r>
          </w:p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0116001610</w:t>
            </w:r>
          </w:p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240</w:t>
            </w:r>
          </w:p>
        </w:tc>
        <w:tc>
          <w:tcPr>
            <w:tcW w:w="304" w:type="pct"/>
            <w:gridSpan w:val="2"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100,0</w:t>
            </w:r>
          </w:p>
        </w:tc>
        <w:tc>
          <w:tcPr>
            <w:tcW w:w="303" w:type="pct"/>
            <w:gridSpan w:val="2"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100,0</w:t>
            </w:r>
          </w:p>
        </w:tc>
        <w:tc>
          <w:tcPr>
            <w:tcW w:w="297" w:type="pct"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100,0</w:t>
            </w:r>
          </w:p>
        </w:tc>
        <w:tc>
          <w:tcPr>
            <w:tcW w:w="615" w:type="pct"/>
            <w:vAlign w:val="center"/>
          </w:tcPr>
          <w:p w:rsidR="005D766A" w:rsidRPr="00A6543D" w:rsidRDefault="005D766A" w:rsidP="005D766A">
            <w:pPr>
              <w:ind w:firstLine="0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показатель  объема :</w:t>
            </w:r>
            <w:r w:rsidRPr="00A6543D">
              <w:rPr>
                <w:rFonts w:ascii="PT Astra Serif" w:hAnsi="PT Astra Serif"/>
                <w:i/>
                <w:color w:val="000000" w:themeColor="text1"/>
                <w:sz w:val="20"/>
              </w:rPr>
              <w:t xml:space="preserve"> </w:t>
            </w: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 xml:space="preserve"> количество получателей субсидий, в отношении информации которых, содержащейся в документах, представляемых для получения субсидий</w:t>
            </w:r>
            <w:r w:rsidRPr="00A6543D">
              <w:rPr>
                <w:rFonts w:ascii="PT Astra Serif" w:hAnsi="PT Astra Serif"/>
                <w:b/>
                <w:color w:val="000000" w:themeColor="text1"/>
                <w:sz w:val="20"/>
              </w:rPr>
              <w:t>,</w:t>
            </w: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 xml:space="preserve"> проведен аудит</w:t>
            </w:r>
          </w:p>
        </w:tc>
        <w:tc>
          <w:tcPr>
            <w:tcW w:w="230" w:type="pct"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Ед.</w:t>
            </w:r>
          </w:p>
        </w:tc>
        <w:tc>
          <w:tcPr>
            <w:tcW w:w="236" w:type="pct"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3</w:t>
            </w:r>
          </w:p>
        </w:tc>
        <w:tc>
          <w:tcPr>
            <w:tcW w:w="231" w:type="pct"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3</w:t>
            </w:r>
          </w:p>
        </w:tc>
        <w:tc>
          <w:tcPr>
            <w:tcW w:w="219" w:type="pct"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3</w:t>
            </w:r>
          </w:p>
        </w:tc>
      </w:tr>
      <w:tr w:rsidR="00293837" w:rsidRPr="00A6543D" w:rsidTr="00F035BE">
        <w:trPr>
          <w:trHeight w:val="20"/>
        </w:trPr>
        <w:tc>
          <w:tcPr>
            <w:tcW w:w="131" w:type="pct"/>
            <w:vMerge/>
            <w:vAlign w:val="center"/>
          </w:tcPr>
          <w:p w:rsidR="00293837" w:rsidRPr="00A6543D" w:rsidRDefault="00293837" w:rsidP="0029383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563" w:type="pct"/>
            <w:vMerge/>
            <w:vAlign w:val="center"/>
          </w:tcPr>
          <w:p w:rsidR="00293837" w:rsidRPr="00A6543D" w:rsidRDefault="00293837" w:rsidP="00293837">
            <w:pPr>
              <w:ind w:firstLine="0"/>
              <w:jc w:val="center"/>
              <w:rPr>
                <w:rFonts w:ascii="PT Astra Serif" w:hAnsi="PT Astra Serif"/>
                <w:b/>
                <w:color w:val="000000" w:themeColor="text1"/>
                <w:sz w:val="20"/>
              </w:rPr>
            </w:pPr>
          </w:p>
        </w:tc>
        <w:tc>
          <w:tcPr>
            <w:tcW w:w="540" w:type="pct"/>
            <w:vMerge w:val="restart"/>
            <w:shd w:val="clear" w:color="auto" w:fill="auto"/>
            <w:vAlign w:val="center"/>
          </w:tcPr>
          <w:p w:rsidR="00293837" w:rsidRPr="00A6543D" w:rsidRDefault="00293837" w:rsidP="0029383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Предоставление субсидий на возмещение затрат в связи с созданием объектов инфраструктуры, необходимых для реализации новых инвестиционных проектов</w:t>
            </w:r>
          </w:p>
        </w:tc>
        <w:tc>
          <w:tcPr>
            <w:tcW w:w="279" w:type="pct"/>
            <w:vMerge w:val="restart"/>
            <w:vAlign w:val="center"/>
          </w:tcPr>
          <w:p w:rsidR="00293837" w:rsidRPr="00A6543D" w:rsidRDefault="00293837" w:rsidP="0029383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01.2023</w:t>
            </w:r>
          </w:p>
        </w:tc>
        <w:tc>
          <w:tcPr>
            <w:tcW w:w="282" w:type="pct"/>
            <w:vMerge w:val="restart"/>
            <w:vAlign w:val="center"/>
          </w:tcPr>
          <w:p w:rsidR="00293837" w:rsidRPr="00A6543D" w:rsidRDefault="00293837" w:rsidP="0029383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lang w:val="en-US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12.2025</w:t>
            </w:r>
          </w:p>
        </w:tc>
        <w:tc>
          <w:tcPr>
            <w:tcW w:w="268" w:type="pct"/>
            <w:vMerge w:val="restart"/>
            <w:textDirection w:val="btLr"/>
            <w:vAlign w:val="center"/>
          </w:tcPr>
          <w:p w:rsidR="00293837" w:rsidRPr="00A6543D" w:rsidRDefault="00293837" w:rsidP="0029383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Департамент</w:t>
            </w:r>
          </w:p>
        </w:tc>
        <w:tc>
          <w:tcPr>
            <w:tcW w:w="502" w:type="pct"/>
            <w:vMerge w:val="restart"/>
            <w:vAlign w:val="center"/>
          </w:tcPr>
          <w:p w:rsidR="00293837" w:rsidRPr="00A6543D" w:rsidRDefault="00293837" w:rsidP="0029383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0412</w:t>
            </w:r>
          </w:p>
          <w:p w:rsidR="00293837" w:rsidRPr="00A6543D" w:rsidRDefault="00293837" w:rsidP="0029383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  <w:p w:rsidR="00293837" w:rsidRPr="00A6543D" w:rsidRDefault="00293837" w:rsidP="0029383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0116003830</w:t>
            </w:r>
          </w:p>
          <w:p w:rsidR="00293837" w:rsidRPr="00A6543D" w:rsidRDefault="00293837" w:rsidP="0029383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  <w:p w:rsidR="00293837" w:rsidRPr="00A6543D" w:rsidRDefault="00293837" w:rsidP="0029383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810</w:t>
            </w:r>
          </w:p>
        </w:tc>
        <w:tc>
          <w:tcPr>
            <w:tcW w:w="302" w:type="pct"/>
            <w:vMerge w:val="restart"/>
            <w:vAlign w:val="center"/>
          </w:tcPr>
          <w:p w:rsidR="00293837" w:rsidRPr="00A6543D" w:rsidRDefault="00293837" w:rsidP="0029383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256640,0</w:t>
            </w:r>
          </w:p>
        </w:tc>
        <w:tc>
          <w:tcPr>
            <w:tcW w:w="302" w:type="pct"/>
            <w:gridSpan w:val="2"/>
            <w:vMerge w:val="restart"/>
            <w:vAlign w:val="center"/>
          </w:tcPr>
          <w:p w:rsidR="00293837" w:rsidRPr="00A6543D" w:rsidRDefault="00293837" w:rsidP="0029383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584960,0</w:t>
            </w:r>
          </w:p>
        </w:tc>
        <w:tc>
          <w:tcPr>
            <w:tcW w:w="300" w:type="pct"/>
            <w:gridSpan w:val="2"/>
            <w:vMerge w:val="restart"/>
            <w:vAlign w:val="center"/>
          </w:tcPr>
          <w:p w:rsidR="00293837" w:rsidRPr="00A6543D" w:rsidRDefault="00293837" w:rsidP="0029383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0,0</w:t>
            </w:r>
          </w:p>
        </w:tc>
        <w:tc>
          <w:tcPr>
            <w:tcW w:w="615" w:type="pct"/>
            <w:vAlign w:val="center"/>
          </w:tcPr>
          <w:p w:rsidR="00293837" w:rsidRPr="00A6543D" w:rsidRDefault="00293837" w:rsidP="00293837">
            <w:pPr>
              <w:ind w:firstLine="0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 xml:space="preserve">показатель объема:  количество объектов инфраструктуры, необходимых для реализации новых инвестиционных проектов </w:t>
            </w:r>
          </w:p>
        </w:tc>
        <w:tc>
          <w:tcPr>
            <w:tcW w:w="230" w:type="pct"/>
            <w:vAlign w:val="center"/>
          </w:tcPr>
          <w:p w:rsidR="00293837" w:rsidRPr="00A6543D" w:rsidRDefault="00293837" w:rsidP="0029383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Ед.</w:t>
            </w:r>
          </w:p>
        </w:tc>
        <w:tc>
          <w:tcPr>
            <w:tcW w:w="236" w:type="pct"/>
            <w:vAlign w:val="center"/>
          </w:tcPr>
          <w:p w:rsidR="00293837" w:rsidRPr="00A6543D" w:rsidRDefault="00293837" w:rsidP="0029383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2</w:t>
            </w:r>
          </w:p>
        </w:tc>
        <w:tc>
          <w:tcPr>
            <w:tcW w:w="231" w:type="pct"/>
            <w:vAlign w:val="center"/>
          </w:tcPr>
          <w:p w:rsidR="00293837" w:rsidRPr="00A6543D" w:rsidRDefault="00293837" w:rsidP="0029383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3</w:t>
            </w:r>
          </w:p>
        </w:tc>
        <w:tc>
          <w:tcPr>
            <w:tcW w:w="219" w:type="pct"/>
            <w:vAlign w:val="center"/>
          </w:tcPr>
          <w:p w:rsidR="00293837" w:rsidRPr="00A6543D" w:rsidRDefault="00293837" w:rsidP="0029383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0</w:t>
            </w:r>
          </w:p>
        </w:tc>
      </w:tr>
      <w:tr w:rsidR="005D766A" w:rsidRPr="00A6543D" w:rsidTr="00F035BE">
        <w:trPr>
          <w:trHeight w:val="20"/>
        </w:trPr>
        <w:tc>
          <w:tcPr>
            <w:tcW w:w="131" w:type="pct"/>
            <w:vMerge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563" w:type="pct"/>
            <w:vMerge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b/>
                <w:color w:val="000000" w:themeColor="text1"/>
                <w:sz w:val="20"/>
              </w:rPr>
            </w:pPr>
          </w:p>
        </w:tc>
        <w:tc>
          <w:tcPr>
            <w:tcW w:w="540" w:type="pct"/>
            <w:vMerge/>
            <w:shd w:val="clear" w:color="auto" w:fill="auto"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279" w:type="pct"/>
            <w:vMerge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282" w:type="pct"/>
            <w:vMerge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268" w:type="pct"/>
            <w:vMerge/>
            <w:textDirection w:val="btLr"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502" w:type="pct"/>
            <w:vMerge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302" w:type="pct"/>
            <w:vMerge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302" w:type="pct"/>
            <w:gridSpan w:val="2"/>
            <w:vMerge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300" w:type="pct"/>
            <w:gridSpan w:val="2"/>
            <w:vMerge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  <w:tc>
          <w:tcPr>
            <w:tcW w:w="615" w:type="pct"/>
            <w:vAlign w:val="center"/>
          </w:tcPr>
          <w:p w:rsidR="005D766A" w:rsidRPr="00A6543D" w:rsidRDefault="005D766A" w:rsidP="005D766A">
            <w:pPr>
              <w:ind w:firstLine="0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 xml:space="preserve">показатель </w:t>
            </w:r>
            <w:r w:rsidR="00293837" w:rsidRPr="00A6543D">
              <w:rPr>
                <w:rFonts w:ascii="PT Astra Serif" w:hAnsi="PT Astra Serif"/>
                <w:color w:val="000000" w:themeColor="text1"/>
                <w:sz w:val="20"/>
              </w:rPr>
              <w:t>качества</w:t>
            </w: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:</w:t>
            </w:r>
          </w:p>
          <w:p w:rsidR="005D766A" w:rsidRPr="00A6543D" w:rsidRDefault="005D766A" w:rsidP="005D766A">
            <w:pPr>
              <w:ind w:firstLine="0"/>
              <w:rPr>
                <w:rFonts w:ascii="PT Astra Serif" w:hAnsi="PT Astra Serif"/>
                <w:color w:val="000000" w:themeColor="text1"/>
                <w:sz w:val="20"/>
              </w:rPr>
            </w:pPr>
            <w:bookmarkStart w:id="1" w:name="_GoBack"/>
            <w:bookmarkEnd w:id="1"/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количество полу-чателей субсидий на возмещение затрат в связи с созданием объектов инфраструктуры, необходимых для реализации новых инвестиционных проектов</w:t>
            </w:r>
          </w:p>
        </w:tc>
        <w:tc>
          <w:tcPr>
            <w:tcW w:w="230" w:type="pct"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Ед.</w:t>
            </w:r>
          </w:p>
        </w:tc>
        <w:tc>
          <w:tcPr>
            <w:tcW w:w="236" w:type="pct"/>
            <w:vAlign w:val="center"/>
          </w:tcPr>
          <w:p w:rsidR="005D766A" w:rsidRPr="00A6543D" w:rsidRDefault="00293837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lang w:val="en-US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  <w:lang w:val="en-US"/>
              </w:rPr>
              <w:t>1</w:t>
            </w:r>
          </w:p>
        </w:tc>
        <w:tc>
          <w:tcPr>
            <w:tcW w:w="231" w:type="pct"/>
            <w:vAlign w:val="center"/>
          </w:tcPr>
          <w:p w:rsidR="005D766A" w:rsidRPr="00A6543D" w:rsidRDefault="00293837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lang w:val="en-US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  <w:lang w:val="en-US"/>
              </w:rPr>
              <w:t>1</w:t>
            </w:r>
          </w:p>
        </w:tc>
        <w:tc>
          <w:tcPr>
            <w:tcW w:w="219" w:type="pct"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0</w:t>
            </w:r>
          </w:p>
        </w:tc>
      </w:tr>
      <w:tr w:rsidR="005D766A" w:rsidRPr="00A6543D" w:rsidTr="00F035BE">
        <w:trPr>
          <w:trHeight w:val="20"/>
        </w:trPr>
        <w:tc>
          <w:tcPr>
            <w:tcW w:w="131" w:type="pct"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4</w:t>
            </w:r>
          </w:p>
        </w:tc>
        <w:tc>
          <w:tcPr>
            <w:tcW w:w="2434" w:type="pct"/>
            <w:gridSpan w:val="6"/>
            <w:vAlign w:val="center"/>
          </w:tcPr>
          <w:p w:rsidR="005D766A" w:rsidRPr="00A6543D" w:rsidRDefault="005D766A" w:rsidP="005D766A">
            <w:pPr>
              <w:ind w:firstLine="0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Итого:</w:t>
            </w:r>
          </w:p>
        </w:tc>
        <w:tc>
          <w:tcPr>
            <w:tcW w:w="302" w:type="pct"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 w:cs="Calibri"/>
                <w:color w:val="000000" w:themeColor="text1"/>
                <w:sz w:val="20"/>
              </w:rPr>
              <w:t>277534,7</w:t>
            </w:r>
          </w:p>
        </w:tc>
        <w:tc>
          <w:tcPr>
            <w:tcW w:w="302" w:type="pct"/>
            <w:gridSpan w:val="2"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605854,7</w:t>
            </w:r>
          </w:p>
        </w:tc>
        <w:tc>
          <w:tcPr>
            <w:tcW w:w="300" w:type="pct"/>
            <w:gridSpan w:val="2"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6543D">
              <w:rPr>
                <w:rFonts w:ascii="PT Astra Serif" w:hAnsi="PT Astra Serif"/>
                <w:color w:val="000000" w:themeColor="text1"/>
                <w:sz w:val="20"/>
              </w:rPr>
              <w:t>20894,7</w:t>
            </w:r>
          </w:p>
        </w:tc>
        <w:tc>
          <w:tcPr>
            <w:tcW w:w="1531" w:type="pct"/>
            <w:gridSpan w:val="5"/>
            <w:vAlign w:val="center"/>
          </w:tcPr>
          <w:p w:rsidR="005D766A" w:rsidRPr="00A6543D" w:rsidRDefault="005D766A" w:rsidP="005D766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</w:tc>
      </w:tr>
    </w:tbl>
    <w:p w:rsidR="00694741" w:rsidRPr="00A6543D" w:rsidRDefault="00694741" w:rsidP="00854E1B">
      <w:pPr>
        <w:ind w:firstLine="0"/>
        <w:rPr>
          <w:rFonts w:ascii="PT Astra Serif" w:hAnsi="PT Astra Serif"/>
          <w:color w:val="000000" w:themeColor="text1"/>
          <w:szCs w:val="26"/>
        </w:rPr>
      </w:pPr>
    </w:p>
    <w:sectPr w:rsidR="00694741" w:rsidRPr="00A6543D" w:rsidSect="00A66FC8">
      <w:headerReference w:type="default" r:id="rId12"/>
      <w:footerReference w:type="default" r:id="rId13"/>
      <w:headerReference w:type="first" r:id="rId14"/>
      <w:pgSz w:w="16838" w:h="11906" w:orient="landscape"/>
      <w:pgMar w:top="1134" w:right="567" w:bottom="680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502F" w:rsidRDefault="009E502F">
      <w:r>
        <w:separator/>
      </w:r>
    </w:p>
  </w:endnote>
  <w:endnote w:type="continuationSeparator" w:id="0">
    <w:p w:rsidR="009E502F" w:rsidRDefault="009E5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3AE" w:rsidRDefault="00D433AE">
    <w:pPr>
      <w:pStyle w:val="a3"/>
      <w:ind w:firstLine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502F" w:rsidRDefault="009E502F">
      <w:r>
        <w:separator/>
      </w:r>
    </w:p>
  </w:footnote>
  <w:footnote w:type="continuationSeparator" w:id="0">
    <w:p w:rsidR="009E502F" w:rsidRDefault="009E50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92387947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A66FC8" w:rsidRPr="003D14FF" w:rsidRDefault="00A66FC8" w:rsidP="005377BC">
        <w:pPr>
          <w:pStyle w:val="a6"/>
          <w:rPr>
            <w:rFonts w:ascii="PT Astra Serif" w:hAnsi="PT Astra Serif"/>
            <w:b w:val="0"/>
            <w:sz w:val="26"/>
            <w:szCs w:val="26"/>
          </w:rPr>
        </w:pPr>
        <w:r w:rsidRPr="003D14FF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3D14FF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3D14FF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3D14FF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376529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5377BC" w:rsidRPr="00344694" w:rsidRDefault="005377BC" w:rsidP="00A66FC8">
        <w:pPr>
          <w:pStyle w:val="a6"/>
          <w:spacing w:before="0" w:after="0"/>
        </w:pPr>
        <w:r w:rsidRPr="003D14FF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3D14FF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3D14FF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C3427A">
          <w:rPr>
            <w:rFonts w:ascii="PT Astra Serif" w:hAnsi="PT Astra Serif"/>
            <w:b w:val="0"/>
            <w:noProof/>
            <w:sz w:val="26"/>
            <w:szCs w:val="26"/>
          </w:rPr>
          <w:t>6</w:t>
        </w:r>
        <w:r w:rsidRPr="003D14FF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  <w:p w:rsidR="00D756B4" w:rsidRDefault="00D756B4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72107424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182C69" w:rsidRPr="00A453FA" w:rsidRDefault="00A97732" w:rsidP="003C7A32">
        <w:pPr>
          <w:pStyle w:val="a6"/>
          <w:tabs>
            <w:tab w:val="clear" w:pos="8306"/>
          </w:tabs>
          <w:rPr>
            <w:sz w:val="26"/>
            <w:szCs w:val="26"/>
          </w:rPr>
        </w:pPr>
        <w:r w:rsidRPr="003C7A32">
          <w:rPr>
            <w:b w:val="0"/>
            <w:sz w:val="26"/>
            <w:szCs w:val="26"/>
          </w:rPr>
          <w:fldChar w:fldCharType="begin"/>
        </w:r>
        <w:r w:rsidRPr="003C7A32">
          <w:rPr>
            <w:b w:val="0"/>
            <w:sz w:val="26"/>
            <w:szCs w:val="26"/>
          </w:rPr>
          <w:instrText>PAGE   \* MERGEFORMAT</w:instrText>
        </w:r>
        <w:r w:rsidRPr="003C7A32">
          <w:rPr>
            <w:b w:val="0"/>
            <w:sz w:val="26"/>
            <w:szCs w:val="26"/>
          </w:rPr>
          <w:fldChar w:fldCharType="separate"/>
        </w:r>
        <w:r w:rsidR="00C3427A" w:rsidRPr="00C3427A">
          <w:rPr>
            <w:b w:val="0"/>
            <w:noProof/>
            <w:sz w:val="26"/>
            <w:szCs w:val="26"/>
            <w:lang w:val="ru-RU"/>
          </w:rPr>
          <w:t>9</w:t>
        </w:r>
        <w:r w:rsidRPr="003C7A32">
          <w:rPr>
            <w:b w:val="0"/>
            <w:sz w:val="26"/>
            <w:szCs w:val="26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2B3" w:rsidRDefault="004F02B3" w:rsidP="004F02B3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15827C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DDED4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AC650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8EF5B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B9405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46881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488403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01088C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550C1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8AE6E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74C1B4A"/>
    <w:multiLevelType w:val="hybridMultilevel"/>
    <w:tmpl w:val="1F1CC6FC"/>
    <w:lvl w:ilvl="0" w:tplc="D73818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D22"/>
    <w:rsid w:val="00004D62"/>
    <w:rsid w:val="000060E0"/>
    <w:rsid w:val="00011F9B"/>
    <w:rsid w:val="0002243A"/>
    <w:rsid w:val="00022924"/>
    <w:rsid w:val="00030B85"/>
    <w:rsid w:val="0004399D"/>
    <w:rsid w:val="00047567"/>
    <w:rsid w:val="00047AD7"/>
    <w:rsid w:val="00057EEA"/>
    <w:rsid w:val="000664A6"/>
    <w:rsid w:val="00067311"/>
    <w:rsid w:val="00084185"/>
    <w:rsid w:val="000845CE"/>
    <w:rsid w:val="00084D62"/>
    <w:rsid w:val="00087ED0"/>
    <w:rsid w:val="0009009B"/>
    <w:rsid w:val="000A0FC6"/>
    <w:rsid w:val="000A32EE"/>
    <w:rsid w:val="000A76FA"/>
    <w:rsid w:val="000B580C"/>
    <w:rsid w:val="000C4CA8"/>
    <w:rsid w:val="000C66A5"/>
    <w:rsid w:val="000C6D34"/>
    <w:rsid w:val="000D26D0"/>
    <w:rsid w:val="000E14E0"/>
    <w:rsid w:val="000E2759"/>
    <w:rsid w:val="000E6578"/>
    <w:rsid w:val="000F447F"/>
    <w:rsid w:val="000F4C6E"/>
    <w:rsid w:val="000F7E54"/>
    <w:rsid w:val="0010560B"/>
    <w:rsid w:val="001064B6"/>
    <w:rsid w:val="001067CE"/>
    <w:rsid w:val="0011068F"/>
    <w:rsid w:val="0011460B"/>
    <w:rsid w:val="00120CD2"/>
    <w:rsid w:val="00123FE6"/>
    <w:rsid w:val="00124BD2"/>
    <w:rsid w:val="00124F6F"/>
    <w:rsid w:val="00125243"/>
    <w:rsid w:val="00126133"/>
    <w:rsid w:val="00136DCA"/>
    <w:rsid w:val="00146F9E"/>
    <w:rsid w:val="00157628"/>
    <w:rsid w:val="00160D2F"/>
    <w:rsid w:val="001614B9"/>
    <w:rsid w:val="00177F6C"/>
    <w:rsid w:val="00180A14"/>
    <w:rsid w:val="001820CF"/>
    <w:rsid w:val="001820F5"/>
    <w:rsid w:val="00182C69"/>
    <w:rsid w:val="00183040"/>
    <w:rsid w:val="00191A15"/>
    <w:rsid w:val="0019359D"/>
    <w:rsid w:val="00196EC6"/>
    <w:rsid w:val="001A23C6"/>
    <w:rsid w:val="001A6DC4"/>
    <w:rsid w:val="001B0F6F"/>
    <w:rsid w:val="001B2726"/>
    <w:rsid w:val="001C3494"/>
    <w:rsid w:val="001E1CC4"/>
    <w:rsid w:val="001E2AB8"/>
    <w:rsid w:val="001E4A17"/>
    <w:rsid w:val="001F3830"/>
    <w:rsid w:val="001F617A"/>
    <w:rsid w:val="00204058"/>
    <w:rsid w:val="00210A09"/>
    <w:rsid w:val="002128C5"/>
    <w:rsid w:val="00231745"/>
    <w:rsid w:val="002330A1"/>
    <w:rsid w:val="00246802"/>
    <w:rsid w:val="0024790E"/>
    <w:rsid w:val="00257242"/>
    <w:rsid w:val="00260E1C"/>
    <w:rsid w:val="00261D5F"/>
    <w:rsid w:val="00275780"/>
    <w:rsid w:val="00277BC6"/>
    <w:rsid w:val="00280174"/>
    <w:rsid w:val="00280375"/>
    <w:rsid w:val="00282659"/>
    <w:rsid w:val="00284BEC"/>
    <w:rsid w:val="00284D22"/>
    <w:rsid w:val="0028598B"/>
    <w:rsid w:val="00290331"/>
    <w:rsid w:val="002912E0"/>
    <w:rsid w:val="00293837"/>
    <w:rsid w:val="002A0CBB"/>
    <w:rsid w:val="002A6126"/>
    <w:rsid w:val="002A7135"/>
    <w:rsid w:val="002A756B"/>
    <w:rsid w:val="002B44E4"/>
    <w:rsid w:val="002D007F"/>
    <w:rsid w:val="002D188F"/>
    <w:rsid w:val="002D3AEA"/>
    <w:rsid w:val="002D694C"/>
    <w:rsid w:val="002D7215"/>
    <w:rsid w:val="002F014F"/>
    <w:rsid w:val="002F0803"/>
    <w:rsid w:val="00303268"/>
    <w:rsid w:val="003071D1"/>
    <w:rsid w:val="00307BB3"/>
    <w:rsid w:val="00310C37"/>
    <w:rsid w:val="003140F5"/>
    <w:rsid w:val="00315D25"/>
    <w:rsid w:val="00344694"/>
    <w:rsid w:val="003553BA"/>
    <w:rsid w:val="0035658E"/>
    <w:rsid w:val="0037011E"/>
    <w:rsid w:val="00377624"/>
    <w:rsid w:val="00380227"/>
    <w:rsid w:val="00380287"/>
    <w:rsid w:val="00387ADB"/>
    <w:rsid w:val="00392CE6"/>
    <w:rsid w:val="003960EA"/>
    <w:rsid w:val="003A09AC"/>
    <w:rsid w:val="003A57C0"/>
    <w:rsid w:val="003A61DE"/>
    <w:rsid w:val="003A7DD5"/>
    <w:rsid w:val="003B3E77"/>
    <w:rsid w:val="003C3D8F"/>
    <w:rsid w:val="003C7A17"/>
    <w:rsid w:val="003C7A32"/>
    <w:rsid w:val="003D14FF"/>
    <w:rsid w:val="003D71D6"/>
    <w:rsid w:val="003E1786"/>
    <w:rsid w:val="003F3367"/>
    <w:rsid w:val="00401878"/>
    <w:rsid w:val="004101B0"/>
    <w:rsid w:val="00413AF6"/>
    <w:rsid w:val="004167A4"/>
    <w:rsid w:val="004265D1"/>
    <w:rsid w:val="00430374"/>
    <w:rsid w:val="004314FA"/>
    <w:rsid w:val="00435DEB"/>
    <w:rsid w:val="00443531"/>
    <w:rsid w:val="004468A4"/>
    <w:rsid w:val="00446FBF"/>
    <w:rsid w:val="0046238B"/>
    <w:rsid w:val="004646B9"/>
    <w:rsid w:val="004652C1"/>
    <w:rsid w:val="00471D52"/>
    <w:rsid w:val="00472041"/>
    <w:rsid w:val="00474B8F"/>
    <w:rsid w:val="00485525"/>
    <w:rsid w:val="004867DC"/>
    <w:rsid w:val="0049411B"/>
    <w:rsid w:val="00494750"/>
    <w:rsid w:val="004A359E"/>
    <w:rsid w:val="004A40B5"/>
    <w:rsid w:val="004B16EA"/>
    <w:rsid w:val="004B7998"/>
    <w:rsid w:val="004C7D77"/>
    <w:rsid w:val="004E3758"/>
    <w:rsid w:val="004F02B3"/>
    <w:rsid w:val="004F4AFA"/>
    <w:rsid w:val="005164ED"/>
    <w:rsid w:val="00525809"/>
    <w:rsid w:val="0052796D"/>
    <w:rsid w:val="005336E3"/>
    <w:rsid w:val="005377BC"/>
    <w:rsid w:val="00545835"/>
    <w:rsid w:val="00554855"/>
    <w:rsid w:val="0056028F"/>
    <w:rsid w:val="00567BD3"/>
    <w:rsid w:val="005710E4"/>
    <w:rsid w:val="00571E63"/>
    <w:rsid w:val="005875F8"/>
    <w:rsid w:val="00594AE1"/>
    <w:rsid w:val="005958E8"/>
    <w:rsid w:val="005C4454"/>
    <w:rsid w:val="005C4A39"/>
    <w:rsid w:val="005C78CF"/>
    <w:rsid w:val="005D201D"/>
    <w:rsid w:val="005D5499"/>
    <w:rsid w:val="005D5C6E"/>
    <w:rsid w:val="005D69D0"/>
    <w:rsid w:val="005D766A"/>
    <w:rsid w:val="005E31B4"/>
    <w:rsid w:val="005F011F"/>
    <w:rsid w:val="005F2A9A"/>
    <w:rsid w:val="005F4F67"/>
    <w:rsid w:val="0060210A"/>
    <w:rsid w:val="006025A7"/>
    <w:rsid w:val="00605088"/>
    <w:rsid w:val="00621630"/>
    <w:rsid w:val="00622498"/>
    <w:rsid w:val="006237EB"/>
    <w:rsid w:val="00626E7E"/>
    <w:rsid w:val="006322E8"/>
    <w:rsid w:val="0063455F"/>
    <w:rsid w:val="00635168"/>
    <w:rsid w:val="006352C3"/>
    <w:rsid w:val="0063697A"/>
    <w:rsid w:val="00640761"/>
    <w:rsid w:val="00641E1D"/>
    <w:rsid w:val="00644837"/>
    <w:rsid w:val="006507D0"/>
    <w:rsid w:val="00650E76"/>
    <w:rsid w:val="00664BE7"/>
    <w:rsid w:val="00672BBF"/>
    <w:rsid w:val="006824D4"/>
    <w:rsid w:val="006840D8"/>
    <w:rsid w:val="00694741"/>
    <w:rsid w:val="006A0C32"/>
    <w:rsid w:val="006A1C8C"/>
    <w:rsid w:val="006A79D3"/>
    <w:rsid w:val="006C2D58"/>
    <w:rsid w:val="006D624D"/>
    <w:rsid w:val="006E3164"/>
    <w:rsid w:val="006E6CD9"/>
    <w:rsid w:val="006E755F"/>
    <w:rsid w:val="006E78FA"/>
    <w:rsid w:val="006F394A"/>
    <w:rsid w:val="007037B7"/>
    <w:rsid w:val="00714F0D"/>
    <w:rsid w:val="00727AD9"/>
    <w:rsid w:val="007336EC"/>
    <w:rsid w:val="00735446"/>
    <w:rsid w:val="00747E26"/>
    <w:rsid w:val="00750CC6"/>
    <w:rsid w:val="00761A71"/>
    <w:rsid w:val="00763599"/>
    <w:rsid w:val="00771CE9"/>
    <w:rsid w:val="00777098"/>
    <w:rsid w:val="00777E34"/>
    <w:rsid w:val="007802B0"/>
    <w:rsid w:val="00780A75"/>
    <w:rsid w:val="00782ADD"/>
    <w:rsid w:val="00792741"/>
    <w:rsid w:val="007942ED"/>
    <w:rsid w:val="007A7E45"/>
    <w:rsid w:val="007B0927"/>
    <w:rsid w:val="007B12B6"/>
    <w:rsid w:val="007C2BC0"/>
    <w:rsid w:val="007C5877"/>
    <w:rsid w:val="007C713E"/>
    <w:rsid w:val="007C714C"/>
    <w:rsid w:val="007E44D6"/>
    <w:rsid w:val="007F3334"/>
    <w:rsid w:val="00815C32"/>
    <w:rsid w:val="0081629D"/>
    <w:rsid w:val="008169AB"/>
    <w:rsid w:val="0082040E"/>
    <w:rsid w:val="00820F2A"/>
    <w:rsid w:val="00821567"/>
    <w:rsid w:val="00831F0E"/>
    <w:rsid w:val="0084030A"/>
    <w:rsid w:val="00842B74"/>
    <w:rsid w:val="00846F45"/>
    <w:rsid w:val="0085240A"/>
    <w:rsid w:val="00854E1B"/>
    <w:rsid w:val="008555A0"/>
    <w:rsid w:val="008638AA"/>
    <w:rsid w:val="00865A37"/>
    <w:rsid w:val="00870885"/>
    <w:rsid w:val="00884B08"/>
    <w:rsid w:val="00884F81"/>
    <w:rsid w:val="00895EE3"/>
    <w:rsid w:val="008A7E2B"/>
    <w:rsid w:val="008B1336"/>
    <w:rsid w:val="008B5204"/>
    <w:rsid w:val="008C1BC4"/>
    <w:rsid w:val="008C7A97"/>
    <w:rsid w:val="008E49FA"/>
    <w:rsid w:val="008E5C05"/>
    <w:rsid w:val="008E5C1E"/>
    <w:rsid w:val="008F4A1F"/>
    <w:rsid w:val="008F4D13"/>
    <w:rsid w:val="00904263"/>
    <w:rsid w:val="0090699D"/>
    <w:rsid w:val="00910369"/>
    <w:rsid w:val="00913E04"/>
    <w:rsid w:val="009258B4"/>
    <w:rsid w:val="00932758"/>
    <w:rsid w:val="00935B53"/>
    <w:rsid w:val="009447BD"/>
    <w:rsid w:val="00946EAB"/>
    <w:rsid w:val="00950F14"/>
    <w:rsid w:val="00963A57"/>
    <w:rsid w:val="00963B48"/>
    <w:rsid w:val="009659AC"/>
    <w:rsid w:val="00972366"/>
    <w:rsid w:val="009756B5"/>
    <w:rsid w:val="0097790F"/>
    <w:rsid w:val="009832C6"/>
    <w:rsid w:val="00984498"/>
    <w:rsid w:val="009854F8"/>
    <w:rsid w:val="00997B2E"/>
    <w:rsid w:val="009A2BF2"/>
    <w:rsid w:val="009A4F36"/>
    <w:rsid w:val="009B2031"/>
    <w:rsid w:val="009B20F5"/>
    <w:rsid w:val="009B379C"/>
    <w:rsid w:val="009B7467"/>
    <w:rsid w:val="009C1E99"/>
    <w:rsid w:val="009C26B7"/>
    <w:rsid w:val="009C6304"/>
    <w:rsid w:val="009E068A"/>
    <w:rsid w:val="009E502F"/>
    <w:rsid w:val="00A026F4"/>
    <w:rsid w:val="00A16BBB"/>
    <w:rsid w:val="00A33EF7"/>
    <w:rsid w:val="00A34B70"/>
    <w:rsid w:val="00A453FA"/>
    <w:rsid w:val="00A46E56"/>
    <w:rsid w:val="00A479FB"/>
    <w:rsid w:val="00A558E0"/>
    <w:rsid w:val="00A601C3"/>
    <w:rsid w:val="00A6543D"/>
    <w:rsid w:val="00A66FC8"/>
    <w:rsid w:val="00A76ECC"/>
    <w:rsid w:val="00A86229"/>
    <w:rsid w:val="00A90ABD"/>
    <w:rsid w:val="00A96148"/>
    <w:rsid w:val="00A97732"/>
    <w:rsid w:val="00AA029C"/>
    <w:rsid w:val="00AA519A"/>
    <w:rsid w:val="00AA649D"/>
    <w:rsid w:val="00AA6E41"/>
    <w:rsid w:val="00AB1CF5"/>
    <w:rsid w:val="00AB600A"/>
    <w:rsid w:val="00AB63A0"/>
    <w:rsid w:val="00AC2C1D"/>
    <w:rsid w:val="00AC64BE"/>
    <w:rsid w:val="00AD0C97"/>
    <w:rsid w:val="00AD11CA"/>
    <w:rsid w:val="00AD149B"/>
    <w:rsid w:val="00AD3D4C"/>
    <w:rsid w:val="00AE003E"/>
    <w:rsid w:val="00AE01CE"/>
    <w:rsid w:val="00B067D7"/>
    <w:rsid w:val="00B24CA2"/>
    <w:rsid w:val="00B42342"/>
    <w:rsid w:val="00B458FD"/>
    <w:rsid w:val="00B45B4A"/>
    <w:rsid w:val="00B462BC"/>
    <w:rsid w:val="00B517A8"/>
    <w:rsid w:val="00B55CB6"/>
    <w:rsid w:val="00B600E4"/>
    <w:rsid w:val="00B60861"/>
    <w:rsid w:val="00B957ED"/>
    <w:rsid w:val="00B95E95"/>
    <w:rsid w:val="00B97504"/>
    <w:rsid w:val="00BA33A0"/>
    <w:rsid w:val="00BB213C"/>
    <w:rsid w:val="00BC1AE5"/>
    <w:rsid w:val="00BC6299"/>
    <w:rsid w:val="00BC7229"/>
    <w:rsid w:val="00BD0590"/>
    <w:rsid w:val="00BE00D3"/>
    <w:rsid w:val="00BE4F1B"/>
    <w:rsid w:val="00BE6579"/>
    <w:rsid w:val="00BF52B9"/>
    <w:rsid w:val="00C0303F"/>
    <w:rsid w:val="00C05C42"/>
    <w:rsid w:val="00C05F42"/>
    <w:rsid w:val="00C12BFC"/>
    <w:rsid w:val="00C16818"/>
    <w:rsid w:val="00C17C41"/>
    <w:rsid w:val="00C24713"/>
    <w:rsid w:val="00C27638"/>
    <w:rsid w:val="00C3427A"/>
    <w:rsid w:val="00C3565A"/>
    <w:rsid w:val="00C46C36"/>
    <w:rsid w:val="00C60957"/>
    <w:rsid w:val="00C62FF8"/>
    <w:rsid w:val="00C749C0"/>
    <w:rsid w:val="00C81CE2"/>
    <w:rsid w:val="00C8677A"/>
    <w:rsid w:val="00C94AFB"/>
    <w:rsid w:val="00C956DF"/>
    <w:rsid w:val="00CD1ACD"/>
    <w:rsid w:val="00CD3BF2"/>
    <w:rsid w:val="00CE77EF"/>
    <w:rsid w:val="00CF2C74"/>
    <w:rsid w:val="00D02123"/>
    <w:rsid w:val="00D0242C"/>
    <w:rsid w:val="00D047BE"/>
    <w:rsid w:val="00D125F8"/>
    <w:rsid w:val="00D140FB"/>
    <w:rsid w:val="00D20F23"/>
    <w:rsid w:val="00D21BC7"/>
    <w:rsid w:val="00D23015"/>
    <w:rsid w:val="00D23FD7"/>
    <w:rsid w:val="00D35B82"/>
    <w:rsid w:val="00D433AE"/>
    <w:rsid w:val="00D6205E"/>
    <w:rsid w:val="00D63727"/>
    <w:rsid w:val="00D65085"/>
    <w:rsid w:val="00D6759B"/>
    <w:rsid w:val="00D7140F"/>
    <w:rsid w:val="00D756B4"/>
    <w:rsid w:val="00D75FCE"/>
    <w:rsid w:val="00D81B3C"/>
    <w:rsid w:val="00D87050"/>
    <w:rsid w:val="00D936C4"/>
    <w:rsid w:val="00D97AD3"/>
    <w:rsid w:val="00DA154D"/>
    <w:rsid w:val="00DA627E"/>
    <w:rsid w:val="00DB00E0"/>
    <w:rsid w:val="00DB6B16"/>
    <w:rsid w:val="00DB734C"/>
    <w:rsid w:val="00DC0A5A"/>
    <w:rsid w:val="00DC6887"/>
    <w:rsid w:val="00DD34C1"/>
    <w:rsid w:val="00DD59F7"/>
    <w:rsid w:val="00DE3338"/>
    <w:rsid w:val="00DE5808"/>
    <w:rsid w:val="00DE7E41"/>
    <w:rsid w:val="00DF3D8A"/>
    <w:rsid w:val="00DF46C9"/>
    <w:rsid w:val="00E11E96"/>
    <w:rsid w:val="00E15AE9"/>
    <w:rsid w:val="00E20410"/>
    <w:rsid w:val="00E2165F"/>
    <w:rsid w:val="00E22FE7"/>
    <w:rsid w:val="00E2782B"/>
    <w:rsid w:val="00E3248D"/>
    <w:rsid w:val="00E3259B"/>
    <w:rsid w:val="00E716F1"/>
    <w:rsid w:val="00E8167A"/>
    <w:rsid w:val="00E85B1F"/>
    <w:rsid w:val="00E93879"/>
    <w:rsid w:val="00E94828"/>
    <w:rsid w:val="00E971F3"/>
    <w:rsid w:val="00EA30B7"/>
    <w:rsid w:val="00EA5DA8"/>
    <w:rsid w:val="00EC168E"/>
    <w:rsid w:val="00EC2288"/>
    <w:rsid w:val="00EC2E25"/>
    <w:rsid w:val="00EC5A61"/>
    <w:rsid w:val="00EE3504"/>
    <w:rsid w:val="00EE768B"/>
    <w:rsid w:val="00EF27F6"/>
    <w:rsid w:val="00EF5F6E"/>
    <w:rsid w:val="00F035BE"/>
    <w:rsid w:val="00F04197"/>
    <w:rsid w:val="00F06129"/>
    <w:rsid w:val="00F06145"/>
    <w:rsid w:val="00F160D5"/>
    <w:rsid w:val="00F342AF"/>
    <w:rsid w:val="00F34C37"/>
    <w:rsid w:val="00F40FE2"/>
    <w:rsid w:val="00F540D8"/>
    <w:rsid w:val="00F5764D"/>
    <w:rsid w:val="00F57CA2"/>
    <w:rsid w:val="00F674FC"/>
    <w:rsid w:val="00F70A4B"/>
    <w:rsid w:val="00F724E6"/>
    <w:rsid w:val="00F730F6"/>
    <w:rsid w:val="00F754B0"/>
    <w:rsid w:val="00F75739"/>
    <w:rsid w:val="00F76AEE"/>
    <w:rsid w:val="00F83E28"/>
    <w:rsid w:val="00F9140D"/>
    <w:rsid w:val="00F944CC"/>
    <w:rsid w:val="00F95C6E"/>
    <w:rsid w:val="00FA1B50"/>
    <w:rsid w:val="00FA62BA"/>
    <w:rsid w:val="00FA6D5E"/>
    <w:rsid w:val="00FB3678"/>
    <w:rsid w:val="00FC2CE8"/>
    <w:rsid w:val="00FC73BB"/>
    <w:rsid w:val="00FD0FC3"/>
    <w:rsid w:val="00FD15AF"/>
    <w:rsid w:val="00FD1F6F"/>
    <w:rsid w:val="00FD25EE"/>
    <w:rsid w:val="00FD62B2"/>
    <w:rsid w:val="00FD6A40"/>
    <w:rsid w:val="00FF16C1"/>
    <w:rsid w:val="00FF5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3258590-2C64-405F-BD2D-E81D4A161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rFonts w:ascii="Times New Roman" w:hAnsi="Times New Roman"/>
      <w:sz w:val="26"/>
    </w:rPr>
  </w:style>
  <w:style w:type="paragraph" w:styleId="1">
    <w:name w:val="heading 1"/>
    <w:basedOn w:val="a"/>
    <w:next w:val="a"/>
    <w:qFormat/>
    <w:locked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0"/>
      <w:lang w:val="x-none"/>
    </w:rPr>
  </w:style>
  <w:style w:type="paragraph" w:styleId="3">
    <w:name w:val="heading 3"/>
    <w:basedOn w:val="a"/>
    <w:next w:val="a"/>
    <w:link w:val="30"/>
    <w:unhideWhenUsed/>
    <w:qFormat/>
    <w:locked/>
    <w:rsid w:val="000F4C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locked/>
    <w:rPr>
      <w:rFonts w:ascii="Times New Roman" w:hAnsi="Times New Roman" w:cs="Times New Roman"/>
      <w:bCs/>
      <w:i/>
      <w:iCs/>
      <w:color w:val="000000"/>
      <w:spacing w:val="-5"/>
      <w:sz w:val="20"/>
      <w:szCs w:val="20"/>
      <w:shd w:val="clear" w:color="auto" w:fill="FFFFFF"/>
      <w:lang w:val="x-none" w:eastAsia="ru-RU"/>
    </w:rPr>
  </w:style>
  <w:style w:type="paragraph" w:styleId="a3">
    <w:name w:val="footer"/>
    <w:basedOn w:val="a"/>
    <w:link w:val="a4"/>
    <w:pPr>
      <w:tabs>
        <w:tab w:val="center" w:pos="4153"/>
        <w:tab w:val="right" w:pos="8306"/>
      </w:tabs>
    </w:pPr>
    <w:rPr>
      <w:sz w:val="20"/>
      <w:lang w:val="x-none"/>
    </w:rPr>
  </w:style>
  <w:style w:type="character" w:customStyle="1" w:styleId="a4">
    <w:name w:val="Нижний колонтитул Знак"/>
    <w:link w:val="a3"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customStyle="1" w:styleId="a5">
    <w:name w:val="Адресат"/>
    <w:basedOn w:val="a"/>
    <w:pPr>
      <w:spacing w:before="120"/>
      <w:ind w:firstLine="0"/>
    </w:pPr>
    <w:rPr>
      <w:b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10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0"/>
      <w:lang w:val="x-none"/>
    </w:rPr>
  </w:style>
  <w:style w:type="character" w:customStyle="1" w:styleId="a7">
    <w:name w:val="Верхний колонтитул Знак"/>
    <w:link w:val="a6"/>
    <w:uiPriority w:val="99"/>
    <w:locked/>
    <w:rPr>
      <w:rFonts w:ascii="Times New Roman" w:hAnsi="Times New Roman" w:cs="Times New Roman"/>
      <w:b/>
      <w:caps/>
      <w:sz w:val="20"/>
      <w:szCs w:val="20"/>
      <w:lang w:val="x-none" w:eastAsia="ru-RU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a"/>
    <w:next w:val="aa"/>
    <w:pPr>
      <w:spacing w:after="0"/>
      <w:ind w:firstLine="0"/>
    </w:pPr>
    <w:rPr>
      <w:sz w:val="16"/>
    </w:rPr>
  </w:style>
  <w:style w:type="paragraph" w:styleId="aa">
    <w:name w:val="Body Text"/>
    <w:basedOn w:val="a"/>
    <w:link w:val="ab"/>
    <w:semiHidden/>
    <w:pPr>
      <w:spacing w:after="120"/>
    </w:pPr>
    <w:rPr>
      <w:sz w:val="20"/>
      <w:lang w:val="x-none"/>
    </w:rPr>
  </w:style>
  <w:style w:type="character" w:customStyle="1" w:styleId="ab">
    <w:name w:val="Основной текст Знак"/>
    <w:link w:val="aa"/>
    <w:semiHidden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styleId="ac">
    <w:name w:val="Balloon Text"/>
    <w:basedOn w:val="a"/>
    <w:link w:val="ad"/>
    <w:semiHidden/>
    <w:rPr>
      <w:rFonts w:ascii="Tahoma" w:hAnsi="Tahoma"/>
      <w:sz w:val="16"/>
      <w:szCs w:val="16"/>
      <w:lang w:val="x-none"/>
    </w:rPr>
  </w:style>
  <w:style w:type="character" w:customStyle="1" w:styleId="ad">
    <w:name w:val="Текст выноски Знак"/>
    <w:link w:val="ac"/>
    <w:semiHidden/>
    <w:locked/>
    <w:rPr>
      <w:rFonts w:ascii="Tahoma" w:hAnsi="Tahoma" w:cs="Tahoma"/>
      <w:sz w:val="16"/>
      <w:szCs w:val="16"/>
      <w:lang w:val="x-none" w:eastAsia="ru-RU"/>
    </w:rPr>
  </w:style>
  <w:style w:type="paragraph" w:customStyle="1" w:styleId="ae">
    <w:name w:val="Текст док"/>
    <w:basedOn w:val="a"/>
    <w:pPr>
      <w:suppressAutoHyphens/>
      <w:jc w:val="both"/>
    </w:pPr>
    <w:rPr>
      <w:rFonts w:eastAsia="Times New Roman" w:cs="Calibri"/>
      <w:sz w:val="28"/>
      <w:lang w:eastAsia="ar-SA"/>
    </w:rPr>
  </w:style>
  <w:style w:type="paragraph" w:styleId="af">
    <w:name w:val="Body Text Indent"/>
    <w:basedOn w:val="a"/>
    <w:link w:val="af0"/>
    <w:pPr>
      <w:spacing w:after="120"/>
      <w:ind w:left="283"/>
    </w:pPr>
  </w:style>
  <w:style w:type="paragraph" w:customStyle="1" w:styleId="af1">
    <w:name w:val="Кабинет"/>
    <w:basedOn w:val="a"/>
    <w:pPr>
      <w:ind w:firstLine="0"/>
      <w:jc w:val="center"/>
    </w:pPr>
    <w:rPr>
      <w:rFonts w:eastAsia="Times New Roman"/>
      <w:sz w:val="24"/>
    </w:rPr>
  </w:style>
  <w:style w:type="paragraph" w:customStyle="1" w:styleId="af2">
    <w:name w:val="Должность"/>
    <w:basedOn w:val="a"/>
    <w:next w:val="af3"/>
    <w:pPr>
      <w:ind w:firstLine="0"/>
    </w:pPr>
    <w:rPr>
      <w:rFonts w:eastAsia="Times New Roman"/>
      <w:i/>
      <w:color w:val="000000"/>
      <w:sz w:val="24"/>
    </w:rPr>
  </w:style>
  <w:style w:type="paragraph" w:customStyle="1" w:styleId="af3">
    <w:name w:val="ФИО"/>
    <w:basedOn w:val="a"/>
    <w:link w:val="af4"/>
    <w:pPr>
      <w:ind w:firstLine="0"/>
    </w:pPr>
    <w:rPr>
      <w:rFonts w:ascii="Calibri" w:hAnsi="Calibri"/>
      <w:b/>
      <w:sz w:val="24"/>
    </w:rPr>
  </w:style>
  <w:style w:type="paragraph" w:customStyle="1" w:styleId="af5">
    <w:name w:val="Телефон"/>
    <w:basedOn w:val="a"/>
    <w:pPr>
      <w:ind w:firstLine="0"/>
      <w:jc w:val="center"/>
    </w:pPr>
    <w:rPr>
      <w:rFonts w:eastAsia="Times New Roman"/>
      <w:b/>
      <w:sz w:val="24"/>
    </w:rPr>
  </w:style>
  <w:style w:type="character" w:styleId="af6">
    <w:name w:val="Hyperlink"/>
    <w:rPr>
      <w:color w:val="0000FF"/>
      <w:u w:val="single"/>
    </w:rPr>
  </w:style>
  <w:style w:type="character" w:customStyle="1" w:styleId="af4">
    <w:name w:val="ФИО Знак"/>
    <w:link w:val="af3"/>
    <w:rPr>
      <w:b/>
      <w:sz w:val="24"/>
      <w:lang w:val="ru-RU" w:eastAsia="ru-RU" w:bidi="ar-SA"/>
    </w:rPr>
  </w:style>
  <w:style w:type="paragraph" w:customStyle="1" w:styleId="ConsPlusTitle">
    <w:name w:val="ConsPlusTitle"/>
    <w:rsid w:val="009327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rsid w:val="003A61D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af7">
    <w:name w:val="Table Grid"/>
    <w:basedOn w:val="a1"/>
    <w:locked/>
    <w:rsid w:val="003A61D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o">
    <w:name w:val="fio"/>
    <w:basedOn w:val="a0"/>
    <w:rsid w:val="00CF2C74"/>
  </w:style>
  <w:style w:type="character" w:customStyle="1" w:styleId="11">
    <w:name w:val="Название1"/>
    <w:basedOn w:val="a0"/>
    <w:rsid w:val="00CF2C74"/>
  </w:style>
  <w:style w:type="paragraph" w:customStyle="1" w:styleId="ConsPlusNormal">
    <w:name w:val="ConsPlusNormal"/>
    <w:rsid w:val="00FD25EE"/>
    <w:pPr>
      <w:autoSpaceDE w:val="0"/>
      <w:autoSpaceDN w:val="0"/>
      <w:adjustRightInd w:val="0"/>
    </w:pPr>
    <w:rPr>
      <w:rFonts w:ascii="Times New Roman" w:hAnsi="Times New Roman"/>
      <w:sz w:val="26"/>
      <w:szCs w:val="26"/>
      <w:lang w:eastAsia="en-US"/>
    </w:rPr>
  </w:style>
  <w:style w:type="character" w:customStyle="1" w:styleId="af0">
    <w:name w:val="Основной текст с отступом Знак"/>
    <w:link w:val="af"/>
    <w:rsid w:val="009B20F5"/>
    <w:rPr>
      <w:rFonts w:ascii="Times New Roman" w:hAnsi="Times New Roman"/>
      <w:sz w:val="26"/>
    </w:rPr>
  </w:style>
  <w:style w:type="character" w:customStyle="1" w:styleId="30">
    <w:name w:val="Заголовок 3 Знак"/>
    <w:basedOn w:val="a0"/>
    <w:link w:val="3"/>
    <w:rsid w:val="000F4C6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af8">
    <w:name w:val="Знак"/>
    <w:basedOn w:val="a"/>
    <w:rsid w:val="00022924"/>
    <w:pPr>
      <w:spacing w:after="160" w:line="240" w:lineRule="exact"/>
      <w:ind w:firstLine="0"/>
    </w:pPr>
    <w:rPr>
      <w:rFonts w:ascii="Verdana" w:eastAsia="Times New Roman" w:hAnsi="Verdana"/>
      <w:sz w:val="20"/>
      <w:lang w:val="en-US" w:eastAsia="en-US"/>
    </w:rPr>
  </w:style>
  <w:style w:type="paragraph" w:customStyle="1" w:styleId="Default">
    <w:name w:val="Default"/>
    <w:rsid w:val="00DA627E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styleId="af9">
    <w:name w:val="Plain Text"/>
    <w:basedOn w:val="a"/>
    <w:link w:val="afa"/>
    <w:uiPriority w:val="99"/>
    <w:unhideWhenUsed/>
    <w:rsid w:val="009258B4"/>
    <w:pPr>
      <w:ind w:firstLine="0"/>
    </w:pPr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afa">
    <w:name w:val="Текст Знак"/>
    <w:basedOn w:val="a0"/>
    <w:link w:val="af9"/>
    <w:uiPriority w:val="99"/>
    <w:rsid w:val="009258B4"/>
    <w:rPr>
      <w:rFonts w:eastAsiaTheme="minorHAnsi" w:cs="Calibri"/>
      <w:sz w:val="22"/>
      <w:szCs w:val="22"/>
      <w:lang w:eastAsia="en-US"/>
    </w:rPr>
  </w:style>
  <w:style w:type="paragraph" w:styleId="afb">
    <w:name w:val="No Spacing"/>
    <w:uiPriority w:val="1"/>
    <w:qFormat/>
    <w:rsid w:val="004B16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5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970545">
          <w:marLeft w:val="0"/>
          <w:marRight w:val="0"/>
          <w:marTop w:val="15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0324">
          <w:marLeft w:val="0"/>
          <w:marRight w:val="0"/>
          <w:marTop w:val="15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8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1B5D2-1F12-4D9C-9FAD-F3E02DE2B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2186</Words>
  <Characters>12463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Янко И.В.</dc:creator>
  <cp:lastModifiedBy>Марина Николаевна Маляр</cp:lastModifiedBy>
  <cp:revision>2</cp:revision>
  <cp:lastPrinted>2023-02-28T02:11:00Z</cp:lastPrinted>
  <dcterms:created xsi:type="dcterms:W3CDTF">2023-03-06T10:21:00Z</dcterms:created>
  <dcterms:modified xsi:type="dcterms:W3CDTF">2023-03-06T10:21:00Z</dcterms:modified>
</cp:coreProperties>
</file>