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62F" w:rsidRDefault="002B762F">
      <w:pPr>
        <w:pStyle w:val="ConsPlusNormal"/>
        <w:jc w:val="both"/>
        <w:outlineLvl w:val="0"/>
      </w:pPr>
      <w:bookmarkStart w:id="0" w:name="_GoBack"/>
      <w:bookmarkEnd w:id="0"/>
    </w:p>
    <w:p w:rsidR="002B762F" w:rsidRDefault="002B762F">
      <w:pPr>
        <w:pStyle w:val="ConsPlusTitle"/>
        <w:jc w:val="center"/>
        <w:outlineLvl w:val="0"/>
      </w:pPr>
      <w:r>
        <w:t>АДМИНИСТРАЦИЯ ТОМСКОЙ ОБЛАСТИ</w:t>
      </w:r>
    </w:p>
    <w:p w:rsidR="002B762F" w:rsidRDefault="002B762F">
      <w:pPr>
        <w:pStyle w:val="ConsPlusTitle"/>
        <w:jc w:val="center"/>
      </w:pPr>
    </w:p>
    <w:p w:rsidR="002B762F" w:rsidRDefault="002B762F">
      <w:pPr>
        <w:pStyle w:val="ConsPlusTitle"/>
        <w:jc w:val="center"/>
      </w:pPr>
      <w:r>
        <w:t>ПОСТАНОВЛЕНИЕ</w:t>
      </w:r>
    </w:p>
    <w:p w:rsidR="002B762F" w:rsidRDefault="002B762F">
      <w:pPr>
        <w:pStyle w:val="ConsPlusTitle"/>
        <w:jc w:val="center"/>
      </w:pPr>
      <w:r>
        <w:t>от 19 ноября 2012 г. N 462а</w:t>
      </w:r>
    </w:p>
    <w:p w:rsidR="002B762F" w:rsidRDefault="002B762F">
      <w:pPr>
        <w:pStyle w:val="ConsPlusTitle"/>
        <w:jc w:val="center"/>
      </w:pPr>
    </w:p>
    <w:p w:rsidR="002B762F" w:rsidRDefault="002B762F">
      <w:pPr>
        <w:pStyle w:val="ConsPlusTitle"/>
        <w:jc w:val="center"/>
      </w:pPr>
      <w:r>
        <w:t>ОБ УТВЕРЖДЕНИИ ПОРЯДКА ПРЕДОСТАВЛЕНИЯ СУБСИДИЙ НА ВОЗМЕЩЕНИЕ</w:t>
      </w:r>
    </w:p>
    <w:p w:rsidR="002B762F" w:rsidRDefault="002B762F">
      <w:pPr>
        <w:pStyle w:val="ConsPlusTitle"/>
        <w:jc w:val="center"/>
      </w:pPr>
      <w:r>
        <w:t>ЧАСТИ ЗАТРАТ В СВЯЗИ С ПРОИЗВОДСТВОМ (РЕАЛИЗАЦИЕЙ) ТОВАРОВ,</w:t>
      </w:r>
    </w:p>
    <w:p w:rsidR="002B762F" w:rsidRDefault="002B762F">
      <w:pPr>
        <w:pStyle w:val="ConsPlusTitle"/>
        <w:jc w:val="center"/>
      </w:pPr>
      <w:r>
        <w:t>ВЫПОЛНЕНИЕМ РАБОТ, ОКАЗАНИЕМ УСЛУГ В РАМКАХ РЕАЛИЗАЦИИ</w:t>
      </w:r>
    </w:p>
    <w:p w:rsidR="002B762F" w:rsidRDefault="002B762F">
      <w:pPr>
        <w:pStyle w:val="ConsPlusTitle"/>
        <w:jc w:val="center"/>
      </w:pPr>
      <w:r>
        <w:t>КРУПНЫХ ИНВЕСТИЦИОННЫХ ПРОЕКТОВ НА ТЕРРИТОРИИ</w:t>
      </w:r>
    </w:p>
    <w:p w:rsidR="002B762F" w:rsidRDefault="002B762F">
      <w:pPr>
        <w:pStyle w:val="ConsPlusTitle"/>
        <w:jc w:val="center"/>
      </w:pPr>
      <w:r>
        <w:t>ТОМСКОЙ ОБЛАСТИ</w:t>
      </w:r>
    </w:p>
    <w:p w:rsidR="002B762F" w:rsidRDefault="002B762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B762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B762F" w:rsidRDefault="002B762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B762F" w:rsidRDefault="002B762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2B762F" w:rsidRDefault="002B762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17.05.2013 </w:t>
            </w:r>
            <w:hyperlink r:id="rId4" w:history="1">
              <w:r>
                <w:rPr>
                  <w:color w:val="0000FF"/>
                </w:rPr>
                <w:t>N 213/1а</w:t>
              </w:r>
            </w:hyperlink>
            <w:r>
              <w:rPr>
                <w:color w:val="392C69"/>
              </w:rPr>
              <w:t xml:space="preserve">, от 31.07.2013 </w:t>
            </w:r>
            <w:hyperlink r:id="rId5" w:history="1">
              <w:r>
                <w:rPr>
                  <w:color w:val="0000FF"/>
                </w:rPr>
                <w:t>N 325а</w:t>
              </w:r>
            </w:hyperlink>
            <w:r>
              <w:rPr>
                <w:color w:val="392C69"/>
              </w:rPr>
              <w:t xml:space="preserve">, от 27.12.2013 </w:t>
            </w:r>
            <w:hyperlink r:id="rId6" w:history="1">
              <w:r>
                <w:rPr>
                  <w:color w:val="0000FF"/>
                </w:rPr>
                <w:t>N 578а</w:t>
              </w:r>
            </w:hyperlink>
            <w:r>
              <w:rPr>
                <w:color w:val="392C69"/>
              </w:rPr>
              <w:t>,</w:t>
            </w:r>
          </w:p>
          <w:p w:rsidR="002B762F" w:rsidRDefault="002B762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23.11.2015 </w:t>
            </w:r>
            <w:hyperlink r:id="rId7" w:history="1">
              <w:r>
                <w:rPr>
                  <w:color w:val="0000FF"/>
                </w:rPr>
                <w:t>N 423а</w:t>
              </w:r>
            </w:hyperlink>
            <w:r>
              <w:rPr>
                <w:color w:val="392C69"/>
              </w:rPr>
              <w:t xml:space="preserve">, от 13.07.2016 </w:t>
            </w:r>
            <w:hyperlink r:id="rId8" w:history="1">
              <w:r>
                <w:rPr>
                  <w:color w:val="0000FF"/>
                </w:rPr>
                <w:t>N 236а</w:t>
              </w:r>
            </w:hyperlink>
            <w:r>
              <w:rPr>
                <w:color w:val="392C69"/>
              </w:rPr>
              <w:t xml:space="preserve">, от 29.12.2017 </w:t>
            </w:r>
            <w:hyperlink r:id="rId9" w:history="1">
              <w:r>
                <w:rPr>
                  <w:color w:val="0000FF"/>
                </w:rPr>
                <w:t>N 484а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B762F" w:rsidRDefault="002B762F">
      <w:pPr>
        <w:pStyle w:val="ConsPlusNormal"/>
        <w:jc w:val="center"/>
      </w:pPr>
    </w:p>
    <w:p w:rsidR="002B762F" w:rsidRDefault="002B762F">
      <w:pPr>
        <w:pStyle w:val="ConsPlusNormal"/>
        <w:ind w:firstLine="540"/>
        <w:jc w:val="both"/>
      </w:pPr>
      <w:r>
        <w:t xml:space="preserve">В соответствии с </w:t>
      </w:r>
      <w:hyperlink r:id="rId10" w:history="1">
        <w:r>
          <w:rPr>
            <w:color w:val="0000FF"/>
          </w:rPr>
          <w:t>Законом</w:t>
        </w:r>
      </w:hyperlink>
      <w:r>
        <w:t xml:space="preserve"> Томской области от 18 марта 2003 года N 29-ОЗ "О государственной поддержке инвестиционной деятельности в Томской области" постановляю: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5" w:history="1">
        <w:r>
          <w:rPr>
            <w:color w:val="0000FF"/>
          </w:rPr>
          <w:t>Порядок</w:t>
        </w:r>
      </w:hyperlink>
      <w:r>
        <w:t xml:space="preserve">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 на территории Томской области согласно приложению к настоящему постановлению.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 xml:space="preserve">2. Утратил силу с 1 января 2018 года. - </w:t>
      </w:r>
      <w:hyperlink r:id="rId11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29.12.2017 N 484а.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 xml:space="preserve">3. Исключен. - </w:t>
      </w:r>
      <w:hyperlink r:id="rId12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17.05.2013 N 213/1а.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 xml:space="preserve">4. Утратил силу с 1 января 2018 года. - </w:t>
      </w:r>
      <w:hyperlink r:id="rId13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29.12.2017 N 484а.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right"/>
      </w:pPr>
      <w:r>
        <w:t>Губернатор</w:t>
      </w:r>
    </w:p>
    <w:p w:rsidR="002B762F" w:rsidRDefault="002B762F">
      <w:pPr>
        <w:pStyle w:val="ConsPlusNormal"/>
        <w:jc w:val="right"/>
      </w:pPr>
      <w:r>
        <w:t>Томской области</w:t>
      </w:r>
    </w:p>
    <w:p w:rsidR="002B762F" w:rsidRDefault="002B762F">
      <w:pPr>
        <w:pStyle w:val="ConsPlusNormal"/>
        <w:jc w:val="right"/>
      </w:pPr>
      <w:r>
        <w:t>С.А.ЖВАЧКИН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right"/>
        <w:outlineLvl w:val="0"/>
      </w:pPr>
      <w:r>
        <w:t>Утвержден</w:t>
      </w:r>
    </w:p>
    <w:p w:rsidR="002B762F" w:rsidRDefault="002B762F">
      <w:pPr>
        <w:pStyle w:val="ConsPlusNormal"/>
        <w:jc w:val="right"/>
      </w:pPr>
      <w:r>
        <w:t>постановлением</w:t>
      </w:r>
    </w:p>
    <w:p w:rsidR="002B762F" w:rsidRDefault="002B762F">
      <w:pPr>
        <w:pStyle w:val="ConsPlusNormal"/>
        <w:jc w:val="right"/>
      </w:pPr>
      <w:r>
        <w:t>Администрации Томской области</w:t>
      </w:r>
    </w:p>
    <w:p w:rsidR="002B762F" w:rsidRDefault="002B762F">
      <w:pPr>
        <w:pStyle w:val="ConsPlusNormal"/>
        <w:jc w:val="right"/>
      </w:pPr>
      <w:r>
        <w:t>от 19.11.2012 N 462а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Title"/>
        <w:jc w:val="center"/>
      </w:pPr>
      <w:bookmarkStart w:id="1" w:name="P35"/>
      <w:bookmarkEnd w:id="1"/>
      <w:r>
        <w:t>ПОРЯДОК</w:t>
      </w:r>
    </w:p>
    <w:p w:rsidR="002B762F" w:rsidRDefault="002B762F">
      <w:pPr>
        <w:pStyle w:val="ConsPlusTitle"/>
        <w:jc w:val="center"/>
      </w:pPr>
      <w:r>
        <w:t>ПРЕДОСТАВЛЕНИЯ СУБСИДИЙ НА ВОЗМЕЩЕНИЕ ЧАСТИ ЗАТРАТ В СВЯЗИ</w:t>
      </w:r>
    </w:p>
    <w:p w:rsidR="002B762F" w:rsidRDefault="002B762F">
      <w:pPr>
        <w:pStyle w:val="ConsPlusTitle"/>
        <w:jc w:val="center"/>
      </w:pPr>
      <w:r>
        <w:t>С ПРОИЗВОДСТВОМ (РЕАЛИЗАЦИЕЙ) ТОВАРОВ, ВЫПОЛНЕНИЕМ РАБОТ,</w:t>
      </w:r>
    </w:p>
    <w:p w:rsidR="002B762F" w:rsidRDefault="002B762F">
      <w:pPr>
        <w:pStyle w:val="ConsPlusTitle"/>
        <w:jc w:val="center"/>
      </w:pPr>
      <w:r>
        <w:t>ОКАЗАНИЕМ УСЛУГ В РАМКАХ РЕАЛИЗАЦИИ КРУПНЫХ ИНВЕСТИЦИОННЫХ</w:t>
      </w:r>
    </w:p>
    <w:p w:rsidR="002B762F" w:rsidRDefault="002B762F">
      <w:pPr>
        <w:pStyle w:val="ConsPlusTitle"/>
        <w:jc w:val="center"/>
      </w:pPr>
      <w:r>
        <w:t>ПРОЕКТОВ НА ТЕРРИТОРИИ ТОМСКОЙ ОБЛАСТИ</w:t>
      </w:r>
    </w:p>
    <w:p w:rsidR="002B762F" w:rsidRDefault="002B762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B762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B762F" w:rsidRDefault="002B762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B762F" w:rsidRDefault="002B762F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(в ред. постановлений Администрации Томской области</w:t>
            </w:r>
          </w:p>
          <w:p w:rsidR="002B762F" w:rsidRDefault="002B762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31.07.2013 </w:t>
            </w:r>
            <w:hyperlink r:id="rId14" w:history="1">
              <w:r>
                <w:rPr>
                  <w:color w:val="0000FF"/>
                </w:rPr>
                <w:t>N 325а</w:t>
              </w:r>
            </w:hyperlink>
            <w:r>
              <w:rPr>
                <w:color w:val="392C69"/>
              </w:rPr>
              <w:t xml:space="preserve">, от 27.12.2013 </w:t>
            </w:r>
            <w:hyperlink r:id="rId15" w:history="1">
              <w:r>
                <w:rPr>
                  <w:color w:val="0000FF"/>
                </w:rPr>
                <w:t>N 578а</w:t>
              </w:r>
            </w:hyperlink>
            <w:r>
              <w:rPr>
                <w:color w:val="392C69"/>
              </w:rPr>
              <w:t xml:space="preserve">, от 23.11.2015 </w:t>
            </w:r>
            <w:hyperlink r:id="rId16" w:history="1">
              <w:r>
                <w:rPr>
                  <w:color w:val="0000FF"/>
                </w:rPr>
                <w:t>N 423а</w:t>
              </w:r>
            </w:hyperlink>
            <w:r>
              <w:rPr>
                <w:color w:val="392C69"/>
              </w:rPr>
              <w:t>,</w:t>
            </w:r>
          </w:p>
          <w:p w:rsidR="002B762F" w:rsidRDefault="002B762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13.07.2016 </w:t>
            </w:r>
            <w:hyperlink r:id="rId17" w:history="1">
              <w:r>
                <w:rPr>
                  <w:color w:val="0000FF"/>
                </w:rPr>
                <w:t>N 236а</w:t>
              </w:r>
            </w:hyperlink>
            <w:r>
              <w:rPr>
                <w:color w:val="392C69"/>
              </w:rPr>
              <w:t xml:space="preserve">, от 29.12.2017 </w:t>
            </w:r>
            <w:hyperlink r:id="rId18" w:history="1">
              <w:r>
                <w:rPr>
                  <w:color w:val="0000FF"/>
                </w:rPr>
                <w:t>N 484а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center"/>
        <w:outlineLvl w:val="1"/>
      </w:pPr>
      <w:r>
        <w:t>1. ОБЩИЕ ПОЛОЖЕНИЯ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ind w:firstLine="540"/>
        <w:jc w:val="both"/>
      </w:pPr>
      <w:r>
        <w:t xml:space="preserve">Утратил силу с 1 января 2018 года. - </w:t>
      </w:r>
      <w:hyperlink r:id="rId19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29.12.2017 N 484а.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center"/>
        <w:outlineLvl w:val="1"/>
      </w:pPr>
      <w:r>
        <w:t>2. УСЛОВИЯ ПРЕДОСТАВЛЕНИЯ СУБСИДИЙ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ind w:firstLine="540"/>
        <w:jc w:val="both"/>
      </w:pPr>
      <w:r>
        <w:t>10. Субсидии предоставляются Инвесторам при условии: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 xml:space="preserve">1) </w:t>
      </w:r>
      <w:proofErr w:type="spellStart"/>
      <w:r>
        <w:t>ненахождения</w:t>
      </w:r>
      <w:proofErr w:type="spellEnd"/>
      <w:r>
        <w:t xml:space="preserve"> Инвесторов в состоянии ликвидации, реорганизации или процедуре, применяемой в деле о несостоятельности (банкротстве);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>2) отсутствия у Инвестора, который выбран Получателем субсидии, неурегулированной просроченной задолженности по заработной плате, ранее предоставленной государственной поддержке и (или) по налогам, сборам и иным обязательным платежам в бюджетную систему Российской Федерации;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 xml:space="preserve">3) достижения и сохранения Инвесторами указанных в </w:t>
      </w:r>
      <w:hyperlink w:anchor="P60" w:history="1">
        <w:r>
          <w:rPr>
            <w:color w:val="0000FF"/>
          </w:rPr>
          <w:t>абзаце восьмом пункта 15</w:t>
        </w:r>
      </w:hyperlink>
      <w:r>
        <w:t xml:space="preserve"> настоящего Порядка и установленных Инвестиционным соглашением показателей, характеризующих получение экономического и (или) иного полезного эффекта для Томской области, за предыдущий отчетный период (периоды), подтвержденных отчетом о достижении показателей эффективности в соответствии с </w:t>
      </w:r>
      <w:hyperlink w:anchor="P69" w:history="1">
        <w:r>
          <w:rPr>
            <w:color w:val="0000FF"/>
          </w:rPr>
          <w:t>пунктом 18</w:t>
        </w:r>
      </w:hyperlink>
      <w:r>
        <w:t xml:space="preserve"> настоящего Порядка;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 xml:space="preserve">4) исключен с 23 ноября 2015 года. - </w:t>
      </w:r>
      <w:hyperlink r:id="rId20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23.11.2015 N 423а.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>5) запрета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2B762F" w:rsidRDefault="002B762F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5 введен </w:t>
      </w:r>
      <w:hyperlink r:id="rId21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13.07.2016 N 236а)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 xml:space="preserve">11. Утратил силу с 1 января 2018 года. - </w:t>
      </w:r>
      <w:hyperlink r:id="rId22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29.12.2017 N 484а.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center"/>
        <w:outlineLvl w:val="1"/>
      </w:pPr>
      <w:bookmarkStart w:id="2" w:name="P60"/>
      <w:bookmarkEnd w:id="2"/>
      <w:r>
        <w:t>3. ПОРЯДОК ОТБОРА ИНВЕСТОРОВ, ПРЕТЕНДУЮЩИХ</w:t>
      </w:r>
    </w:p>
    <w:p w:rsidR="002B762F" w:rsidRDefault="002B762F">
      <w:pPr>
        <w:pStyle w:val="ConsPlusNormal"/>
        <w:jc w:val="center"/>
      </w:pPr>
      <w:r>
        <w:t>НА ПОЛУЧЕНИЕ СУБСИДИЙ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ind w:firstLine="540"/>
        <w:jc w:val="both"/>
      </w:pPr>
      <w:r>
        <w:t xml:space="preserve">Утратил силу с 1 января 2018 года. - </w:t>
      </w:r>
      <w:hyperlink r:id="rId23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29.12.2017 N 484а.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center"/>
        <w:outlineLvl w:val="1"/>
      </w:pPr>
      <w:r>
        <w:t>4. ПОРЯДОК ПРЕДОСТАВЛЕНИЯ ДОКУМЕНТОВ ДЛЯ ПОЛУЧЕНИЯ</w:t>
      </w:r>
    </w:p>
    <w:p w:rsidR="002B762F" w:rsidRDefault="002B762F">
      <w:pPr>
        <w:pStyle w:val="ConsPlusNormal"/>
        <w:jc w:val="center"/>
      </w:pPr>
      <w:r>
        <w:t>СУБСИДИЙ И ПРЕДОСТАВЛЕНИЯ СУБСИДИЙ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ind w:firstLine="540"/>
        <w:jc w:val="both"/>
      </w:pPr>
      <w:bookmarkStart w:id="3" w:name="P68"/>
      <w:bookmarkEnd w:id="3"/>
      <w:r>
        <w:t xml:space="preserve">17. Утратил силу с 1 января 2018 года. - </w:t>
      </w:r>
      <w:hyperlink r:id="rId24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29.12.2017 N 484а.</w:t>
      </w:r>
    </w:p>
    <w:p w:rsidR="002B762F" w:rsidRDefault="002B762F">
      <w:pPr>
        <w:pStyle w:val="ConsPlusNormal"/>
        <w:spacing w:before="220"/>
        <w:ind w:firstLine="540"/>
        <w:jc w:val="both"/>
      </w:pPr>
      <w:bookmarkStart w:id="4" w:name="P69"/>
      <w:bookmarkEnd w:id="4"/>
      <w:r>
        <w:t xml:space="preserve">18. Для получения субсидий согласно Плану инвестиций и предоставления субсидий по реализации Инвестиционного проекта, указанному в </w:t>
      </w:r>
      <w:hyperlink w:anchor="P68" w:history="1">
        <w:r>
          <w:rPr>
            <w:color w:val="0000FF"/>
          </w:rPr>
          <w:t>пункте 17</w:t>
        </w:r>
      </w:hyperlink>
      <w:r>
        <w:t xml:space="preserve"> настоящего Порядка, Инвесторы </w:t>
      </w:r>
      <w:r>
        <w:lastRenderedPageBreak/>
        <w:t>представляют ГРБС следующие документы: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 xml:space="preserve">1) </w:t>
      </w:r>
      <w:hyperlink w:anchor="P151" w:history="1">
        <w:r>
          <w:rPr>
            <w:color w:val="0000FF"/>
          </w:rPr>
          <w:t>отчет</w:t>
        </w:r>
      </w:hyperlink>
      <w:r>
        <w:t xml:space="preserve"> о достижении показателей эффективности от реализации Инвестиционного проекта, характеризующих получение экономического и (или) иного полезного эффекта, по форме согласно приложению N 3 к настоящему Порядку;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 xml:space="preserve">2) - 8) утратили силу с 1 января 2018 года. - </w:t>
      </w:r>
      <w:hyperlink r:id="rId2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29.12.2017 N 484а.</w:t>
      </w:r>
    </w:p>
    <w:p w:rsidR="002B762F" w:rsidRDefault="002B762F">
      <w:pPr>
        <w:pStyle w:val="ConsPlusNormal"/>
        <w:spacing w:before="220"/>
        <w:ind w:firstLine="540"/>
        <w:jc w:val="both"/>
      </w:pPr>
      <w:bookmarkStart w:id="5" w:name="P72"/>
      <w:bookmarkEnd w:id="5"/>
      <w:r>
        <w:t xml:space="preserve">19 - 24. Утратили силу с 1 января 2018 года. - </w:t>
      </w:r>
      <w:hyperlink r:id="rId26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29.12.2017 N 484а.</w:t>
      </w:r>
    </w:p>
    <w:p w:rsidR="002B762F" w:rsidRDefault="002B762F">
      <w:pPr>
        <w:pStyle w:val="ConsPlusNormal"/>
        <w:ind w:firstLine="540"/>
        <w:jc w:val="both"/>
      </w:pPr>
    </w:p>
    <w:p w:rsidR="002B762F" w:rsidRDefault="002B762F">
      <w:pPr>
        <w:pStyle w:val="ConsPlusNormal"/>
        <w:jc w:val="center"/>
        <w:outlineLvl w:val="1"/>
      </w:pPr>
      <w:r>
        <w:t>4-1. ОСНОВАНИЯ ПРЕКРАЩЕНИЯ ПРЕДОСТАВЛЕНИЯ СУБСИДИЙ</w:t>
      </w:r>
    </w:p>
    <w:p w:rsidR="002B762F" w:rsidRDefault="002B762F">
      <w:pPr>
        <w:pStyle w:val="ConsPlusNormal"/>
        <w:jc w:val="center"/>
      </w:pPr>
      <w:r>
        <w:t xml:space="preserve">(введена </w:t>
      </w:r>
      <w:hyperlink r:id="rId2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</w:t>
      </w:r>
    </w:p>
    <w:p w:rsidR="002B762F" w:rsidRDefault="002B762F">
      <w:pPr>
        <w:pStyle w:val="ConsPlusNormal"/>
        <w:jc w:val="center"/>
      </w:pPr>
      <w:r>
        <w:t>от 23.11.2015 N 423а)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ind w:firstLine="540"/>
        <w:jc w:val="both"/>
      </w:pPr>
      <w:r>
        <w:t xml:space="preserve">24.1. Предоставление субсидий Инвесторам прекращается в порядке и по основаниям, указанным в </w:t>
      </w:r>
      <w:hyperlink r:id="rId28" w:history="1">
        <w:r>
          <w:rPr>
            <w:color w:val="0000FF"/>
          </w:rPr>
          <w:t>статье 9</w:t>
        </w:r>
      </w:hyperlink>
      <w:r>
        <w:t xml:space="preserve"> Закона Томской области от 18 марта 2003 года N 29-ОЗ "О государственной поддержке инвестиционной деятельности в Томской области".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center"/>
        <w:outlineLvl w:val="1"/>
      </w:pPr>
      <w:r>
        <w:t>5. ПОРЯДОК ВОЗВРАТА СУБСИДИЙ В СЛУЧАЕ НАРУШЕНИЯ УСЛОВИЙ,</w:t>
      </w:r>
    </w:p>
    <w:p w:rsidR="002B762F" w:rsidRDefault="002B762F">
      <w:pPr>
        <w:pStyle w:val="ConsPlusNormal"/>
        <w:jc w:val="center"/>
      </w:pPr>
      <w:r>
        <w:t>УСТАНОВЛЕННЫХ ПРИ ИХ ПРЕДОСТАВЛЕНИИ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ind w:firstLine="540"/>
        <w:jc w:val="both"/>
      </w:pPr>
      <w:r>
        <w:t>25. Департамент инвестиций Томской области и орган государственного финансового контроля осуществляют обязательные проверки соблюдения Получателем субсидии условий, целей и порядка предоставления субсидий. При установлении фактов нарушения условий, целей и порядка предоставления субсидий Департамент инвестиций Томской области инициирует издание распоряжения Губернатора Томской области о возврате субсидий в областной бюджет.</w:t>
      </w:r>
    </w:p>
    <w:p w:rsidR="002B762F" w:rsidRDefault="002B762F">
      <w:pPr>
        <w:pStyle w:val="ConsPlusNormal"/>
        <w:jc w:val="both"/>
      </w:pPr>
      <w:r>
        <w:t xml:space="preserve">(в ред. постановлений Администрации Томской области от 27.12.2013 </w:t>
      </w:r>
      <w:hyperlink r:id="rId29" w:history="1">
        <w:r>
          <w:rPr>
            <w:color w:val="0000FF"/>
          </w:rPr>
          <w:t>N 578а</w:t>
        </w:r>
      </w:hyperlink>
      <w:r>
        <w:t xml:space="preserve">, от 23.11.2015 </w:t>
      </w:r>
      <w:hyperlink r:id="rId30" w:history="1">
        <w:r>
          <w:rPr>
            <w:color w:val="0000FF"/>
          </w:rPr>
          <w:t>N 423а</w:t>
        </w:r>
      </w:hyperlink>
      <w:r>
        <w:t>)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>Департамент инвестиций Томской области не позднее чем в десятидневный срок со дня принятия распоряжения Губернатора Томской области о возврате субсидий направляет Получателю субсидии уведомление о возврате перечисленных ранее субсидий в областной бюджет.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 xml:space="preserve">В случае установления факта предоставления Инвестором документов, предусмотренных </w:t>
      </w:r>
      <w:hyperlink w:anchor="P69" w:history="1">
        <w:r>
          <w:rPr>
            <w:color w:val="0000FF"/>
          </w:rPr>
          <w:t>пунктами 18</w:t>
        </w:r>
      </w:hyperlink>
      <w:r>
        <w:t xml:space="preserve">, </w:t>
      </w:r>
      <w:hyperlink w:anchor="P72" w:history="1">
        <w:r>
          <w:rPr>
            <w:color w:val="0000FF"/>
          </w:rPr>
          <w:t>19</w:t>
        </w:r>
      </w:hyperlink>
      <w:r>
        <w:t xml:space="preserve"> настоящего Порядка, содержащих недостоверные сведения, а также нарушения иных условий предоставления субсидий, целей и порядка предоставления субсидий, включая невыполнение Инвестором условий, установленных Инвестиционным соглашением, более чем на 10% в меньшую сторону одного из показателей, указанных в Инвестиционном соглашении (за исключением показателя прироста налогов), субсидии, перечисленные Получателю субсидии за весь период реализации Инвестиционного проекта, подлежат возврату в областной бюджет в полном объеме в течение 30 дней с даты получения от Департамента инвестиций Томской области уведомления о возврате субсидий с указанием платежных реквизитов.</w:t>
      </w:r>
    </w:p>
    <w:p w:rsidR="002B762F" w:rsidRDefault="002B762F">
      <w:pPr>
        <w:pStyle w:val="ConsPlusNormal"/>
        <w:jc w:val="both"/>
      </w:pPr>
      <w:r>
        <w:t xml:space="preserve">(в ред. постановлений Администрации Томской области от 27.12.2013 </w:t>
      </w:r>
      <w:hyperlink r:id="rId31" w:history="1">
        <w:r>
          <w:rPr>
            <w:color w:val="0000FF"/>
          </w:rPr>
          <w:t>N 578а</w:t>
        </w:r>
      </w:hyperlink>
      <w:r>
        <w:t xml:space="preserve">, от 13.07.2016 </w:t>
      </w:r>
      <w:hyperlink r:id="rId32" w:history="1">
        <w:r>
          <w:rPr>
            <w:color w:val="0000FF"/>
          </w:rPr>
          <w:t>N 236а</w:t>
        </w:r>
      </w:hyperlink>
      <w:r>
        <w:t>)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>В случае отказа Инвестора от возврата субсидий они подлежат взысканию Департаментом инвестиций Томской области в судебном порядке в соответствии с законодательством Российской Федерации.</w:t>
      </w:r>
    </w:p>
    <w:p w:rsidR="002B762F" w:rsidRDefault="002B762F">
      <w:pPr>
        <w:pStyle w:val="ConsPlusNormal"/>
        <w:jc w:val="both"/>
      </w:pPr>
      <w:r>
        <w:t xml:space="preserve">(п. 25 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31.07.2013 N 325а)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>26. Инвесторы обязаны в течение десяти календарных дней письменно уведомить ГРБС в случаях: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 xml:space="preserve">предоставления в период реализации Инвестиционного проекта и последующих трех лет </w:t>
      </w:r>
      <w:r>
        <w:lastRenderedPageBreak/>
        <w:t>налоговой декларации по налогу на прибыль организаций и (или) налога на имущество организаций, в которой сумма налога, подлежащая уплате в бюджет, указана к уменьшению за налоговые периоды, в которых субсидия была предоставлена, если в результате подачи налоговой декларации не выполняются показатели прироста налогов - с даты представления налоговой декларации;</w:t>
      </w:r>
    </w:p>
    <w:p w:rsidR="002B762F" w:rsidRDefault="002B762F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13.07.2016 N 236а)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>возврата из областного бюджета суммы излишне уплаченного налога на прибыль организаций и (или) налога на имущество организаций за налоговые периоды, в которых субсидии были предоставлены, и последующих трех лет, если в результате такого возврата не выполняются показатели прироста налогов - с даты подачи заявления в налоговый орган о возврате налогов.</w:t>
      </w:r>
    </w:p>
    <w:p w:rsidR="002B762F" w:rsidRDefault="002B762F">
      <w:pPr>
        <w:pStyle w:val="ConsPlusNormal"/>
        <w:jc w:val="both"/>
      </w:pPr>
      <w:r>
        <w:t xml:space="preserve">(в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13.07.2016 N 236а)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>В этих случаях размер субсидии снижается на сумму уменьшения прироста налога на прибыль организаций и (или) налога на имущество организаций, уплаченных в областной бюджет за налоговые периоды, в которых субсидия была предоставлена, о чем Инвестор извещается ГРСБ в письменном виде в течение десяти календарных дней.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>Получатель субсидии обязан произвести возврат субсидии в части уменьшения прироста налога на прибыль организаций и (или) налога на имущество организаций, уплаченных в областной бюджет за налоговые периоды, в которых субсидия была предоставлена, в течение десяти календарных дней с даты получения извещения от ГРБС в соответствии с представленным расчетом ГРБС.</w:t>
      </w:r>
    </w:p>
    <w:p w:rsidR="002B762F" w:rsidRDefault="002B762F">
      <w:pPr>
        <w:pStyle w:val="ConsPlusNormal"/>
        <w:jc w:val="both"/>
      </w:pPr>
      <w:r>
        <w:t xml:space="preserve">(в ред. постановлений Администрации Томской области от 23.11.2015 </w:t>
      </w:r>
      <w:hyperlink r:id="rId36" w:history="1">
        <w:r>
          <w:rPr>
            <w:color w:val="0000FF"/>
          </w:rPr>
          <w:t>N 423а</w:t>
        </w:r>
      </w:hyperlink>
      <w:r>
        <w:t xml:space="preserve">, от 13.07.2016 </w:t>
      </w:r>
      <w:hyperlink r:id="rId37" w:history="1">
        <w:r>
          <w:rPr>
            <w:color w:val="0000FF"/>
          </w:rPr>
          <w:t>N 236а</w:t>
        </w:r>
      </w:hyperlink>
      <w:r>
        <w:t>)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 xml:space="preserve">27. В случае невозврата Получателем субсидии предоставленной субсидии ГРБС осуществляет возврат предоставленной субсидии путем списания денежных средств в </w:t>
      </w:r>
      <w:proofErr w:type="spellStart"/>
      <w:r>
        <w:t>безакцептном</w:t>
      </w:r>
      <w:proofErr w:type="spellEnd"/>
      <w:r>
        <w:t xml:space="preserve"> порядке на основании дополнительного соглашения к договору банковского счета Получателя субсидии о </w:t>
      </w:r>
      <w:proofErr w:type="spellStart"/>
      <w:r>
        <w:t>безакцептном</w:t>
      </w:r>
      <w:proofErr w:type="spellEnd"/>
      <w:r>
        <w:t xml:space="preserve"> списании денежных средств в пользу ГРБС.</w:t>
      </w:r>
    </w:p>
    <w:p w:rsidR="002B762F" w:rsidRDefault="002B762F">
      <w:pPr>
        <w:pStyle w:val="ConsPlusNormal"/>
        <w:spacing w:before="220"/>
        <w:ind w:firstLine="540"/>
        <w:jc w:val="both"/>
      </w:pPr>
      <w:r>
        <w:t>28. При наличии остатков субсидии Получатель субсидии осуществляет возврат в областной бюджет неиспользованной части субсидии. Возврат остатка неиспользованной части субсидии осуществляется получателем субсидии по платежным реквизитам, указанным в Инвестиционном соглашении, в срок не позднее 10 рабочих дней со дня уведомления Департамента инвестиций Томской области об остатке субсидии.</w:t>
      </w:r>
    </w:p>
    <w:p w:rsidR="002B762F" w:rsidRDefault="002B762F">
      <w:pPr>
        <w:pStyle w:val="ConsPlusNormal"/>
        <w:jc w:val="both"/>
      </w:pPr>
      <w:r>
        <w:t xml:space="preserve">(в ред. постановлений Администрации Томской области от 27.12.2013 </w:t>
      </w:r>
      <w:hyperlink r:id="rId38" w:history="1">
        <w:r>
          <w:rPr>
            <w:color w:val="0000FF"/>
          </w:rPr>
          <w:t>N 578а</w:t>
        </w:r>
      </w:hyperlink>
      <w:r>
        <w:t xml:space="preserve">, от 13.07.2016 </w:t>
      </w:r>
      <w:hyperlink r:id="rId39" w:history="1">
        <w:r>
          <w:rPr>
            <w:color w:val="0000FF"/>
          </w:rPr>
          <w:t>N 236а</w:t>
        </w:r>
      </w:hyperlink>
      <w:r>
        <w:t>)</w:t>
      </w:r>
    </w:p>
    <w:p w:rsidR="002B762F" w:rsidRDefault="002B762F">
      <w:pPr>
        <w:pStyle w:val="ConsPlusNormal"/>
        <w:ind w:firstLine="540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right"/>
        <w:outlineLvl w:val="1"/>
      </w:pPr>
      <w:r>
        <w:t>Приложение N 1</w:t>
      </w:r>
    </w:p>
    <w:p w:rsidR="002B762F" w:rsidRDefault="002B762F">
      <w:pPr>
        <w:pStyle w:val="ConsPlusNormal"/>
        <w:jc w:val="right"/>
      </w:pPr>
      <w:r>
        <w:t>к Порядку</w:t>
      </w:r>
    </w:p>
    <w:p w:rsidR="002B762F" w:rsidRDefault="002B762F">
      <w:pPr>
        <w:pStyle w:val="ConsPlusNormal"/>
        <w:jc w:val="right"/>
      </w:pPr>
      <w:r>
        <w:t>предоставления субсидий на возмещение части затрат в связи</w:t>
      </w:r>
    </w:p>
    <w:p w:rsidR="002B762F" w:rsidRDefault="002B762F">
      <w:pPr>
        <w:pStyle w:val="ConsPlusNormal"/>
        <w:jc w:val="right"/>
      </w:pPr>
      <w:r>
        <w:t>с производством (реализацией) товаров, выполнением работ,</w:t>
      </w:r>
    </w:p>
    <w:p w:rsidR="002B762F" w:rsidRDefault="002B762F">
      <w:pPr>
        <w:pStyle w:val="ConsPlusNormal"/>
        <w:jc w:val="right"/>
      </w:pPr>
      <w:r>
        <w:t>оказанием услуг в рамках реализации крупных инвестиционных</w:t>
      </w:r>
    </w:p>
    <w:p w:rsidR="002B762F" w:rsidRDefault="002B762F">
      <w:pPr>
        <w:pStyle w:val="ConsPlusNormal"/>
        <w:jc w:val="right"/>
      </w:pPr>
      <w:r>
        <w:t>проектов на территории Томской области</w:t>
      </w:r>
    </w:p>
    <w:p w:rsidR="002B762F" w:rsidRDefault="002B762F">
      <w:pPr>
        <w:pStyle w:val="ConsPlusNormal"/>
        <w:jc w:val="center"/>
      </w:pPr>
    </w:p>
    <w:p w:rsidR="002B762F" w:rsidRDefault="002B762F">
      <w:pPr>
        <w:pStyle w:val="ConsPlusNormal"/>
      </w:pPr>
      <w:r>
        <w:t>Форма</w:t>
      </w:r>
    </w:p>
    <w:p w:rsidR="002B762F" w:rsidRDefault="002B762F">
      <w:pPr>
        <w:pStyle w:val="ConsPlusNormal"/>
      </w:pPr>
    </w:p>
    <w:p w:rsidR="002B762F" w:rsidRDefault="002B762F">
      <w:pPr>
        <w:pStyle w:val="ConsPlusNormal"/>
        <w:jc w:val="center"/>
      </w:pPr>
      <w:r>
        <w:t>Заявление Инвестора, претендующего на получение субсидии</w:t>
      </w:r>
    </w:p>
    <w:p w:rsidR="002B762F" w:rsidRDefault="002B762F">
      <w:pPr>
        <w:pStyle w:val="ConsPlusNormal"/>
      </w:pPr>
    </w:p>
    <w:p w:rsidR="002B762F" w:rsidRDefault="002B762F">
      <w:pPr>
        <w:pStyle w:val="ConsPlusNormal"/>
        <w:ind w:firstLine="540"/>
        <w:jc w:val="both"/>
      </w:pPr>
      <w:r>
        <w:t xml:space="preserve">Утратило силу с 1 января 2018 года. - </w:t>
      </w:r>
      <w:hyperlink r:id="rId40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29.12.2017 N 484а.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right"/>
        <w:outlineLvl w:val="1"/>
      </w:pPr>
      <w:r>
        <w:t>Приложение N 2</w:t>
      </w:r>
    </w:p>
    <w:p w:rsidR="002B762F" w:rsidRDefault="002B762F">
      <w:pPr>
        <w:pStyle w:val="ConsPlusNormal"/>
        <w:jc w:val="right"/>
      </w:pPr>
      <w:r>
        <w:t>к Порядку</w:t>
      </w:r>
    </w:p>
    <w:p w:rsidR="002B762F" w:rsidRDefault="002B762F">
      <w:pPr>
        <w:pStyle w:val="ConsPlusNormal"/>
        <w:jc w:val="right"/>
      </w:pPr>
      <w:r>
        <w:t>предоставления субсидий на возмещение части затрат в связи</w:t>
      </w:r>
    </w:p>
    <w:p w:rsidR="002B762F" w:rsidRDefault="002B762F">
      <w:pPr>
        <w:pStyle w:val="ConsPlusNormal"/>
        <w:jc w:val="right"/>
      </w:pPr>
      <w:r>
        <w:t>с производством (реализацией) товаров, выполнением работ,</w:t>
      </w:r>
    </w:p>
    <w:p w:rsidR="002B762F" w:rsidRDefault="002B762F">
      <w:pPr>
        <w:pStyle w:val="ConsPlusNormal"/>
        <w:jc w:val="right"/>
      </w:pPr>
      <w:r>
        <w:t>оказанием услуг в рамках реализации крупных инвестиционных</w:t>
      </w:r>
    </w:p>
    <w:p w:rsidR="002B762F" w:rsidRDefault="002B762F">
      <w:pPr>
        <w:pStyle w:val="ConsPlusNormal"/>
        <w:jc w:val="right"/>
      </w:pPr>
      <w:r>
        <w:t>проектов на территории Томской области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</w:pPr>
      <w:r>
        <w:t>Форма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center"/>
      </w:pPr>
      <w:r>
        <w:t>План</w:t>
      </w:r>
    </w:p>
    <w:p w:rsidR="002B762F" w:rsidRDefault="002B762F">
      <w:pPr>
        <w:pStyle w:val="ConsPlusNormal"/>
        <w:jc w:val="center"/>
      </w:pPr>
      <w:r>
        <w:t>инвестиций и предоставления субсидий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ind w:firstLine="540"/>
        <w:jc w:val="both"/>
      </w:pPr>
      <w:r>
        <w:t xml:space="preserve">Утратило силу с 1 января 2018 года. - </w:t>
      </w:r>
      <w:hyperlink r:id="rId41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29.12.2017 N 484а.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right"/>
        <w:outlineLvl w:val="1"/>
      </w:pPr>
      <w:r>
        <w:t>Приложение N 3</w:t>
      </w:r>
    </w:p>
    <w:p w:rsidR="002B762F" w:rsidRDefault="002B762F">
      <w:pPr>
        <w:pStyle w:val="ConsPlusNormal"/>
        <w:jc w:val="right"/>
      </w:pPr>
      <w:r>
        <w:t>к Порядку</w:t>
      </w:r>
    </w:p>
    <w:p w:rsidR="002B762F" w:rsidRDefault="002B762F">
      <w:pPr>
        <w:pStyle w:val="ConsPlusNormal"/>
        <w:jc w:val="right"/>
      </w:pPr>
      <w:r>
        <w:t>предоставления субсидий на возмещение части затрат в связи</w:t>
      </w:r>
    </w:p>
    <w:p w:rsidR="002B762F" w:rsidRDefault="002B762F">
      <w:pPr>
        <w:pStyle w:val="ConsPlusNormal"/>
        <w:jc w:val="right"/>
      </w:pPr>
      <w:r>
        <w:t>с производством (реализацией) товаров, выполнением работ,</w:t>
      </w:r>
    </w:p>
    <w:p w:rsidR="002B762F" w:rsidRDefault="002B762F">
      <w:pPr>
        <w:pStyle w:val="ConsPlusNormal"/>
        <w:jc w:val="right"/>
      </w:pPr>
      <w:r>
        <w:t>оказанием услуг в рамках реализации крупных инвестиционных</w:t>
      </w:r>
    </w:p>
    <w:p w:rsidR="002B762F" w:rsidRDefault="002B762F">
      <w:pPr>
        <w:pStyle w:val="ConsPlusNormal"/>
        <w:jc w:val="right"/>
      </w:pPr>
      <w:r>
        <w:t>проектов на территории Томской области</w:t>
      </w:r>
    </w:p>
    <w:p w:rsidR="002B762F" w:rsidRDefault="002B762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B762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B762F" w:rsidRDefault="002B762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B762F" w:rsidRDefault="002B762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2B762F" w:rsidRDefault="002B762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27.12.2013 </w:t>
            </w:r>
            <w:hyperlink r:id="rId42" w:history="1">
              <w:r>
                <w:rPr>
                  <w:color w:val="0000FF"/>
                </w:rPr>
                <w:t>N 578а</w:t>
              </w:r>
            </w:hyperlink>
            <w:r>
              <w:rPr>
                <w:color w:val="392C69"/>
              </w:rPr>
              <w:t xml:space="preserve">, от 23.11.2015 </w:t>
            </w:r>
            <w:hyperlink r:id="rId43" w:history="1">
              <w:r>
                <w:rPr>
                  <w:color w:val="0000FF"/>
                </w:rPr>
                <w:t>N 423а</w:t>
              </w:r>
            </w:hyperlink>
            <w:r>
              <w:rPr>
                <w:color w:val="392C69"/>
              </w:rPr>
              <w:t xml:space="preserve">, от 13.07.2016 </w:t>
            </w:r>
            <w:hyperlink r:id="rId44" w:history="1">
              <w:r>
                <w:rPr>
                  <w:color w:val="0000FF"/>
                </w:rPr>
                <w:t>N 236а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center"/>
      </w:pPr>
      <w:bookmarkStart w:id="6" w:name="P151"/>
      <w:bookmarkEnd w:id="6"/>
      <w:r>
        <w:t>Отчет о достижении показателей эффективности от реализации</w:t>
      </w:r>
    </w:p>
    <w:p w:rsidR="002B762F" w:rsidRDefault="002B762F">
      <w:pPr>
        <w:pStyle w:val="ConsPlusNormal"/>
        <w:jc w:val="center"/>
      </w:pPr>
      <w:r>
        <w:t>Инвестиционного проекта "_______________________________"</w:t>
      </w:r>
    </w:p>
    <w:p w:rsidR="002B762F" w:rsidRDefault="002B762F">
      <w:pPr>
        <w:pStyle w:val="ConsPlusNormal"/>
        <w:jc w:val="both"/>
      </w:pPr>
    </w:p>
    <w:p w:rsidR="002B762F" w:rsidRDefault="002B762F">
      <w:pPr>
        <w:sectPr w:rsidR="002B762F" w:rsidSect="00B67F4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94"/>
        <w:gridCol w:w="1644"/>
        <w:gridCol w:w="1304"/>
        <w:gridCol w:w="1361"/>
        <w:gridCol w:w="1304"/>
        <w:gridCol w:w="1304"/>
        <w:gridCol w:w="2551"/>
      </w:tblGrid>
      <w:tr w:rsidR="002B762F">
        <w:tc>
          <w:tcPr>
            <w:tcW w:w="567" w:type="dxa"/>
            <w:vMerge w:val="restart"/>
          </w:tcPr>
          <w:p w:rsidR="002B762F" w:rsidRDefault="002B762F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494" w:type="dxa"/>
            <w:vMerge w:val="restart"/>
          </w:tcPr>
          <w:p w:rsidR="002B762F" w:rsidRDefault="002B762F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644" w:type="dxa"/>
            <w:vMerge w:val="restart"/>
          </w:tcPr>
          <w:p w:rsidR="002B762F" w:rsidRDefault="002B762F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5273" w:type="dxa"/>
            <w:gridSpan w:val="4"/>
            <w:vAlign w:val="center"/>
          </w:tcPr>
          <w:p w:rsidR="002B762F" w:rsidRDefault="002B762F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2551" w:type="dxa"/>
            <w:vMerge w:val="restart"/>
          </w:tcPr>
          <w:p w:rsidR="002B762F" w:rsidRDefault="002B762F">
            <w:pPr>
              <w:pStyle w:val="ConsPlusNormal"/>
              <w:jc w:val="center"/>
            </w:pPr>
            <w:r>
              <w:t>Всего с начала реализации Инвестиционного проекта</w:t>
            </w:r>
          </w:p>
        </w:tc>
      </w:tr>
      <w:tr w:rsidR="002B762F">
        <w:tc>
          <w:tcPr>
            <w:tcW w:w="567" w:type="dxa"/>
            <w:vMerge/>
          </w:tcPr>
          <w:p w:rsidR="002B762F" w:rsidRDefault="002B762F"/>
        </w:tc>
        <w:tc>
          <w:tcPr>
            <w:tcW w:w="2494" w:type="dxa"/>
            <w:vMerge/>
          </w:tcPr>
          <w:p w:rsidR="002B762F" w:rsidRDefault="002B762F"/>
        </w:tc>
        <w:tc>
          <w:tcPr>
            <w:tcW w:w="1644" w:type="dxa"/>
            <w:vMerge/>
          </w:tcPr>
          <w:p w:rsidR="002B762F" w:rsidRDefault="002B762F"/>
        </w:tc>
        <w:tc>
          <w:tcPr>
            <w:tcW w:w="1304" w:type="dxa"/>
          </w:tcPr>
          <w:p w:rsidR="002B762F" w:rsidRDefault="002B762F">
            <w:pPr>
              <w:pStyle w:val="ConsPlusNormal"/>
              <w:jc w:val="center"/>
            </w:pPr>
            <w:r>
              <w:t>1-й квартал</w:t>
            </w:r>
          </w:p>
        </w:tc>
        <w:tc>
          <w:tcPr>
            <w:tcW w:w="1361" w:type="dxa"/>
          </w:tcPr>
          <w:p w:rsidR="002B762F" w:rsidRDefault="002B762F">
            <w:pPr>
              <w:pStyle w:val="ConsPlusNormal"/>
              <w:jc w:val="center"/>
            </w:pPr>
            <w:r>
              <w:t>2-й квартал</w:t>
            </w:r>
          </w:p>
        </w:tc>
        <w:tc>
          <w:tcPr>
            <w:tcW w:w="1304" w:type="dxa"/>
          </w:tcPr>
          <w:p w:rsidR="002B762F" w:rsidRDefault="002B762F">
            <w:pPr>
              <w:pStyle w:val="ConsPlusNormal"/>
              <w:jc w:val="center"/>
            </w:pPr>
            <w:r>
              <w:t>3-й квартал</w:t>
            </w:r>
          </w:p>
        </w:tc>
        <w:tc>
          <w:tcPr>
            <w:tcW w:w="1304" w:type="dxa"/>
          </w:tcPr>
          <w:p w:rsidR="002B762F" w:rsidRDefault="002B762F">
            <w:pPr>
              <w:pStyle w:val="ConsPlusNormal"/>
              <w:jc w:val="center"/>
            </w:pPr>
            <w:r>
              <w:t>4-й квартал</w:t>
            </w:r>
          </w:p>
        </w:tc>
        <w:tc>
          <w:tcPr>
            <w:tcW w:w="2551" w:type="dxa"/>
            <w:vMerge/>
          </w:tcPr>
          <w:p w:rsidR="002B762F" w:rsidRDefault="002B762F"/>
        </w:tc>
      </w:tr>
      <w:tr w:rsidR="002B762F">
        <w:tc>
          <w:tcPr>
            <w:tcW w:w="567" w:type="dxa"/>
          </w:tcPr>
          <w:p w:rsidR="002B762F" w:rsidRDefault="002B762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94" w:type="dxa"/>
          </w:tcPr>
          <w:p w:rsidR="002B762F" w:rsidRDefault="002B762F">
            <w:pPr>
              <w:pStyle w:val="ConsPlusNormal"/>
            </w:pPr>
            <w:r>
              <w:t>Сумма затрат на реализацию проекта (тыс. руб.),</w:t>
            </w:r>
          </w:p>
          <w:p w:rsidR="002B762F" w:rsidRDefault="002B762F">
            <w:pPr>
              <w:pStyle w:val="ConsPlusNormal"/>
            </w:pPr>
            <w:r>
              <w:t xml:space="preserve">в том числе вложения во </w:t>
            </w:r>
            <w:proofErr w:type="spellStart"/>
            <w:r>
              <w:t>внеоборотные</w:t>
            </w:r>
            <w:proofErr w:type="spellEnd"/>
            <w:r>
              <w:t xml:space="preserve"> активы</w:t>
            </w:r>
          </w:p>
        </w:tc>
        <w:tc>
          <w:tcPr>
            <w:tcW w:w="164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61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2551" w:type="dxa"/>
          </w:tcPr>
          <w:p w:rsidR="002B762F" w:rsidRDefault="002B762F">
            <w:pPr>
              <w:pStyle w:val="ConsPlusNormal"/>
            </w:pPr>
          </w:p>
        </w:tc>
      </w:tr>
      <w:tr w:rsidR="002B762F">
        <w:tc>
          <w:tcPr>
            <w:tcW w:w="567" w:type="dxa"/>
          </w:tcPr>
          <w:p w:rsidR="002B762F" w:rsidRDefault="002B762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94" w:type="dxa"/>
          </w:tcPr>
          <w:p w:rsidR="002B762F" w:rsidRDefault="002B762F">
            <w:pPr>
              <w:pStyle w:val="ConsPlusNormal"/>
            </w:pPr>
            <w:r>
              <w:t>Объем инвестиций в основной капитал (тыс. руб.)</w:t>
            </w:r>
          </w:p>
        </w:tc>
        <w:tc>
          <w:tcPr>
            <w:tcW w:w="164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61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2551" w:type="dxa"/>
          </w:tcPr>
          <w:p w:rsidR="002B762F" w:rsidRDefault="002B762F">
            <w:pPr>
              <w:pStyle w:val="ConsPlusNormal"/>
            </w:pPr>
          </w:p>
        </w:tc>
      </w:tr>
      <w:tr w:rsidR="002B762F">
        <w:tc>
          <w:tcPr>
            <w:tcW w:w="567" w:type="dxa"/>
          </w:tcPr>
          <w:p w:rsidR="002B762F" w:rsidRDefault="002B762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94" w:type="dxa"/>
          </w:tcPr>
          <w:p w:rsidR="002B762F" w:rsidRDefault="002B762F">
            <w:pPr>
              <w:pStyle w:val="ConsPlusNormal"/>
            </w:pPr>
            <w:r>
              <w:t>Объем производимой продукции (тыс. руб./ед. изм.)</w:t>
            </w:r>
          </w:p>
        </w:tc>
        <w:tc>
          <w:tcPr>
            <w:tcW w:w="164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61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2551" w:type="dxa"/>
          </w:tcPr>
          <w:p w:rsidR="002B762F" w:rsidRDefault="002B762F">
            <w:pPr>
              <w:pStyle w:val="ConsPlusNormal"/>
            </w:pPr>
          </w:p>
        </w:tc>
      </w:tr>
      <w:tr w:rsidR="002B762F">
        <w:tc>
          <w:tcPr>
            <w:tcW w:w="567" w:type="dxa"/>
          </w:tcPr>
          <w:p w:rsidR="002B762F" w:rsidRDefault="002B762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94" w:type="dxa"/>
          </w:tcPr>
          <w:p w:rsidR="002B762F" w:rsidRDefault="002B762F">
            <w:pPr>
              <w:pStyle w:val="ConsPlusNormal"/>
            </w:pPr>
            <w:r>
              <w:t>Среднесписочная численность работников (чел.)</w:t>
            </w:r>
          </w:p>
        </w:tc>
        <w:tc>
          <w:tcPr>
            <w:tcW w:w="164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61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2551" w:type="dxa"/>
          </w:tcPr>
          <w:p w:rsidR="002B762F" w:rsidRDefault="002B762F">
            <w:pPr>
              <w:pStyle w:val="ConsPlusNormal"/>
            </w:pPr>
          </w:p>
        </w:tc>
      </w:tr>
      <w:tr w:rsidR="002B762F">
        <w:tc>
          <w:tcPr>
            <w:tcW w:w="567" w:type="dxa"/>
          </w:tcPr>
          <w:p w:rsidR="002B762F" w:rsidRDefault="002B762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94" w:type="dxa"/>
          </w:tcPr>
          <w:p w:rsidR="002B762F" w:rsidRDefault="002B762F">
            <w:pPr>
              <w:pStyle w:val="ConsPlusNormal"/>
            </w:pPr>
            <w:r>
              <w:t>Среднемесячная начисленная заработная плата работников (руб.)</w:t>
            </w:r>
          </w:p>
        </w:tc>
        <w:tc>
          <w:tcPr>
            <w:tcW w:w="164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61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2551" w:type="dxa"/>
          </w:tcPr>
          <w:p w:rsidR="002B762F" w:rsidRDefault="002B762F">
            <w:pPr>
              <w:pStyle w:val="ConsPlusNormal"/>
            </w:pPr>
          </w:p>
        </w:tc>
      </w:tr>
      <w:tr w:rsidR="002B762F">
        <w:tc>
          <w:tcPr>
            <w:tcW w:w="567" w:type="dxa"/>
          </w:tcPr>
          <w:p w:rsidR="002B762F" w:rsidRDefault="002B762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494" w:type="dxa"/>
          </w:tcPr>
          <w:p w:rsidR="002B762F" w:rsidRDefault="002B762F">
            <w:pPr>
              <w:pStyle w:val="ConsPlusNormal"/>
            </w:pPr>
            <w:r>
              <w:t>Прирост уплаченных налогов в областной бюджет - всего (тыс. руб.), в том числе по видам налогов:</w:t>
            </w:r>
          </w:p>
          <w:p w:rsidR="002B762F" w:rsidRDefault="002B762F">
            <w:pPr>
              <w:pStyle w:val="ConsPlusNormal"/>
            </w:pPr>
            <w:r>
              <w:t xml:space="preserve">- налог на прибыль организаций, поступивший в </w:t>
            </w:r>
            <w:r>
              <w:lastRenderedPageBreak/>
              <w:t>областной бюджет,</w:t>
            </w:r>
          </w:p>
          <w:p w:rsidR="002B762F" w:rsidRDefault="002B762F">
            <w:pPr>
              <w:pStyle w:val="ConsPlusNormal"/>
            </w:pPr>
            <w:r>
              <w:t>- налог на имущество организаций</w:t>
            </w:r>
          </w:p>
        </w:tc>
        <w:tc>
          <w:tcPr>
            <w:tcW w:w="164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61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2551" w:type="dxa"/>
          </w:tcPr>
          <w:p w:rsidR="002B762F" w:rsidRDefault="002B762F">
            <w:pPr>
              <w:pStyle w:val="ConsPlusNormal"/>
            </w:pPr>
          </w:p>
        </w:tc>
      </w:tr>
      <w:tr w:rsidR="002B762F">
        <w:tc>
          <w:tcPr>
            <w:tcW w:w="567" w:type="dxa"/>
          </w:tcPr>
          <w:p w:rsidR="002B762F" w:rsidRDefault="002B762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494" w:type="dxa"/>
          </w:tcPr>
          <w:p w:rsidR="002B762F" w:rsidRDefault="002B762F">
            <w:pPr>
              <w:pStyle w:val="ConsPlusNormal"/>
            </w:pPr>
            <w:r>
              <w:t>Полученные субсидии (тыс. руб.)</w:t>
            </w:r>
          </w:p>
        </w:tc>
        <w:tc>
          <w:tcPr>
            <w:tcW w:w="164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61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1304" w:type="dxa"/>
          </w:tcPr>
          <w:p w:rsidR="002B762F" w:rsidRDefault="002B762F">
            <w:pPr>
              <w:pStyle w:val="ConsPlusNormal"/>
            </w:pPr>
          </w:p>
        </w:tc>
        <w:tc>
          <w:tcPr>
            <w:tcW w:w="2551" w:type="dxa"/>
          </w:tcPr>
          <w:p w:rsidR="002B762F" w:rsidRDefault="002B762F">
            <w:pPr>
              <w:pStyle w:val="ConsPlusNormal"/>
            </w:pPr>
          </w:p>
        </w:tc>
      </w:tr>
    </w:tbl>
    <w:p w:rsidR="002B762F" w:rsidRDefault="002B762F">
      <w:pPr>
        <w:sectPr w:rsidR="002B762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nformat"/>
        <w:jc w:val="both"/>
      </w:pPr>
      <w:r>
        <w:t>Руководитель      __________________</w:t>
      </w:r>
      <w:proofErr w:type="gramStart"/>
      <w:r>
        <w:t>_  _</w:t>
      </w:r>
      <w:proofErr w:type="gramEnd"/>
      <w:r>
        <w:t>___________________________</w:t>
      </w:r>
    </w:p>
    <w:p w:rsidR="002B762F" w:rsidRDefault="002B762F">
      <w:pPr>
        <w:pStyle w:val="ConsPlusNonformat"/>
        <w:jc w:val="both"/>
      </w:pPr>
      <w:r>
        <w:t xml:space="preserve">                       (</w:t>
      </w:r>
      <w:proofErr w:type="gramStart"/>
      <w:r>
        <w:t xml:space="preserve">Подпись)   </w:t>
      </w:r>
      <w:proofErr w:type="gramEnd"/>
      <w:r>
        <w:t xml:space="preserve">      (Фамилия, имя, отчество</w:t>
      </w:r>
    </w:p>
    <w:p w:rsidR="002B762F" w:rsidRDefault="002B762F">
      <w:pPr>
        <w:pStyle w:val="ConsPlusNonformat"/>
        <w:jc w:val="both"/>
      </w:pPr>
      <w:r>
        <w:t xml:space="preserve">                                        (последнее - при наличии))</w:t>
      </w:r>
    </w:p>
    <w:p w:rsidR="002B762F" w:rsidRDefault="002B762F">
      <w:pPr>
        <w:pStyle w:val="ConsPlusNonformat"/>
        <w:jc w:val="both"/>
      </w:pPr>
    </w:p>
    <w:p w:rsidR="002B762F" w:rsidRDefault="002B762F">
      <w:pPr>
        <w:pStyle w:val="ConsPlusNonformat"/>
        <w:jc w:val="both"/>
      </w:pPr>
      <w:r>
        <w:t>Главный бухгалтер __________________</w:t>
      </w:r>
      <w:proofErr w:type="gramStart"/>
      <w:r>
        <w:t>_  _</w:t>
      </w:r>
      <w:proofErr w:type="gramEnd"/>
      <w:r>
        <w:t>___________________________</w:t>
      </w:r>
    </w:p>
    <w:p w:rsidR="002B762F" w:rsidRDefault="002B762F">
      <w:pPr>
        <w:pStyle w:val="ConsPlusNonformat"/>
        <w:jc w:val="both"/>
      </w:pPr>
      <w:r>
        <w:t xml:space="preserve">                       (</w:t>
      </w:r>
      <w:proofErr w:type="gramStart"/>
      <w:r>
        <w:t xml:space="preserve">Подпись)   </w:t>
      </w:r>
      <w:proofErr w:type="gramEnd"/>
      <w:r>
        <w:t xml:space="preserve">      (Фамилия, имя, отчество</w:t>
      </w:r>
    </w:p>
    <w:p w:rsidR="002B762F" w:rsidRDefault="002B762F">
      <w:pPr>
        <w:pStyle w:val="ConsPlusNonformat"/>
        <w:jc w:val="both"/>
      </w:pPr>
      <w:r>
        <w:t xml:space="preserve">                                        (последнее - при наличии))</w:t>
      </w:r>
    </w:p>
    <w:p w:rsidR="002B762F" w:rsidRDefault="002B762F">
      <w:pPr>
        <w:pStyle w:val="ConsPlusNonformat"/>
        <w:jc w:val="both"/>
      </w:pPr>
    </w:p>
    <w:p w:rsidR="002B762F" w:rsidRDefault="002B762F">
      <w:pPr>
        <w:pStyle w:val="ConsPlusNonformat"/>
        <w:jc w:val="both"/>
      </w:pPr>
      <w:r>
        <w:t>"__" _________ 20__ г.</w:t>
      </w:r>
    </w:p>
    <w:p w:rsidR="002B762F" w:rsidRDefault="002B762F">
      <w:pPr>
        <w:pStyle w:val="ConsPlusNonformat"/>
        <w:jc w:val="both"/>
      </w:pPr>
    </w:p>
    <w:p w:rsidR="002B762F" w:rsidRDefault="002B762F">
      <w:pPr>
        <w:pStyle w:val="ConsPlusNonformat"/>
        <w:jc w:val="both"/>
      </w:pPr>
      <w:r>
        <w:t>Исполнитель _________________________________</w:t>
      </w:r>
    </w:p>
    <w:p w:rsidR="002B762F" w:rsidRDefault="002B762F">
      <w:pPr>
        <w:pStyle w:val="ConsPlusNonformat"/>
        <w:jc w:val="both"/>
      </w:pPr>
      <w:r>
        <w:t xml:space="preserve">                 (Фамилия, имя, отчество</w:t>
      </w:r>
    </w:p>
    <w:p w:rsidR="002B762F" w:rsidRDefault="002B762F">
      <w:pPr>
        <w:pStyle w:val="ConsPlusNonformat"/>
        <w:jc w:val="both"/>
      </w:pPr>
      <w:r>
        <w:t xml:space="preserve">                (последнее - при наличии))</w:t>
      </w:r>
    </w:p>
    <w:p w:rsidR="002B762F" w:rsidRDefault="002B762F">
      <w:pPr>
        <w:pStyle w:val="ConsPlusNonformat"/>
        <w:jc w:val="both"/>
      </w:pPr>
      <w:r>
        <w:t>Тел. ________________________________________</w:t>
      </w:r>
    </w:p>
    <w:p w:rsidR="002B762F" w:rsidRDefault="002B762F">
      <w:pPr>
        <w:pStyle w:val="ConsPlusNonformat"/>
        <w:jc w:val="both"/>
      </w:pPr>
    </w:p>
    <w:p w:rsidR="002B762F" w:rsidRDefault="002B762F">
      <w:pPr>
        <w:pStyle w:val="ConsPlusNonformat"/>
        <w:jc w:val="both"/>
      </w:pPr>
      <w:r>
        <w:t>Отметка уполномоченного органа о приеме отчета:</w:t>
      </w:r>
    </w:p>
    <w:p w:rsidR="002B762F" w:rsidRDefault="002B762F">
      <w:pPr>
        <w:pStyle w:val="ConsPlusNonformat"/>
        <w:jc w:val="both"/>
      </w:pPr>
    </w:p>
    <w:p w:rsidR="002B762F" w:rsidRDefault="002B762F">
      <w:pPr>
        <w:pStyle w:val="ConsPlusNonformat"/>
        <w:jc w:val="both"/>
      </w:pPr>
      <w:r>
        <w:t>Отчет принят      __________________</w:t>
      </w:r>
      <w:proofErr w:type="gramStart"/>
      <w:r>
        <w:t>_  _</w:t>
      </w:r>
      <w:proofErr w:type="gramEnd"/>
      <w:r>
        <w:t>___________________________</w:t>
      </w:r>
    </w:p>
    <w:p w:rsidR="002B762F" w:rsidRDefault="002B762F">
      <w:pPr>
        <w:pStyle w:val="ConsPlusNonformat"/>
        <w:jc w:val="both"/>
      </w:pPr>
      <w:r>
        <w:t xml:space="preserve">                        (</w:t>
      </w:r>
      <w:proofErr w:type="gramStart"/>
      <w:r>
        <w:t xml:space="preserve">Подпись)   </w:t>
      </w:r>
      <w:proofErr w:type="gramEnd"/>
      <w:r>
        <w:t xml:space="preserve">     (Фамилия, имя, отчество</w:t>
      </w:r>
    </w:p>
    <w:p w:rsidR="002B762F" w:rsidRDefault="002B762F">
      <w:pPr>
        <w:pStyle w:val="ConsPlusNonformat"/>
        <w:jc w:val="both"/>
      </w:pPr>
      <w:r>
        <w:t xml:space="preserve">                                        (последнее - при наличии))</w:t>
      </w:r>
    </w:p>
    <w:p w:rsidR="002B762F" w:rsidRDefault="002B762F">
      <w:pPr>
        <w:pStyle w:val="ConsPlusNonformat"/>
        <w:jc w:val="both"/>
      </w:pPr>
      <w:r>
        <w:t>"__" _________ 20__ г.</w:t>
      </w:r>
    </w:p>
    <w:p w:rsidR="002B762F" w:rsidRDefault="002B762F">
      <w:pPr>
        <w:pStyle w:val="ConsPlusNonformat"/>
        <w:jc w:val="both"/>
      </w:pPr>
    </w:p>
    <w:p w:rsidR="002B762F" w:rsidRDefault="002B762F">
      <w:pPr>
        <w:pStyle w:val="ConsPlusNonformat"/>
        <w:jc w:val="both"/>
      </w:pPr>
      <w:r>
        <w:t>Замечания по отчету:</w:t>
      </w:r>
    </w:p>
    <w:p w:rsidR="002B762F" w:rsidRDefault="002B762F">
      <w:pPr>
        <w:pStyle w:val="ConsPlusNonformat"/>
        <w:jc w:val="both"/>
      </w:pPr>
      <w:r>
        <w:t>___________________________________________________________________________</w:t>
      </w:r>
    </w:p>
    <w:p w:rsidR="002B762F" w:rsidRDefault="002B762F">
      <w:pPr>
        <w:pStyle w:val="ConsPlusNonformat"/>
        <w:jc w:val="both"/>
      </w:pPr>
      <w:r>
        <w:t>___________________________________________________________________________</w:t>
      </w:r>
    </w:p>
    <w:p w:rsidR="002B762F" w:rsidRDefault="002B762F">
      <w:pPr>
        <w:pStyle w:val="ConsPlusNonformat"/>
        <w:jc w:val="both"/>
      </w:pPr>
      <w:r>
        <w:t>___________________________________________________________________________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right"/>
        <w:outlineLvl w:val="1"/>
      </w:pPr>
      <w:r>
        <w:t>Приложение N 4</w:t>
      </w:r>
    </w:p>
    <w:p w:rsidR="002B762F" w:rsidRDefault="002B762F">
      <w:pPr>
        <w:pStyle w:val="ConsPlusNormal"/>
        <w:jc w:val="right"/>
      </w:pPr>
      <w:r>
        <w:t>к Порядку</w:t>
      </w:r>
    </w:p>
    <w:p w:rsidR="002B762F" w:rsidRDefault="002B762F">
      <w:pPr>
        <w:pStyle w:val="ConsPlusNormal"/>
        <w:jc w:val="right"/>
      </w:pPr>
      <w:r>
        <w:t>предоставления субсидий на возмещение части затрат в связи</w:t>
      </w:r>
    </w:p>
    <w:p w:rsidR="002B762F" w:rsidRDefault="002B762F">
      <w:pPr>
        <w:pStyle w:val="ConsPlusNormal"/>
        <w:jc w:val="right"/>
      </w:pPr>
      <w:r>
        <w:t>с производством (реализацией) товаров, выполнением работ,</w:t>
      </w:r>
    </w:p>
    <w:p w:rsidR="002B762F" w:rsidRDefault="002B762F">
      <w:pPr>
        <w:pStyle w:val="ConsPlusNormal"/>
        <w:jc w:val="right"/>
      </w:pPr>
      <w:r>
        <w:t>оказанием услуг в рамках реализации крупных инвестиционных</w:t>
      </w:r>
    </w:p>
    <w:p w:rsidR="002B762F" w:rsidRDefault="002B762F">
      <w:pPr>
        <w:pStyle w:val="ConsPlusNormal"/>
        <w:jc w:val="right"/>
      </w:pPr>
      <w:r>
        <w:t>проектов на территории Томской области</w:t>
      </w:r>
    </w:p>
    <w:p w:rsidR="002B762F" w:rsidRDefault="002B762F">
      <w:pPr>
        <w:pStyle w:val="ConsPlusNormal"/>
      </w:pPr>
    </w:p>
    <w:p w:rsidR="002B762F" w:rsidRDefault="002B762F">
      <w:pPr>
        <w:pStyle w:val="ConsPlusNormal"/>
      </w:pPr>
      <w:r>
        <w:t>Форма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center"/>
      </w:pPr>
      <w:r>
        <w:t>Сводный расчет суммы субсидии</w:t>
      </w:r>
    </w:p>
    <w:p w:rsidR="002B762F" w:rsidRDefault="002B762F">
      <w:pPr>
        <w:pStyle w:val="ConsPlusNormal"/>
        <w:jc w:val="center"/>
      </w:pPr>
      <w:r>
        <w:t>с учетом представленных документов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ind w:firstLine="540"/>
        <w:jc w:val="both"/>
      </w:pPr>
      <w:r>
        <w:t xml:space="preserve">Утратило силу с 1 января 2018 года. - </w:t>
      </w:r>
      <w:hyperlink r:id="rId4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29.12.2017 N 484а.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right"/>
        <w:outlineLvl w:val="1"/>
      </w:pPr>
      <w:r>
        <w:t>Приложение N 5</w:t>
      </w:r>
    </w:p>
    <w:p w:rsidR="002B762F" w:rsidRDefault="002B762F">
      <w:pPr>
        <w:pStyle w:val="ConsPlusNormal"/>
        <w:jc w:val="right"/>
      </w:pPr>
      <w:r>
        <w:t>к Порядку</w:t>
      </w:r>
    </w:p>
    <w:p w:rsidR="002B762F" w:rsidRDefault="002B762F">
      <w:pPr>
        <w:pStyle w:val="ConsPlusNormal"/>
        <w:jc w:val="right"/>
      </w:pPr>
      <w:r>
        <w:t>предоставления субсидий на возмещение части затрат в связи</w:t>
      </w:r>
    </w:p>
    <w:p w:rsidR="002B762F" w:rsidRDefault="002B762F">
      <w:pPr>
        <w:pStyle w:val="ConsPlusNormal"/>
        <w:jc w:val="right"/>
      </w:pPr>
      <w:r>
        <w:t>с производством (реализацией) товаров, выполнением работ,</w:t>
      </w:r>
    </w:p>
    <w:p w:rsidR="002B762F" w:rsidRDefault="002B762F">
      <w:pPr>
        <w:pStyle w:val="ConsPlusNormal"/>
        <w:jc w:val="right"/>
      </w:pPr>
      <w:r>
        <w:t>оказанием услуг в рамках реализации крупных инвестиционных</w:t>
      </w:r>
    </w:p>
    <w:p w:rsidR="002B762F" w:rsidRDefault="002B762F">
      <w:pPr>
        <w:pStyle w:val="ConsPlusNormal"/>
        <w:jc w:val="right"/>
      </w:pPr>
      <w:r>
        <w:t>проектов на территории Томской области</w:t>
      </w:r>
    </w:p>
    <w:p w:rsidR="002B762F" w:rsidRDefault="002B762F">
      <w:pPr>
        <w:pStyle w:val="ConsPlusNormal"/>
        <w:jc w:val="center"/>
      </w:pPr>
    </w:p>
    <w:p w:rsidR="002B762F" w:rsidRDefault="002B762F">
      <w:pPr>
        <w:pStyle w:val="ConsPlusNormal"/>
      </w:pPr>
      <w:r>
        <w:lastRenderedPageBreak/>
        <w:t>Форма</w:t>
      </w:r>
    </w:p>
    <w:p w:rsidR="002B762F" w:rsidRDefault="002B762F">
      <w:pPr>
        <w:pStyle w:val="ConsPlusNormal"/>
      </w:pPr>
    </w:p>
    <w:p w:rsidR="002B762F" w:rsidRDefault="002B762F">
      <w:pPr>
        <w:pStyle w:val="ConsPlusNormal"/>
        <w:jc w:val="center"/>
      </w:pPr>
      <w:r>
        <w:t>Заявление о предоставлении субсидии</w:t>
      </w:r>
    </w:p>
    <w:p w:rsidR="002B762F" w:rsidRDefault="002B762F">
      <w:pPr>
        <w:pStyle w:val="ConsPlusNormal"/>
      </w:pPr>
    </w:p>
    <w:p w:rsidR="002B762F" w:rsidRDefault="002B762F">
      <w:pPr>
        <w:pStyle w:val="ConsPlusNormal"/>
        <w:ind w:firstLine="540"/>
        <w:jc w:val="both"/>
      </w:pPr>
      <w:r>
        <w:t xml:space="preserve">Утратило силу с 1 января 2018 года. - </w:t>
      </w:r>
      <w:hyperlink r:id="rId46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29.12.2017 N 484а.</w:t>
      </w: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jc w:val="both"/>
      </w:pPr>
    </w:p>
    <w:p w:rsidR="002B762F" w:rsidRDefault="002B762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94AA4" w:rsidRDefault="00D94AA4"/>
    <w:sectPr w:rsidR="00D94AA4" w:rsidSect="00186B4F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62F"/>
    <w:rsid w:val="002B762F"/>
    <w:rsid w:val="00D9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C70762-892B-4A90-89D9-008E73D9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76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B762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B76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B762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6C06B5DC8B62CFB9E794545B481E27A65899FAEAB1DB4DB8E3405FE7E4BB53E9E0A5B79DDFDA8726985BD214F90E8A163DCDB515FE6B11C281D598F1h9E" TargetMode="External"/><Relationship Id="rId13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18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26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39" Type="http://schemas.openxmlformats.org/officeDocument/2006/relationships/hyperlink" Target="consultantplus://offline/ref=776C06B5DC8B62CFB9E794545B481E27A65899FAEAB1DB4DB8E3405FE7E4BB53E9E0A5B79DDFDA8726985BD016F90E8A163DCDB515FE6B11C281D598F1h9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76C06B5DC8B62CFB9E794545B481E27A65899FAEAB1DB4DB8E3405FE7E4BB53E9E0A5B79DDFDA8726985BD216F90E8A163DCDB515FE6B11C281D598F1h9E" TargetMode="External"/><Relationship Id="rId34" Type="http://schemas.openxmlformats.org/officeDocument/2006/relationships/hyperlink" Target="consultantplus://offline/ref=776C06B5DC8B62CFB9E794545B481E27A65899FAEAB1DB4DB8E3405FE7E4BB53E9E0A5B79DDFDA8726985BD017F90E8A163DCDB515FE6B11C281D598F1h9E" TargetMode="External"/><Relationship Id="rId42" Type="http://schemas.openxmlformats.org/officeDocument/2006/relationships/hyperlink" Target="consultantplus://offline/ref=776C06B5DC8B62CFB9E794545B481E27A65899FAECB7DB43BCEA1D55EFBDB751EEEFFAA09A96D686269859D41AA60B9F0765C1B00FE0680CDE83D4F9h0E" TargetMode="External"/><Relationship Id="rId47" Type="http://schemas.openxmlformats.org/officeDocument/2006/relationships/fontTable" Target="fontTable.xml"/><Relationship Id="rId7" Type="http://schemas.openxmlformats.org/officeDocument/2006/relationships/hyperlink" Target="consultantplus://offline/ref=776C06B5DC8B62CFB9E794545B481E27A65899FAE2B5DA42BCEA1D55EFBDB751EEEFFAA09A96D68626985BD71AA60B9F0765C1B00FE0680CDE83D4F9h0E" TargetMode="External"/><Relationship Id="rId12" Type="http://schemas.openxmlformats.org/officeDocument/2006/relationships/hyperlink" Target="consultantplus://offline/ref=776C06B5DC8B62CFB9E794545B481E27A65899FAECB1DE42BFEA1D55EFBDB751EEEFFAA09A96D68626985BD71AA60B9F0765C1B00FE0680CDE83D4F9h0E" TargetMode="External"/><Relationship Id="rId17" Type="http://schemas.openxmlformats.org/officeDocument/2006/relationships/hyperlink" Target="consultantplus://offline/ref=776C06B5DC8B62CFB9E794545B481E27A65899FAEAB1DB4DB8E3405FE7E4BB53E9E0A5B79DDFDA8726985BD217F90E8A163DCDB515FE6B11C281D598F1h9E" TargetMode="External"/><Relationship Id="rId25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33" Type="http://schemas.openxmlformats.org/officeDocument/2006/relationships/hyperlink" Target="consultantplus://offline/ref=776C06B5DC8B62CFB9E794545B481E27A65899FAECB0DD4CB3EA1D55EFBDB751EEEFFAA09A96D68626985AD61AA60B9F0765C1B00FE0680CDE83D4F9h0E" TargetMode="External"/><Relationship Id="rId38" Type="http://schemas.openxmlformats.org/officeDocument/2006/relationships/hyperlink" Target="consultantplus://offline/ref=776C06B5DC8B62CFB9E794545B481E27A65899FAECB7DB43BCEA1D55EFBDB751EEEFFAA09A96D686269859D61AA60B9F0765C1B00FE0680CDE83D4F9h0E" TargetMode="External"/><Relationship Id="rId46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76C06B5DC8B62CFB9E794545B481E27A65899FAE2B5DA42BCEA1D55EFBDB751EEEFFAA09A96D68626985BD41AA60B9F0765C1B00FE0680CDE83D4F9h0E" TargetMode="External"/><Relationship Id="rId20" Type="http://schemas.openxmlformats.org/officeDocument/2006/relationships/hyperlink" Target="consultantplus://offline/ref=776C06B5DC8B62CFB9E794545B481E27A65899FAE2B5DA42BCEA1D55EFBDB751EEEFFAA09A96D68626985BDA1AA60B9F0765C1B00FE0680CDE83D4F9h0E" TargetMode="External"/><Relationship Id="rId29" Type="http://schemas.openxmlformats.org/officeDocument/2006/relationships/hyperlink" Target="consultantplus://offline/ref=776C06B5DC8B62CFB9E794545B481E27A65899FAECB7DB43BCEA1D55EFBDB751EEEFFAA09A96D68626985AD41AA60B9F0765C1B00FE0680CDE83D4F9h0E" TargetMode="External"/><Relationship Id="rId41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76C06B5DC8B62CFB9E794545B481E27A65899FAECB7DB43BCEA1D55EFBDB751EEEFFAA09A96D68626985BD71AA60B9F0765C1B00FE0680CDE83D4F9h0E" TargetMode="External"/><Relationship Id="rId11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24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32" Type="http://schemas.openxmlformats.org/officeDocument/2006/relationships/hyperlink" Target="consultantplus://offline/ref=776C06B5DC8B62CFB9E794545B481E27A65899FAEAB1DB4DB8E3405FE7E4BB53E9E0A5B79DDFDA8726985BD017F90E8A163DCDB515FE6B11C281D598F1h9E" TargetMode="External"/><Relationship Id="rId37" Type="http://schemas.openxmlformats.org/officeDocument/2006/relationships/hyperlink" Target="consultantplus://offline/ref=776C06B5DC8B62CFB9E794545B481E27A65899FAEAB1DB4DB8E3405FE7E4BB53E9E0A5B79DDFDA8726985BD017F90E8A163DCDB515FE6B11C281D598F1h9E" TargetMode="External"/><Relationship Id="rId40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45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5" Type="http://schemas.openxmlformats.org/officeDocument/2006/relationships/hyperlink" Target="consultantplus://offline/ref=776C06B5DC8B62CFB9E794545B481E27A65899FAECB0DD4CB3EA1D55EFBDB751EEEFFAA09A96D68626985BD71AA60B9F0765C1B00FE0680CDE83D4F9h0E" TargetMode="External"/><Relationship Id="rId15" Type="http://schemas.openxmlformats.org/officeDocument/2006/relationships/hyperlink" Target="consultantplus://offline/ref=776C06B5DC8B62CFB9E794545B481E27A65899FAECB7DB43BCEA1D55EFBDB751EEEFFAA09A96D68626985BD41AA60B9F0765C1B00FE0680CDE83D4F9h0E" TargetMode="External"/><Relationship Id="rId23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28" Type="http://schemas.openxmlformats.org/officeDocument/2006/relationships/hyperlink" Target="consultantplus://offline/ref=776C06B5DC8B62CFB9E794545B481E27A65899FAEAB3DF46B9E0405FE7E4BB53E9E0A5B79DDFDA8726985BD710F90E8A163DCDB515FE6B11C281D598F1h9E" TargetMode="External"/><Relationship Id="rId36" Type="http://schemas.openxmlformats.org/officeDocument/2006/relationships/hyperlink" Target="consultantplus://offline/ref=776C06B5DC8B62CFB9E794545B481E27A65899FAE2B5DA42BCEA1D55EFBDB751EEEFFAA09A96D686269859D21AA60B9F0765C1B00FE0680CDE83D4F9h0E" TargetMode="External"/><Relationship Id="rId10" Type="http://schemas.openxmlformats.org/officeDocument/2006/relationships/hyperlink" Target="consultantplus://offline/ref=776C06B5DC8B62CFB9E794545B481E27A65899FAEAB3DF46B9E0405FE7E4BB53E9E0A5B79DDFDA8726985AD310F90E8A163DCDB515FE6B11C281D598F1h9E" TargetMode="External"/><Relationship Id="rId19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31" Type="http://schemas.openxmlformats.org/officeDocument/2006/relationships/hyperlink" Target="consultantplus://offline/ref=776C06B5DC8B62CFB9E794545B481E27A65899FAECB7DB43BCEA1D55EFBDB751EEEFFAA09A96D68626985AD51AA60B9F0765C1B00FE0680CDE83D4F9h0E" TargetMode="External"/><Relationship Id="rId44" Type="http://schemas.openxmlformats.org/officeDocument/2006/relationships/hyperlink" Target="consultantplus://offline/ref=776C06B5DC8B62CFB9E794545B481E27A65899FAEAB1DB4DB8E3405FE7E4BB53E9E0A5B79DDFDA8726985BD112F90E8A163DCDB515FE6B11C281D598F1h9E" TargetMode="External"/><Relationship Id="rId4" Type="http://schemas.openxmlformats.org/officeDocument/2006/relationships/hyperlink" Target="consultantplus://offline/ref=776C06B5DC8B62CFB9E794545B481E27A65899FAECB1DE42BFEA1D55EFBDB751EEEFFAA09A96D68626985BD71AA60B9F0765C1B00FE0680CDE83D4F9h0E" TargetMode="External"/><Relationship Id="rId9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14" Type="http://schemas.openxmlformats.org/officeDocument/2006/relationships/hyperlink" Target="consultantplus://offline/ref=776C06B5DC8B62CFB9E794545B481E27A65899FAECB0DD4CB3EA1D55EFBDB751EEEFFAA09A96D68626985BD41AA60B9F0765C1B00FE0680CDE83D4F9h0E" TargetMode="External"/><Relationship Id="rId22" Type="http://schemas.openxmlformats.org/officeDocument/2006/relationships/hyperlink" Target="consultantplus://offline/ref=776C06B5DC8B62CFB9E794545B481E27A65899FAEAB0DC41B9E8405FE7E4BB53E9E0A5B79DDFDA8726985BD214F90E8A163DCDB515FE6B11C281D598F1h9E" TargetMode="External"/><Relationship Id="rId27" Type="http://schemas.openxmlformats.org/officeDocument/2006/relationships/hyperlink" Target="consultantplus://offline/ref=776C06B5DC8B62CFB9E794545B481E27A65899FAE2B5DA42BCEA1D55EFBDB751EEEFFAA09A96D68626985AD41AA60B9F0765C1B00FE0680CDE83D4F9h0E" TargetMode="External"/><Relationship Id="rId30" Type="http://schemas.openxmlformats.org/officeDocument/2006/relationships/hyperlink" Target="consultantplus://offline/ref=776C06B5DC8B62CFB9E794545B481E27A65899FAE2B5DA42BCEA1D55EFBDB751EEEFFAA09A96D68626985ADB1AA60B9F0765C1B00FE0680CDE83D4F9h0E" TargetMode="External"/><Relationship Id="rId35" Type="http://schemas.openxmlformats.org/officeDocument/2006/relationships/hyperlink" Target="consultantplus://offline/ref=776C06B5DC8B62CFB9E794545B481E27A65899FAEAB1DB4DB8E3405FE7E4BB53E9E0A5B79DDFDA8726985BD017F90E8A163DCDB515FE6B11C281D598F1h9E" TargetMode="External"/><Relationship Id="rId43" Type="http://schemas.openxmlformats.org/officeDocument/2006/relationships/hyperlink" Target="consultantplus://offline/ref=776C06B5DC8B62CFB9E794545B481E27A65899FAE2B5DA42BCEA1D55EFBDB751EEEFFAA09A96D686269859D51AA60B9F0765C1B00FE0680CDE83D4F9h0E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3135</Words>
  <Characters>17875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Николаевна Маляр</dc:creator>
  <cp:keywords/>
  <dc:description/>
  <cp:lastModifiedBy>Марина Николаевна Маляр</cp:lastModifiedBy>
  <cp:revision>1</cp:revision>
  <dcterms:created xsi:type="dcterms:W3CDTF">2019-03-14T04:33:00Z</dcterms:created>
  <dcterms:modified xsi:type="dcterms:W3CDTF">2019-03-14T04:33:00Z</dcterms:modified>
</cp:coreProperties>
</file>