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82F43">
        <w:tc>
          <w:tcPr>
            <w:tcW w:w="1701" w:type="dxa"/>
            <w:tcBorders>
              <w:bottom w:val="nil"/>
            </w:tcBorders>
          </w:tcPr>
          <w:bookmarkStart w:id="0" w:name="РегДанные"/>
          <w:bookmarkStart w:id="1" w:name="_GoBack"/>
          <w:bookmarkEnd w:id="1"/>
          <w:p w:rsidR="00EE7993" w:rsidRPr="00BC656B" w:rsidRDefault="00E915B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EE7993" w:rsidRPr="00BC656B" w:rsidRDefault="00EE799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EE7993" w:rsidRPr="00BC656B" w:rsidRDefault="00E915B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BC656B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BC656B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462C69" w:rsidRDefault="00462C69" w:rsidP="00194373">
      <w:pPr>
        <w:pStyle w:val="aff3"/>
        <w:spacing w:before="480" w:beforeAutospacing="0" w:after="0" w:afterAutospacing="0"/>
        <w:jc w:val="center"/>
        <w:rPr>
          <w:rFonts w:ascii="PT Astra Serif" w:hAnsi="PT Astra Serif"/>
          <w:sz w:val="28"/>
          <w:szCs w:val="28"/>
        </w:rPr>
      </w:pPr>
    </w:p>
    <w:p w:rsidR="00194373" w:rsidRPr="00462C69" w:rsidRDefault="00367D23" w:rsidP="00194373">
      <w:pPr>
        <w:pStyle w:val="aff3"/>
        <w:spacing w:before="480" w:beforeAutospacing="0" w:after="0" w:afterAutospac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внесении изменения</w:t>
      </w:r>
      <w:r w:rsidR="008A5B3B" w:rsidRPr="00462C69">
        <w:rPr>
          <w:rFonts w:ascii="PT Astra Serif" w:hAnsi="PT Astra Serif"/>
          <w:sz w:val="28"/>
          <w:szCs w:val="28"/>
        </w:rPr>
        <w:t xml:space="preserve"> в приказ Департамента инвестиционной и промышленной политики Томской области</w:t>
      </w:r>
      <w:r w:rsidR="00F53321" w:rsidRPr="00462C69">
        <w:rPr>
          <w:rFonts w:ascii="PT Astra Serif" w:hAnsi="PT Astra Serif"/>
          <w:sz w:val="28"/>
          <w:szCs w:val="28"/>
        </w:rPr>
        <w:t xml:space="preserve"> </w:t>
      </w:r>
      <w:r w:rsidR="00C32AB5" w:rsidRPr="00462C69">
        <w:rPr>
          <w:rFonts w:ascii="PT Astra Serif" w:hAnsi="PT Astra Serif"/>
          <w:sz w:val="28"/>
          <w:szCs w:val="28"/>
        </w:rPr>
        <w:t>от 29.11.2024</w:t>
      </w:r>
      <w:r w:rsidR="00784514" w:rsidRPr="00462C69">
        <w:rPr>
          <w:rFonts w:ascii="PT Astra Serif" w:hAnsi="PT Astra Serif"/>
          <w:sz w:val="28"/>
          <w:szCs w:val="28"/>
        </w:rPr>
        <w:t xml:space="preserve"> № 37</w:t>
      </w:r>
    </w:p>
    <w:p w:rsidR="00825E79" w:rsidRPr="00462C69" w:rsidRDefault="00825E79" w:rsidP="00C61DD8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8A5B3B" w:rsidRPr="00462C69" w:rsidRDefault="00E915B3" w:rsidP="00825E7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62C69">
        <w:rPr>
          <w:rFonts w:ascii="PT Astra Serif" w:hAnsi="PT Astra Serif"/>
          <w:sz w:val="28"/>
          <w:szCs w:val="28"/>
          <w:lang w:eastAsia="ru-RU" w:bidi="ar-SA"/>
        </w:rPr>
        <w:t xml:space="preserve">В связи с изменением </w:t>
      </w:r>
      <w:r w:rsidR="00784514" w:rsidRPr="00462C69">
        <w:rPr>
          <w:rFonts w:ascii="PT Astra Serif" w:hAnsi="PT Astra Serif"/>
          <w:sz w:val="28"/>
          <w:szCs w:val="28"/>
          <w:lang w:eastAsia="ru-RU" w:bidi="ar-SA"/>
        </w:rPr>
        <w:t xml:space="preserve">штатного расписания </w:t>
      </w:r>
      <w:r w:rsidRPr="00462C69">
        <w:rPr>
          <w:rFonts w:ascii="PT Astra Serif" w:hAnsi="PT Astra Serif"/>
          <w:sz w:val="28"/>
          <w:szCs w:val="28"/>
          <w:lang w:eastAsia="ru-RU" w:bidi="ar-SA"/>
        </w:rPr>
        <w:t>Департамента инвестиционной и промышленной политики Томской области</w:t>
      </w:r>
      <w:r w:rsidR="003E4015" w:rsidRPr="00462C69">
        <w:rPr>
          <w:rFonts w:ascii="PT Astra Serif" w:hAnsi="PT Astra Serif"/>
          <w:sz w:val="28"/>
          <w:szCs w:val="28"/>
          <w:lang w:eastAsia="ru-RU" w:bidi="ar-SA"/>
        </w:rPr>
        <w:t xml:space="preserve"> и в целях совершенствования нормативного правового акта</w:t>
      </w:r>
    </w:p>
    <w:p w:rsidR="00825E79" w:rsidRPr="00462C69" w:rsidRDefault="00E915B3" w:rsidP="00825E7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62C69">
        <w:rPr>
          <w:rFonts w:ascii="PT Astra Serif" w:hAnsi="PT Astra Serif"/>
          <w:sz w:val="28"/>
          <w:szCs w:val="28"/>
          <w:lang w:eastAsia="ru-RU" w:bidi="ar-SA"/>
        </w:rPr>
        <w:t>ПРИКАЗЫВАЮ:</w:t>
      </w:r>
    </w:p>
    <w:p w:rsidR="008A5B3B" w:rsidRPr="00462C69" w:rsidRDefault="00E915B3" w:rsidP="004913B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62C69">
        <w:rPr>
          <w:rFonts w:ascii="PT Astra Serif" w:hAnsi="PT Astra Serif"/>
          <w:sz w:val="28"/>
          <w:szCs w:val="28"/>
          <w:lang w:eastAsia="ru-RU" w:bidi="ar-SA"/>
        </w:rPr>
        <w:t xml:space="preserve">1. </w:t>
      </w:r>
      <w:r w:rsidR="008A5B3B" w:rsidRPr="00462C69">
        <w:rPr>
          <w:rFonts w:ascii="PT Astra Serif" w:hAnsi="PT Astra Serif"/>
          <w:sz w:val="28"/>
          <w:szCs w:val="28"/>
          <w:lang w:eastAsia="ru-RU" w:bidi="ar-SA"/>
        </w:rPr>
        <w:t>Внести в приказ Департамента инвестиционной и промышленно</w:t>
      </w:r>
      <w:r w:rsidR="00C32AB5" w:rsidRPr="00462C69">
        <w:rPr>
          <w:rFonts w:ascii="PT Astra Serif" w:hAnsi="PT Astra Serif"/>
          <w:sz w:val="28"/>
          <w:szCs w:val="28"/>
          <w:lang w:eastAsia="ru-RU" w:bidi="ar-SA"/>
        </w:rPr>
        <w:t>й политики Томской области от 29.11.2024 № 37</w:t>
      </w:r>
      <w:r w:rsidR="008A5B3B" w:rsidRPr="00462C69">
        <w:rPr>
          <w:rFonts w:ascii="PT Astra Serif" w:hAnsi="PT Astra Serif"/>
          <w:sz w:val="28"/>
          <w:szCs w:val="28"/>
          <w:lang w:eastAsia="ru-RU" w:bidi="ar-SA"/>
        </w:rPr>
        <w:t xml:space="preserve"> «</w:t>
      </w:r>
      <w:r w:rsidR="00C32AB5" w:rsidRPr="00462C69">
        <w:rPr>
          <w:rFonts w:ascii="PT Astra Serif" w:hAnsi="PT Astra Serif"/>
          <w:sz w:val="28"/>
          <w:szCs w:val="28"/>
          <w:lang w:eastAsia="ru-RU" w:bidi="ar-SA"/>
        </w:rPr>
        <w:t>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Департаменте инвестиционной и промышленной политики Томской области и о признании утратившим силу приказа Департамента инвестиций Томской области от 20.04.2021 № 07</w:t>
      </w:r>
      <w:r w:rsidR="008A5B3B" w:rsidRPr="00462C69">
        <w:rPr>
          <w:rFonts w:ascii="PT Astra Serif" w:hAnsi="PT Astra Serif"/>
          <w:sz w:val="28"/>
          <w:szCs w:val="28"/>
          <w:lang w:eastAsia="ru-RU" w:bidi="ar-SA"/>
        </w:rPr>
        <w:t xml:space="preserve">» (Официальный интернет-портал </w:t>
      </w:r>
      <w:r w:rsidR="0010002C">
        <w:rPr>
          <w:rFonts w:ascii="PT Astra Serif" w:hAnsi="PT Astra Serif"/>
          <w:sz w:val="28"/>
          <w:szCs w:val="28"/>
          <w:lang w:eastAsia="ru-RU" w:bidi="ar-SA"/>
        </w:rPr>
        <w:t xml:space="preserve">правовой информации </w:t>
      </w:r>
      <w:r w:rsidR="0010002C" w:rsidRPr="0010002C">
        <w:rPr>
          <w:rFonts w:ascii="PT Astra Serif" w:hAnsi="PT Astra Serif"/>
          <w:sz w:val="28"/>
          <w:szCs w:val="28"/>
          <w:lang w:eastAsia="ru-RU" w:bidi="ar-SA"/>
        </w:rPr>
        <w:t>(</w:t>
      </w:r>
      <w:r w:rsidR="0010002C">
        <w:rPr>
          <w:rFonts w:ascii="PT Astra Serif" w:hAnsi="PT Astra Serif"/>
          <w:sz w:val="28"/>
          <w:szCs w:val="28"/>
          <w:lang w:eastAsia="ru-RU" w:bidi="ar-SA"/>
        </w:rPr>
        <w:t>www.pravo</w:t>
      </w:r>
      <w:r w:rsidR="008A5B3B" w:rsidRPr="00462C69">
        <w:rPr>
          <w:rFonts w:ascii="PT Astra Serif" w:hAnsi="PT Astra Serif"/>
          <w:sz w:val="28"/>
          <w:szCs w:val="28"/>
          <w:lang w:eastAsia="ru-RU" w:bidi="ar-SA"/>
        </w:rPr>
        <w:t>.gov.r</w:t>
      </w:r>
      <w:r w:rsidR="0086574B" w:rsidRPr="00462C69">
        <w:rPr>
          <w:rFonts w:ascii="PT Astra Serif" w:hAnsi="PT Astra Serif"/>
          <w:sz w:val="28"/>
          <w:szCs w:val="28"/>
          <w:lang w:eastAsia="ru-RU" w:bidi="ar-SA"/>
        </w:rPr>
        <w:t>u</w:t>
      </w:r>
      <w:r w:rsidR="0010002C" w:rsidRPr="0010002C">
        <w:rPr>
          <w:rFonts w:ascii="PT Astra Serif" w:hAnsi="PT Astra Serif"/>
          <w:sz w:val="28"/>
          <w:szCs w:val="28"/>
          <w:lang w:eastAsia="ru-RU" w:bidi="ar-SA"/>
        </w:rPr>
        <w:t>)</w:t>
      </w:r>
      <w:r w:rsidR="0086574B" w:rsidRPr="00462C69"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C32AB5" w:rsidRPr="00462C69">
        <w:rPr>
          <w:rFonts w:ascii="PT Astra Serif" w:hAnsi="PT Astra Serif"/>
          <w:sz w:val="28"/>
          <w:szCs w:val="28"/>
          <w:lang w:eastAsia="ru-RU" w:bidi="ar-SA"/>
        </w:rPr>
        <w:t xml:space="preserve">06.12.2024 </w:t>
      </w:r>
      <w:r w:rsidR="0086574B" w:rsidRPr="00462C69">
        <w:rPr>
          <w:rFonts w:ascii="PT Astra Serif" w:hAnsi="PT Astra Serif"/>
          <w:sz w:val="28"/>
          <w:szCs w:val="28"/>
          <w:lang w:eastAsia="ru-RU" w:bidi="ar-SA"/>
        </w:rPr>
        <w:t>№</w:t>
      </w:r>
      <w:r w:rsidR="00C32AB5" w:rsidRPr="00462C69">
        <w:rPr>
          <w:rFonts w:ascii="PT Astra Serif" w:hAnsi="PT Astra Serif"/>
          <w:sz w:val="28"/>
          <w:szCs w:val="28"/>
          <w:lang w:eastAsia="ru-RU" w:bidi="ar-SA"/>
        </w:rPr>
        <w:t xml:space="preserve"> 7001202412060002</w:t>
      </w:r>
      <w:r w:rsidR="00130BC5" w:rsidRPr="00462C69">
        <w:rPr>
          <w:rFonts w:ascii="PT Astra Serif" w:hAnsi="PT Astra Serif"/>
          <w:sz w:val="28"/>
          <w:szCs w:val="28"/>
          <w:lang w:eastAsia="ru-RU" w:bidi="ar-SA"/>
        </w:rPr>
        <w:t xml:space="preserve">) </w:t>
      </w:r>
      <w:r w:rsidR="004913BD">
        <w:rPr>
          <w:rFonts w:ascii="PT Astra Serif" w:hAnsi="PT Astra Serif"/>
          <w:sz w:val="28"/>
          <w:szCs w:val="28"/>
          <w:lang w:eastAsia="ru-RU" w:bidi="ar-SA"/>
        </w:rPr>
        <w:t>изменение, изложив Перечень должностей государственной гражданской службы Томской области в Департаменте инвестиционной и промышленной политики Т</w:t>
      </w:r>
      <w:r w:rsidR="001603DD">
        <w:rPr>
          <w:rFonts w:ascii="PT Astra Serif" w:hAnsi="PT Astra Serif"/>
          <w:sz w:val="28"/>
          <w:szCs w:val="28"/>
          <w:lang w:eastAsia="ru-RU" w:bidi="ar-SA"/>
        </w:rPr>
        <w:t>омской области</w:t>
      </w:r>
      <w:r w:rsidR="004913BD">
        <w:rPr>
          <w:rFonts w:ascii="PT Astra Serif" w:hAnsi="PT Astra Serif"/>
          <w:sz w:val="28"/>
          <w:szCs w:val="28"/>
          <w:lang w:eastAsia="ru-RU" w:bidi="ar-SA"/>
        </w:rPr>
        <w:t>, при замещении которых государственные гражданские служащие Томской области обязаны предоставлять сведения о своих доходах, расходах, об имуществе и обязательствах имущественного характера своих супруги (супруга) и несовершеннолетних детей в новой редакции</w:t>
      </w:r>
      <w:r w:rsidR="007B0699">
        <w:rPr>
          <w:rFonts w:ascii="PT Astra Serif" w:hAnsi="PT Astra Serif"/>
          <w:sz w:val="28"/>
          <w:szCs w:val="28"/>
          <w:lang w:eastAsia="ru-RU" w:bidi="ar-SA"/>
        </w:rPr>
        <w:t>,</w:t>
      </w:r>
      <w:r w:rsidR="004913BD">
        <w:rPr>
          <w:rFonts w:ascii="PT Astra Serif" w:hAnsi="PT Astra Serif"/>
          <w:sz w:val="28"/>
          <w:szCs w:val="28"/>
          <w:lang w:eastAsia="ru-RU" w:bidi="ar-SA"/>
        </w:rPr>
        <w:t xml:space="preserve"> согласно приложению к настоящему приказу.</w:t>
      </w:r>
    </w:p>
    <w:p w:rsidR="00825E79" w:rsidRPr="00462C69" w:rsidRDefault="00E915B3" w:rsidP="00825E7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62C69">
        <w:rPr>
          <w:rFonts w:ascii="PT Astra Serif" w:hAnsi="PT Astra Serif"/>
          <w:sz w:val="28"/>
          <w:szCs w:val="28"/>
          <w:lang w:eastAsia="ru-RU" w:bidi="ar-SA"/>
        </w:rPr>
        <w:t xml:space="preserve">2. Настоящий приказ вступает в силу </w:t>
      </w:r>
      <w:r w:rsidRPr="001603DD">
        <w:rPr>
          <w:rFonts w:ascii="PT Astra Serif" w:hAnsi="PT Astra Serif"/>
          <w:sz w:val="28"/>
          <w:szCs w:val="28"/>
          <w:lang w:eastAsia="ru-RU" w:bidi="ar-SA"/>
        </w:rPr>
        <w:t>через десять дней после</w:t>
      </w:r>
      <w:r w:rsidRPr="00462C69">
        <w:rPr>
          <w:rFonts w:ascii="PT Astra Serif" w:hAnsi="PT Astra Serif"/>
          <w:sz w:val="28"/>
          <w:szCs w:val="28"/>
          <w:lang w:eastAsia="ru-RU" w:bidi="ar-SA"/>
        </w:rPr>
        <w:t xml:space="preserve"> его официального опубликования.</w:t>
      </w:r>
    </w:p>
    <w:p w:rsidR="00194373" w:rsidRPr="007B0699" w:rsidRDefault="00194373" w:rsidP="00825E79">
      <w:pPr>
        <w:pStyle w:val="aff3"/>
        <w:spacing w:before="0" w:beforeAutospacing="0" w:after="0" w:afterAutospacing="0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</w:p>
    <w:p w:rsidR="00462C69" w:rsidRDefault="00462C69" w:rsidP="00825E79">
      <w:pPr>
        <w:pStyle w:val="aff3"/>
        <w:spacing w:before="0" w:beforeAutospacing="0" w:after="0" w:afterAutospacing="0"/>
        <w:ind w:firstLine="539"/>
        <w:contextualSpacing/>
        <w:jc w:val="both"/>
        <w:rPr>
          <w:rFonts w:ascii="PT Astra Serif" w:hAnsi="PT Astra Serif" w:cs="PT Astra Serif"/>
          <w:sz w:val="26"/>
          <w:szCs w:val="26"/>
        </w:rPr>
      </w:pPr>
    </w:p>
    <w:p w:rsidR="00637182" w:rsidRPr="00BC656B" w:rsidRDefault="00637182" w:rsidP="0063718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F82F43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E7993" w:rsidRPr="00462C69" w:rsidRDefault="00E915B3" w:rsidP="002D32D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62C69">
              <w:rPr>
                <w:rFonts w:ascii="PT Astra Serif" w:hAnsi="PT Astra Serif"/>
                <w:sz w:val="28"/>
                <w:szCs w:val="28"/>
              </w:rPr>
              <w:t>Н</w:t>
            </w:r>
            <w:r w:rsidR="00E5110B" w:rsidRPr="00462C69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1F7277" w:rsidRPr="00462C69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E7993" w:rsidRPr="00BC656B" w:rsidRDefault="00E915B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C656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C656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C656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C656B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BC656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E7993" w:rsidRPr="00462C69" w:rsidRDefault="00E915B3" w:rsidP="00C61DD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62C69">
              <w:rPr>
                <w:rFonts w:ascii="PT Astra Serif" w:hAnsi="PT Astra Serif"/>
                <w:sz w:val="28"/>
                <w:szCs w:val="28"/>
              </w:rPr>
              <w:t>Г.А</w:t>
            </w:r>
            <w:r w:rsidR="00825E79" w:rsidRPr="00462C69">
              <w:rPr>
                <w:rFonts w:ascii="PT Astra Serif" w:hAnsi="PT Astra Serif"/>
                <w:sz w:val="28"/>
                <w:szCs w:val="28"/>
              </w:rPr>
              <w:t>.</w:t>
            </w:r>
            <w:r w:rsidRPr="00462C69">
              <w:rPr>
                <w:rFonts w:ascii="PT Astra Serif" w:hAnsi="PT Astra Serif"/>
                <w:sz w:val="28"/>
                <w:szCs w:val="28"/>
              </w:rPr>
              <w:t>Бородулин</w:t>
            </w:r>
          </w:p>
        </w:tc>
      </w:tr>
    </w:tbl>
    <w:p w:rsidR="00220CDD" w:rsidRDefault="00220CD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62C69" w:rsidRDefault="00462C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67D23" w:rsidRDefault="00367D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367D23" w:rsidRDefault="00367D2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8A5B3B" w:rsidRPr="003E4015" w:rsidRDefault="00E915B3" w:rsidP="003E401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 xml:space="preserve"> </w:t>
      </w:r>
      <w:r w:rsidR="00825E79">
        <w:rPr>
          <w:rFonts w:ascii="PT Astra Serif" w:eastAsia="PT Astra Serif" w:hAnsi="PT Astra Serif" w:cs="PT Astra Serif"/>
          <w:sz w:val="18"/>
          <w:szCs w:val="18"/>
        </w:rPr>
        <w:t>Савин В.В.</w:t>
      </w:r>
    </w:p>
    <w:p w:rsidR="007C27CF" w:rsidRDefault="007C27CF" w:rsidP="006F590F">
      <w:pPr>
        <w:ind w:left="5663" w:firstLine="1"/>
        <w:rPr>
          <w:rFonts w:ascii="PT Astra Serif" w:eastAsia="PT Astra Serif" w:hAnsi="PT Astra Serif" w:cs="PT Astra Serif"/>
          <w:sz w:val="28"/>
          <w:szCs w:val="28"/>
        </w:rPr>
      </w:pPr>
    </w:p>
    <w:p w:rsidR="00023DDE" w:rsidRPr="00462C69" w:rsidRDefault="00E915B3" w:rsidP="006F590F">
      <w:pPr>
        <w:ind w:left="5663" w:firstLine="1"/>
        <w:rPr>
          <w:rFonts w:ascii="PT Astra Serif" w:eastAsia="PT Astra Serif" w:hAnsi="PT Astra Serif" w:cs="PT Astra Serif"/>
          <w:sz w:val="28"/>
          <w:szCs w:val="28"/>
        </w:rPr>
      </w:pPr>
      <w:r w:rsidRPr="00462C69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FE0234" w:rsidRPr="00462C69"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:rsidR="00065B16" w:rsidRPr="00462C69" w:rsidRDefault="00065B16" w:rsidP="006F590F">
      <w:pPr>
        <w:ind w:left="5663" w:firstLine="1"/>
        <w:rPr>
          <w:rFonts w:ascii="PT Astra Serif" w:eastAsia="PT Astra Serif" w:hAnsi="PT Astra Serif" w:cs="PT Astra Serif"/>
          <w:sz w:val="28"/>
          <w:szCs w:val="28"/>
        </w:rPr>
      </w:pPr>
    </w:p>
    <w:p w:rsidR="00065B16" w:rsidRPr="00462C69" w:rsidRDefault="00E915B3" w:rsidP="006F590F">
      <w:pPr>
        <w:ind w:left="5663" w:firstLine="1"/>
        <w:rPr>
          <w:rFonts w:ascii="PT Astra Serif" w:hAnsi="PT Astra Serif" w:cs="PT Astra Serif"/>
          <w:sz w:val="28"/>
          <w:szCs w:val="28"/>
        </w:rPr>
      </w:pPr>
      <w:r w:rsidRPr="00462C69">
        <w:rPr>
          <w:rFonts w:ascii="PT Astra Serif" w:eastAsia="PT Astra Serif" w:hAnsi="PT Astra Serif" w:cs="PT Astra Serif"/>
          <w:sz w:val="28"/>
          <w:szCs w:val="28"/>
        </w:rPr>
        <w:t>УТВ</w:t>
      </w:r>
      <w:r w:rsidR="00676059" w:rsidRPr="00462C69">
        <w:rPr>
          <w:rFonts w:ascii="PT Astra Serif" w:eastAsia="PT Astra Serif" w:hAnsi="PT Astra Serif" w:cs="PT Astra Serif"/>
          <w:sz w:val="28"/>
          <w:szCs w:val="28"/>
        </w:rPr>
        <w:t>Е</w:t>
      </w:r>
      <w:r w:rsidRPr="00462C69">
        <w:rPr>
          <w:rFonts w:ascii="PT Astra Serif" w:eastAsia="PT Astra Serif" w:hAnsi="PT Astra Serif" w:cs="PT Astra Serif"/>
          <w:sz w:val="28"/>
          <w:szCs w:val="28"/>
        </w:rPr>
        <w:t>РЖДЕН</w:t>
      </w:r>
    </w:p>
    <w:p w:rsidR="00023DDE" w:rsidRPr="00462C69" w:rsidRDefault="00E915B3" w:rsidP="00023DDE">
      <w:pPr>
        <w:ind w:left="5669"/>
        <w:rPr>
          <w:rFonts w:ascii="PT Astra Serif" w:eastAsia="Arial" w:hAnsi="PT Astra Serif"/>
          <w:sz w:val="28"/>
          <w:szCs w:val="28"/>
        </w:rPr>
      </w:pPr>
      <w:r w:rsidRPr="00462C69">
        <w:rPr>
          <w:rFonts w:ascii="PT Astra Serif" w:eastAsia="PT Astra Serif" w:hAnsi="PT Astra Serif" w:cs="PT Astra Serif"/>
          <w:sz w:val="28"/>
          <w:szCs w:val="28"/>
        </w:rPr>
        <w:t xml:space="preserve">приказом Департамента </w:t>
      </w:r>
      <w:r w:rsidRPr="00462C69">
        <w:rPr>
          <w:rFonts w:ascii="PT Astra Serif" w:eastAsia="Arial" w:hAnsi="PT Astra Serif"/>
          <w:sz w:val="28"/>
          <w:szCs w:val="28"/>
        </w:rPr>
        <w:t>инвестиционной и промышленной политики Томской области</w:t>
      </w:r>
      <w:r w:rsidRPr="00462C69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462C69">
        <w:rPr>
          <w:rFonts w:ascii="PT Astra Serif" w:eastAsia="Arial" w:hAnsi="PT Astra Serif"/>
          <w:sz w:val="28"/>
          <w:szCs w:val="28"/>
        </w:rPr>
        <w:t>от </w:t>
      </w:r>
      <w:r w:rsidRPr="00462C69">
        <w:rPr>
          <w:rFonts w:ascii="PT Astra Serif" w:eastAsia="Arial" w:hAnsi="PT Astra Serif"/>
          <w:sz w:val="28"/>
          <w:szCs w:val="28"/>
        </w:rPr>
        <w:fldChar w:fldCharType="begin"/>
      </w:r>
      <w:r w:rsidRPr="00462C69">
        <w:rPr>
          <w:rFonts w:ascii="PT Astra Serif" w:eastAsia="Arial" w:hAnsi="PT Astra Serif"/>
          <w:sz w:val="28"/>
          <w:szCs w:val="28"/>
        </w:rPr>
        <w:instrText xml:space="preserve"> FORMTEXT </w:instrText>
      </w:r>
      <w:r w:rsidRPr="00462C69">
        <w:rPr>
          <w:rFonts w:ascii="PT Astra Serif" w:eastAsia="Arial" w:hAnsi="PT Astra Serif"/>
          <w:sz w:val="28"/>
          <w:szCs w:val="28"/>
        </w:rPr>
        <w:fldChar w:fldCharType="separate"/>
      </w:r>
      <w:r w:rsidRPr="00462C69">
        <w:rPr>
          <w:rFonts w:ascii="PT Astra Serif" w:eastAsia="Arial" w:hAnsi="PT Astra Serif"/>
          <w:sz w:val="28"/>
          <w:szCs w:val="28"/>
        </w:rPr>
        <w:t>&lt;Дата&gt;</w:t>
      </w:r>
      <w:r w:rsidRPr="00462C69">
        <w:rPr>
          <w:rFonts w:ascii="PT Astra Serif" w:eastAsia="Arial" w:hAnsi="PT Astra Serif"/>
          <w:sz w:val="28"/>
          <w:szCs w:val="28"/>
        </w:rPr>
        <w:fldChar w:fldCharType="end"/>
      </w:r>
      <w:r w:rsidRPr="00462C69">
        <w:rPr>
          <w:rFonts w:ascii="PT Astra Serif" w:eastAsia="Arial" w:hAnsi="PT Astra Serif"/>
          <w:color w:val="000000"/>
          <w:sz w:val="28"/>
          <w:szCs w:val="28"/>
        </w:rPr>
        <w:t> № </w:t>
      </w:r>
      <w:r w:rsidRPr="00462C69">
        <w:rPr>
          <w:rFonts w:ascii="PT Astra Serif" w:eastAsia="Arial" w:hAnsi="PT Astra Serif"/>
          <w:sz w:val="28"/>
          <w:szCs w:val="28"/>
        </w:rPr>
        <w:fldChar w:fldCharType="begin"/>
      </w:r>
      <w:r w:rsidRPr="00462C69">
        <w:rPr>
          <w:rFonts w:ascii="PT Astra Serif" w:eastAsia="Arial" w:hAnsi="PT Astra Serif"/>
          <w:sz w:val="28"/>
          <w:szCs w:val="28"/>
        </w:rPr>
        <w:instrText xml:space="preserve"> FORMTEXT </w:instrText>
      </w:r>
      <w:r w:rsidRPr="00462C69">
        <w:rPr>
          <w:rFonts w:ascii="PT Astra Serif" w:eastAsia="Arial" w:hAnsi="PT Astra Serif"/>
          <w:sz w:val="28"/>
          <w:szCs w:val="28"/>
        </w:rPr>
        <w:fldChar w:fldCharType="separate"/>
      </w:r>
      <w:r w:rsidRPr="00462C69">
        <w:rPr>
          <w:rFonts w:ascii="PT Astra Serif" w:eastAsia="Arial" w:hAnsi="PT Astra Serif"/>
          <w:sz w:val="28"/>
          <w:szCs w:val="28"/>
        </w:rPr>
        <w:t>&lt;Номер&gt;</w:t>
      </w:r>
      <w:r w:rsidRPr="00462C69">
        <w:rPr>
          <w:rFonts w:ascii="PT Astra Serif" w:eastAsia="Arial" w:hAnsi="PT Astra Serif"/>
          <w:sz w:val="28"/>
          <w:szCs w:val="28"/>
        </w:rPr>
        <w:fldChar w:fldCharType="end"/>
      </w:r>
    </w:p>
    <w:p w:rsidR="00194373" w:rsidRPr="00BC656B" w:rsidRDefault="00194373" w:rsidP="00462C69">
      <w:pPr>
        <w:rPr>
          <w:rFonts w:ascii="PT Astra Serif" w:hAnsi="PT Astra Serif"/>
          <w:sz w:val="26"/>
          <w:szCs w:val="26"/>
        </w:rPr>
      </w:pPr>
    </w:p>
    <w:p w:rsidR="00825E79" w:rsidRPr="00462C69" w:rsidRDefault="00E915B3" w:rsidP="00825E79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462C69">
        <w:rPr>
          <w:rFonts w:ascii="PT Astra Serif" w:eastAsia="PT Astra Serif" w:hAnsi="PT Astra Serif" w:cs="PT Astra Serif"/>
          <w:sz w:val="28"/>
          <w:szCs w:val="28"/>
        </w:rPr>
        <w:t>Перечень</w:t>
      </w:r>
    </w:p>
    <w:p w:rsidR="00DB677E" w:rsidRPr="00462C69" w:rsidRDefault="00E915B3" w:rsidP="00C61DD8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462C69">
        <w:rPr>
          <w:rFonts w:ascii="PT Astra Serif" w:eastAsia="PT Astra Serif" w:hAnsi="PT Astra Serif" w:cs="PT Astra Serif"/>
          <w:sz w:val="28"/>
          <w:szCs w:val="28"/>
        </w:rPr>
        <w:t>должностей государственной гражданской службы Томской области в Департаменте инвестиционной и промышленной политики Томской области, при замещении которых государственные гражданские служащие Томской области обязаны предоставлять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757855" w:rsidRDefault="00757855" w:rsidP="00C61DD8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0E0B86" w:rsidRPr="008D28B0" w:rsidRDefault="00E915B3" w:rsidP="000E0B86">
      <w:pPr>
        <w:pStyle w:val="a7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8"/>
          <w:szCs w:val="28"/>
          <w:lang w:bidi="ar-SA"/>
        </w:rPr>
      </w:pPr>
      <w:r w:rsidRPr="008D28B0">
        <w:rPr>
          <w:rFonts w:ascii="PT Astra Serif" w:eastAsiaTheme="minorHAnsi" w:hAnsi="PT Astra Serif"/>
          <w:sz w:val="28"/>
          <w:szCs w:val="28"/>
          <w:lang w:bidi="ar-SA"/>
        </w:rPr>
        <w:t>Консультант Комитета по инвестиционной политике.</w:t>
      </w:r>
    </w:p>
    <w:p w:rsidR="000E0B86" w:rsidRPr="008D28B0" w:rsidRDefault="00E915B3" w:rsidP="000E0B86">
      <w:pPr>
        <w:pStyle w:val="a7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PT Astra Serif" w:eastAsiaTheme="minorHAnsi" w:hAnsi="PT Astra Serif"/>
          <w:sz w:val="28"/>
          <w:szCs w:val="28"/>
          <w:lang w:bidi="ar-SA"/>
        </w:rPr>
      </w:pPr>
      <w:r w:rsidRPr="008D28B0">
        <w:rPr>
          <w:rFonts w:ascii="PT Astra Serif" w:eastAsiaTheme="minorHAnsi" w:hAnsi="PT Astra Serif"/>
          <w:sz w:val="28"/>
          <w:szCs w:val="28"/>
          <w:lang w:bidi="ar-SA"/>
        </w:rPr>
        <w:t>Главный специалист Комитета по инвестиционной политике.</w:t>
      </w:r>
    </w:p>
    <w:p w:rsidR="000E0B86" w:rsidRPr="008D28B0" w:rsidRDefault="00E915B3" w:rsidP="000E0B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sz w:val="28"/>
          <w:szCs w:val="28"/>
          <w:lang w:bidi="ar-SA"/>
        </w:rPr>
      </w:pPr>
      <w:r w:rsidRPr="008D28B0">
        <w:rPr>
          <w:rFonts w:ascii="PT Astra Serif" w:eastAsiaTheme="minorHAnsi" w:hAnsi="PT Astra Serif"/>
          <w:sz w:val="28"/>
          <w:szCs w:val="28"/>
          <w:lang w:bidi="ar-SA"/>
        </w:rPr>
        <w:t>3. Консультант Комитета государственной поддержки инвестиционной деятельности.</w:t>
      </w:r>
    </w:p>
    <w:p w:rsidR="000E0B86" w:rsidRPr="008D28B0" w:rsidRDefault="00E915B3" w:rsidP="000E0B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sz w:val="28"/>
          <w:szCs w:val="28"/>
          <w:lang w:bidi="ar-SA"/>
        </w:rPr>
      </w:pPr>
      <w:r w:rsidRPr="008D28B0">
        <w:rPr>
          <w:rFonts w:ascii="PT Astra Serif" w:eastAsiaTheme="minorHAnsi" w:hAnsi="PT Astra Serif"/>
          <w:sz w:val="28"/>
          <w:szCs w:val="28"/>
          <w:lang w:bidi="ar-SA"/>
        </w:rPr>
        <w:t xml:space="preserve">4. Консультант Комитета по работе с резидентами. </w:t>
      </w:r>
    </w:p>
    <w:p w:rsidR="000E0B86" w:rsidRPr="008D28B0" w:rsidRDefault="00E915B3" w:rsidP="000E0B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sz w:val="28"/>
          <w:szCs w:val="28"/>
          <w:lang w:bidi="ar-SA"/>
        </w:rPr>
      </w:pPr>
      <w:r w:rsidRPr="008D28B0">
        <w:rPr>
          <w:rFonts w:ascii="PT Astra Serif" w:eastAsiaTheme="minorHAnsi" w:hAnsi="PT Astra Serif"/>
          <w:sz w:val="28"/>
          <w:szCs w:val="28"/>
          <w:lang w:bidi="ar-SA"/>
        </w:rPr>
        <w:t>5. Консультант Комитета</w:t>
      </w:r>
      <w:r w:rsidR="00F0618B">
        <w:rPr>
          <w:rFonts w:ascii="PT Astra Serif" w:eastAsiaTheme="minorHAnsi" w:hAnsi="PT Astra Serif"/>
          <w:sz w:val="28"/>
          <w:szCs w:val="28"/>
          <w:lang w:bidi="ar-SA"/>
        </w:rPr>
        <w:t xml:space="preserve"> правового и кадрового обеспечения</w:t>
      </w:r>
      <w:r w:rsidRPr="008D28B0">
        <w:rPr>
          <w:rFonts w:ascii="PT Astra Serif" w:eastAsiaTheme="minorHAnsi" w:hAnsi="PT Astra Serif"/>
          <w:sz w:val="28"/>
          <w:szCs w:val="28"/>
          <w:lang w:bidi="ar-SA"/>
        </w:rPr>
        <w:t>.</w:t>
      </w:r>
    </w:p>
    <w:p w:rsidR="000E0B86" w:rsidRPr="008D28B0" w:rsidRDefault="00F0618B" w:rsidP="000E0B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sz w:val="28"/>
          <w:szCs w:val="28"/>
          <w:lang w:bidi="ar-SA"/>
        </w:rPr>
      </w:pPr>
      <w:r>
        <w:rPr>
          <w:rFonts w:ascii="PT Astra Serif" w:eastAsiaTheme="minorHAnsi" w:hAnsi="PT Astra Serif"/>
          <w:sz w:val="28"/>
          <w:szCs w:val="28"/>
          <w:lang w:bidi="ar-SA"/>
        </w:rPr>
        <w:t>6. Консультант Ком</w:t>
      </w:r>
      <w:r w:rsidR="001603DD">
        <w:rPr>
          <w:rFonts w:ascii="PT Astra Serif" w:eastAsiaTheme="minorHAnsi" w:hAnsi="PT Astra Serif"/>
          <w:sz w:val="28"/>
          <w:szCs w:val="28"/>
          <w:lang w:bidi="ar-SA"/>
        </w:rPr>
        <w:t>итета бухгалтерского учета, отчетности и закупок</w:t>
      </w:r>
      <w:r w:rsidR="00E915B3" w:rsidRPr="008D28B0">
        <w:rPr>
          <w:rFonts w:ascii="PT Astra Serif" w:eastAsiaTheme="minorHAnsi" w:hAnsi="PT Astra Serif"/>
          <w:sz w:val="28"/>
          <w:szCs w:val="28"/>
          <w:lang w:bidi="ar-SA"/>
        </w:rPr>
        <w:t>.</w:t>
      </w:r>
    </w:p>
    <w:p w:rsidR="000E0B86" w:rsidRPr="008D28B0" w:rsidRDefault="00E915B3" w:rsidP="000E0B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sz w:val="28"/>
          <w:szCs w:val="28"/>
          <w:lang w:bidi="ar-SA"/>
        </w:rPr>
      </w:pPr>
      <w:r w:rsidRPr="008D28B0">
        <w:rPr>
          <w:rFonts w:ascii="PT Astra Serif" w:eastAsiaTheme="minorHAnsi" w:hAnsi="PT Astra Serif"/>
          <w:sz w:val="28"/>
          <w:szCs w:val="28"/>
          <w:lang w:bidi="ar-SA"/>
        </w:rPr>
        <w:t>7. Консультант Комитета промышленности.</w:t>
      </w:r>
    </w:p>
    <w:p w:rsidR="000E0B86" w:rsidRPr="008D28B0" w:rsidRDefault="00E915B3" w:rsidP="000E0B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sz w:val="28"/>
          <w:szCs w:val="28"/>
          <w:lang w:bidi="ar-SA"/>
        </w:rPr>
      </w:pPr>
      <w:r w:rsidRPr="008D28B0">
        <w:rPr>
          <w:rFonts w:ascii="PT Astra Serif" w:eastAsiaTheme="minorHAnsi" w:hAnsi="PT Astra Serif"/>
          <w:sz w:val="28"/>
          <w:szCs w:val="28"/>
          <w:lang w:bidi="ar-SA"/>
        </w:rPr>
        <w:t>8. Консультант Комитета государственной поддержки предпринимателей.</w:t>
      </w:r>
    </w:p>
    <w:p w:rsidR="000E0B86" w:rsidRPr="008D28B0" w:rsidRDefault="00E915B3" w:rsidP="000E0B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sz w:val="28"/>
          <w:szCs w:val="28"/>
          <w:lang w:bidi="ar-SA"/>
        </w:rPr>
      </w:pPr>
      <w:r w:rsidRPr="008D28B0">
        <w:rPr>
          <w:rFonts w:ascii="PT Astra Serif" w:eastAsiaTheme="minorHAnsi" w:hAnsi="PT Astra Serif"/>
          <w:sz w:val="28"/>
          <w:szCs w:val="28"/>
          <w:lang w:bidi="ar-SA"/>
        </w:rPr>
        <w:t>9. Главный специалист Комитета государственной поддержки предпринимателей.</w:t>
      </w:r>
    </w:p>
    <w:p w:rsidR="000E0B86" w:rsidRPr="008D28B0" w:rsidRDefault="00E915B3" w:rsidP="000E0B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sz w:val="28"/>
          <w:szCs w:val="28"/>
          <w:lang w:bidi="ar-SA"/>
        </w:rPr>
      </w:pPr>
      <w:r w:rsidRPr="008D28B0">
        <w:rPr>
          <w:rFonts w:ascii="PT Astra Serif" w:eastAsiaTheme="minorHAnsi" w:hAnsi="PT Astra Serif"/>
          <w:sz w:val="28"/>
          <w:szCs w:val="28"/>
          <w:lang w:bidi="ar-SA"/>
        </w:rPr>
        <w:t>10. Консультант Комитета по регуляторной политике</w:t>
      </w:r>
    </w:p>
    <w:p w:rsidR="000E0B86" w:rsidRPr="008D28B0" w:rsidRDefault="00E915B3" w:rsidP="000E0B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sz w:val="28"/>
          <w:szCs w:val="28"/>
          <w:lang w:bidi="ar-SA"/>
        </w:rPr>
      </w:pPr>
      <w:r w:rsidRPr="008D28B0">
        <w:rPr>
          <w:rFonts w:ascii="PT Astra Serif" w:eastAsiaTheme="minorHAnsi" w:hAnsi="PT Astra Serif"/>
          <w:sz w:val="28"/>
          <w:szCs w:val="28"/>
          <w:lang w:bidi="ar-SA"/>
        </w:rPr>
        <w:t>11. Консультант Комитета по предприятиям нефтегазового комплекса.</w:t>
      </w:r>
    </w:p>
    <w:p w:rsidR="000E0B86" w:rsidRPr="008D28B0" w:rsidRDefault="00E915B3" w:rsidP="000E0B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sz w:val="28"/>
          <w:szCs w:val="28"/>
          <w:lang w:bidi="ar-SA"/>
        </w:rPr>
      </w:pPr>
      <w:r>
        <w:rPr>
          <w:rFonts w:ascii="PT Astra Serif" w:eastAsiaTheme="minorHAnsi" w:hAnsi="PT Astra Serif"/>
          <w:sz w:val="28"/>
          <w:szCs w:val="28"/>
          <w:lang w:bidi="ar-SA"/>
        </w:rPr>
        <w:t>12. Консультант</w:t>
      </w:r>
      <w:r w:rsidRPr="008D28B0">
        <w:rPr>
          <w:rFonts w:ascii="PT Astra Serif" w:eastAsiaTheme="minorHAnsi" w:hAnsi="PT Astra Serif"/>
          <w:sz w:val="28"/>
          <w:szCs w:val="28"/>
          <w:lang w:bidi="ar-SA"/>
        </w:rPr>
        <w:t xml:space="preserve"> по мобилизационной работе.</w:t>
      </w:r>
    </w:p>
    <w:p w:rsidR="00757855" w:rsidRDefault="00757855" w:rsidP="000E0B86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023DDE" w:rsidRDefault="00023DDE" w:rsidP="00065B16">
      <w:pPr>
        <w:pStyle w:val="Default"/>
        <w:rPr>
          <w:rFonts w:eastAsia="PT Astra Serif"/>
          <w:sz w:val="28"/>
          <w:szCs w:val="28"/>
        </w:rPr>
      </w:pPr>
    </w:p>
    <w:sectPr w:rsidR="00023DDE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D81" w:rsidRDefault="00A92D81">
      <w:r>
        <w:separator/>
      </w:r>
    </w:p>
  </w:endnote>
  <w:endnote w:type="continuationSeparator" w:id="0">
    <w:p w:rsidR="00A92D81" w:rsidRDefault="00A92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D81" w:rsidRDefault="00A92D81">
      <w:r>
        <w:separator/>
      </w:r>
    </w:p>
  </w:footnote>
  <w:footnote w:type="continuationSeparator" w:id="0">
    <w:p w:rsidR="00A92D81" w:rsidRDefault="00A92D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993" w:rsidRDefault="00E915B3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9252A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993" w:rsidRDefault="00E915B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7993" w:rsidRDefault="00E915B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E5110B">
      <w:rPr>
        <w:rFonts w:ascii="PT Astra Serif" w:eastAsia="PT Astra Serif" w:hAnsi="PT Astra Serif" w:cs="PT Astra Serif"/>
        <w:sz w:val="30"/>
        <w:szCs w:val="30"/>
      </w:rPr>
      <w:t>инвестицИОННОЙ И ПРОМЫШЛЕННОЙ ПОЛИТИКИ</w:t>
    </w:r>
    <w:r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</w:p>
  <w:p w:rsidR="00EE7993" w:rsidRDefault="00E915B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C0392"/>
    <w:multiLevelType w:val="hybridMultilevel"/>
    <w:tmpl w:val="E7265CE8"/>
    <w:lvl w:ilvl="0" w:tplc="EF400A7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B6A45768" w:tentative="1">
      <w:start w:val="1"/>
      <w:numFmt w:val="lowerLetter"/>
      <w:lvlText w:val="%2."/>
      <w:lvlJc w:val="left"/>
      <w:pPr>
        <w:ind w:left="2149" w:hanging="360"/>
      </w:pPr>
    </w:lvl>
    <w:lvl w:ilvl="2" w:tplc="B2DE9D26" w:tentative="1">
      <w:start w:val="1"/>
      <w:numFmt w:val="lowerRoman"/>
      <w:lvlText w:val="%3."/>
      <w:lvlJc w:val="right"/>
      <w:pPr>
        <w:ind w:left="2869" w:hanging="180"/>
      </w:pPr>
    </w:lvl>
    <w:lvl w:ilvl="3" w:tplc="47202B6E" w:tentative="1">
      <w:start w:val="1"/>
      <w:numFmt w:val="decimal"/>
      <w:lvlText w:val="%4."/>
      <w:lvlJc w:val="left"/>
      <w:pPr>
        <w:ind w:left="3589" w:hanging="360"/>
      </w:pPr>
    </w:lvl>
    <w:lvl w:ilvl="4" w:tplc="6F9AEC7C" w:tentative="1">
      <w:start w:val="1"/>
      <w:numFmt w:val="lowerLetter"/>
      <w:lvlText w:val="%5."/>
      <w:lvlJc w:val="left"/>
      <w:pPr>
        <w:ind w:left="4309" w:hanging="360"/>
      </w:pPr>
    </w:lvl>
    <w:lvl w:ilvl="5" w:tplc="0682EEDA" w:tentative="1">
      <w:start w:val="1"/>
      <w:numFmt w:val="lowerRoman"/>
      <w:lvlText w:val="%6."/>
      <w:lvlJc w:val="right"/>
      <w:pPr>
        <w:ind w:left="5029" w:hanging="180"/>
      </w:pPr>
    </w:lvl>
    <w:lvl w:ilvl="6" w:tplc="D122A0AA" w:tentative="1">
      <w:start w:val="1"/>
      <w:numFmt w:val="decimal"/>
      <w:lvlText w:val="%7."/>
      <w:lvlJc w:val="left"/>
      <w:pPr>
        <w:ind w:left="5749" w:hanging="360"/>
      </w:pPr>
    </w:lvl>
    <w:lvl w:ilvl="7" w:tplc="28688208" w:tentative="1">
      <w:start w:val="1"/>
      <w:numFmt w:val="lowerLetter"/>
      <w:lvlText w:val="%8."/>
      <w:lvlJc w:val="left"/>
      <w:pPr>
        <w:ind w:left="6469" w:hanging="360"/>
      </w:pPr>
    </w:lvl>
    <w:lvl w:ilvl="8" w:tplc="F1282D1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E616EE"/>
    <w:multiLevelType w:val="hybridMultilevel"/>
    <w:tmpl w:val="99D2B382"/>
    <w:lvl w:ilvl="0" w:tplc="2AFA1D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3CAC1F6" w:tentative="1">
      <w:start w:val="1"/>
      <w:numFmt w:val="lowerLetter"/>
      <w:lvlText w:val="%2."/>
      <w:lvlJc w:val="left"/>
      <w:pPr>
        <w:ind w:left="1789" w:hanging="360"/>
      </w:pPr>
    </w:lvl>
    <w:lvl w:ilvl="2" w:tplc="712AF27C" w:tentative="1">
      <w:start w:val="1"/>
      <w:numFmt w:val="lowerRoman"/>
      <w:lvlText w:val="%3."/>
      <w:lvlJc w:val="right"/>
      <w:pPr>
        <w:ind w:left="2509" w:hanging="180"/>
      </w:pPr>
    </w:lvl>
    <w:lvl w:ilvl="3" w:tplc="4662A938" w:tentative="1">
      <w:start w:val="1"/>
      <w:numFmt w:val="decimal"/>
      <w:lvlText w:val="%4."/>
      <w:lvlJc w:val="left"/>
      <w:pPr>
        <w:ind w:left="3229" w:hanging="360"/>
      </w:pPr>
    </w:lvl>
    <w:lvl w:ilvl="4" w:tplc="341C6D84" w:tentative="1">
      <w:start w:val="1"/>
      <w:numFmt w:val="lowerLetter"/>
      <w:lvlText w:val="%5."/>
      <w:lvlJc w:val="left"/>
      <w:pPr>
        <w:ind w:left="3949" w:hanging="360"/>
      </w:pPr>
    </w:lvl>
    <w:lvl w:ilvl="5" w:tplc="FB34B63A" w:tentative="1">
      <w:start w:val="1"/>
      <w:numFmt w:val="lowerRoman"/>
      <w:lvlText w:val="%6."/>
      <w:lvlJc w:val="right"/>
      <w:pPr>
        <w:ind w:left="4669" w:hanging="180"/>
      </w:pPr>
    </w:lvl>
    <w:lvl w:ilvl="6" w:tplc="6004EA78" w:tentative="1">
      <w:start w:val="1"/>
      <w:numFmt w:val="decimal"/>
      <w:lvlText w:val="%7."/>
      <w:lvlJc w:val="left"/>
      <w:pPr>
        <w:ind w:left="5389" w:hanging="360"/>
      </w:pPr>
    </w:lvl>
    <w:lvl w:ilvl="7" w:tplc="8CFC356E" w:tentative="1">
      <w:start w:val="1"/>
      <w:numFmt w:val="lowerLetter"/>
      <w:lvlText w:val="%8."/>
      <w:lvlJc w:val="left"/>
      <w:pPr>
        <w:ind w:left="6109" w:hanging="360"/>
      </w:pPr>
    </w:lvl>
    <w:lvl w:ilvl="8" w:tplc="1DDE4C6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8084C93"/>
    <w:multiLevelType w:val="hybridMultilevel"/>
    <w:tmpl w:val="0AC227FE"/>
    <w:lvl w:ilvl="0" w:tplc="51E65D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82ABBCA" w:tentative="1">
      <w:start w:val="1"/>
      <w:numFmt w:val="lowerLetter"/>
      <w:lvlText w:val="%2."/>
      <w:lvlJc w:val="left"/>
      <w:pPr>
        <w:ind w:left="1789" w:hanging="360"/>
      </w:pPr>
    </w:lvl>
    <w:lvl w:ilvl="2" w:tplc="E284809A" w:tentative="1">
      <w:start w:val="1"/>
      <w:numFmt w:val="lowerRoman"/>
      <w:lvlText w:val="%3."/>
      <w:lvlJc w:val="right"/>
      <w:pPr>
        <w:ind w:left="2509" w:hanging="180"/>
      </w:pPr>
    </w:lvl>
    <w:lvl w:ilvl="3" w:tplc="38D22162" w:tentative="1">
      <w:start w:val="1"/>
      <w:numFmt w:val="decimal"/>
      <w:lvlText w:val="%4."/>
      <w:lvlJc w:val="left"/>
      <w:pPr>
        <w:ind w:left="3229" w:hanging="360"/>
      </w:pPr>
    </w:lvl>
    <w:lvl w:ilvl="4" w:tplc="3878D5FE" w:tentative="1">
      <w:start w:val="1"/>
      <w:numFmt w:val="lowerLetter"/>
      <w:lvlText w:val="%5."/>
      <w:lvlJc w:val="left"/>
      <w:pPr>
        <w:ind w:left="3949" w:hanging="360"/>
      </w:pPr>
    </w:lvl>
    <w:lvl w:ilvl="5" w:tplc="277AF8E2" w:tentative="1">
      <w:start w:val="1"/>
      <w:numFmt w:val="lowerRoman"/>
      <w:lvlText w:val="%6."/>
      <w:lvlJc w:val="right"/>
      <w:pPr>
        <w:ind w:left="4669" w:hanging="180"/>
      </w:pPr>
    </w:lvl>
    <w:lvl w:ilvl="6" w:tplc="86C01B34" w:tentative="1">
      <w:start w:val="1"/>
      <w:numFmt w:val="decimal"/>
      <w:lvlText w:val="%7."/>
      <w:lvlJc w:val="left"/>
      <w:pPr>
        <w:ind w:left="5389" w:hanging="360"/>
      </w:pPr>
    </w:lvl>
    <w:lvl w:ilvl="7" w:tplc="EEE41FF0" w:tentative="1">
      <w:start w:val="1"/>
      <w:numFmt w:val="lowerLetter"/>
      <w:lvlText w:val="%8."/>
      <w:lvlJc w:val="left"/>
      <w:pPr>
        <w:ind w:left="6109" w:hanging="360"/>
      </w:pPr>
    </w:lvl>
    <w:lvl w:ilvl="8" w:tplc="AC6E813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63D52A0"/>
    <w:multiLevelType w:val="hybridMultilevel"/>
    <w:tmpl w:val="C9FC8760"/>
    <w:lvl w:ilvl="0" w:tplc="435CB1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1A5870" w:tentative="1">
      <w:start w:val="1"/>
      <w:numFmt w:val="lowerLetter"/>
      <w:lvlText w:val="%2."/>
      <w:lvlJc w:val="left"/>
      <w:pPr>
        <w:ind w:left="1440" w:hanging="360"/>
      </w:pPr>
    </w:lvl>
    <w:lvl w:ilvl="2" w:tplc="251CF49E" w:tentative="1">
      <w:start w:val="1"/>
      <w:numFmt w:val="lowerRoman"/>
      <w:lvlText w:val="%3."/>
      <w:lvlJc w:val="right"/>
      <w:pPr>
        <w:ind w:left="2160" w:hanging="180"/>
      </w:pPr>
    </w:lvl>
    <w:lvl w:ilvl="3" w:tplc="09A457AE" w:tentative="1">
      <w:start w:val="1"/>
      <w:numFmt w:val="decimal"/>
      <w:lvlText w:val="%4."/>
      <w:lvlJc w:val="left"/>
      <w:pPr>
        <w:ind w:left="2880" w:hanging="360"/>
      </w:pPr>
    </w:lvl>
    <w:lvl w:ilvl="4" w:tplc="4192F2A2" w:tentative="1">
      <w:start w:val="1"/>
      <w:numFmt w:val="lowerLetter"/>
      <w:lvlText w:val="%5."/>
      <w:lvlJc w:val="left"/>
      <w:pPr>
        <w:ind w:left="3600" w:hanging="360"/>
      </w:pPr>
    </w:lvl>
    <w:lvl w:ilvl="5" w:tplc="E3AE259E" w:tentative="1">
      <w:start w:val="1"/>
      <w:numFmt w:val="lowerRoman"/>
      <w:lvlText w:val="%6."/>
      <w:lvlJc w:val="right"/>
      <w:pPr>
        <w:ind w:left="4320" w:hanging="180"/>
      </w:pPr>
    </w:lvl>
    <w:lvl w:ilvl="6" w:tplc="635C33B6" w:tentative="1">
      <w:start w:val="1"/>
      <w:numFmt w:val="decimal"/>
      <w:lvlText w:val="%7."/>
      <w:lvlJc w:val="left"/>
      <w:pPr>
        <w:ind w:left="5040" w:hanging="360"/>
      </w:pPr>
    </w:lvl>
    <w:lvl w:ilvl="7" w:tplc="21645AAE" w:tentative="1">
      <w:start w:val="1"/>
      <w:numFmt w:val="lowerLetter"/>
      <w:lvlText w:val="%8."/>
      <w:lvlJc w:val="left"/>
      <w:pPr>
        <w:ind w:left="5760" w:hanging="360"/>
      </w:pPr>
    </w:lvl>
    <w:lvl w:ilvl="8" w:tplc="29088F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6E01A1"/>
    <w:multiLevelType w:val="hybridMultilevel"/>
    <w:tmpl w:val="B888E6A0"/>
    <w:lvl w:ilvl="0" w:tplc="EB3019D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6AFA8D84" w:tentative="1">
      <w:start w:val="1"/>
      <w:numFmt w:val="lowerLetter"/>
      <w:lvlText w:val="%2."/>
      <w:lvlJc w:val="left"/>
      <w:pPr>
        <w:ind w:left="1647" w:hanging="360"/>
      </w:pPr>
    </w:lvl>
    <w:lvl w:ilvl="2" w:tplc="8FFE7D54" w:tentative="1">
      <w:start w:val="1"/>
      <w:numFmt w:val="lowerRoman"/>
      <w:lvlText w:val="%3."/>
      <w:lvlJc w:val="right"/>
      <w:pPr>
        <w:ind w:left="2367" w:hanging="180"/>
      </w:pPr>
    </w:lvl>
    <w:lvl w:ilvl="3" w:tplc="8A44F262" w:tentative="1">
      <w:start w:val="1"/>
      <w:numFmt w:val="decimal"/>
      <w:lvlText w:val="%4."/>
      <w:lvlJc w:val="left"/>
      <w:pPr>
        <w:ind w:left="3087" w:hanging="360"/>
      </w:pPr>
    </w:lvl>
    <w:lvl w:ilvl="4" w:tplc="48CC3642" w:tentative="1">
      <w:start w:val="1"/>
      <w:numFmt w:val="lowerLetter"/>
      <w:lvlText w:val="%5."/>
      <w:lvlJc w:val="left"/>
      <w:pPr>
        <w:ind w:left="3807" w:hanging="360"/>
      </w:pPr>
    </w:lvl>
    <w:lvl w:ilvl="5" w:tplc="D3B0ADA2" w:tentative="1">
      <w:start w:val="1"/>
      <w:numFmt w:val="lowerRoman"/>
      <w:lvlText w:val="%6."/>
      <w:lvlJc w:val="right"/>
      <w:pPr>
        <w:ind w:left="4527" w:hanging="180"/>
      </w:pPr>
    </w:lvl>
    <w:lvl w:ilvl="6" w:tplc="925E8CA8" w:tentative="1">
      <w:start w:val="1"/>
      <w:numFmt w:val="decimal"/>
      <w:lvlText w:val="%7."/>
      <w:lvlJc w:val="left"/>
      <w:pPr>
        <w:ind w:left="5247" w:hanging="360"/>
      </w:pPr>
    </w:lvl>
    <w:lvl w:ilvl="7" w:tplc="A9EC75D0" w:tentative="1">
      <w:start w:val="1"/>
      <w:numFmt w:val="lowerLetter"/>
      <w:lvlText w:val="%8."/>
      <w:lvlJc w:val="left"/>
      <w:pPr>
        <w:ind w:left="5967" w:hanging="360"/>
      </w:pPr>
    </w:lvl>
    <w:lvl w:ilvl="8" w:tplc="32F0A89A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93"/>
    <w:rsid w:val="00000FA2"/>
    <w:rsid w:val="00003141"/>
    <w:rsid w:val="000062EE"/>
    <w:rsid w:val="00023DDE"/>
    <w:rsid w:val="00046662"/>
    <w:rsid w:val="00065B16"/>
    <w:rsid w:val="000966FC"/>
    <w:rsid w:val="000E0B86"/>
    <w:rsid w:val="0010002C"/>
    <w:rsid w:val="00105D49"/>
    <w:rsid w:val="00130BC5"/>
    <w:rsid w:val="001375CF"/>
    <w:rsid w:val="001603DD"/>
    <w:rsid w:val="00194373"/>
    <w:rsid w:val="001B72DC"/>
    <w:rsid w:val="001C75E3"/>
    <w:rsid w:val="001F7277"/>
    <w:rsid w:val="00220CDD"/>
    <w:rsid w:val="00280C90"/>
    <w:rsid w:val="00286081"/>
    <w:rsid w:val="00290492"/>
    <w:rsid w:val="00292319"/>
    <w:rsid w:val="0029252A"/>
    <w:rsid w:val="002D32D9"/>
    <w:rsid w:val="003252B3"/>
    <w:rsid w:val="00367D23"/>
    <w:rsid w:val="0039276F"/>
    <w:rsid w:val="003A70FD"/>
    <w:rsid w:val="003B3E2C"/>
    <w:rsid w:val="003B4339"/>
    <w:rsid w:val="003E4015"/>
    <w:rsid w:val="003F19CF"/>
    <w:rsid w:val="0040360C"/>
    <w:rsid w:val="00462C69"/>
    <w:rsid w:val="0048511C"/>
    <w:rsid w:val="004913BD"/>
    <w:rsid w:val="004D4330"/>
    <w:rsid w:val="00575660"/>
    <w:rsid w:val="005D4237"/>
    <w:rsid w:val="005D63E2"/>
    <w:rsid w:val="00602581"/>
    <w:rsid w:val="006126E6"/>
    <w:rsid w:val="00637182"/>
    <w:rsid w:val="00676059"/>
    <w:rsid w:val="006D6075"/>
    <w:rsid w:val="006F54E4"/>
    <w:rsid w:val="006F590F"/>
    <w:rsid w:val="00757855"/>
    <w:rsid w:val="00784514"/>
    <w:rsid w:val="007B0699"/>
    <w:rsid w:val="007C27CF"/>
    <w:rsid w:val="00825E79"/>
    <w:rsid w:val="0086574B"/>
    <w:rsid w:val="008A5B3B"/>
    <w:rsid w:val="008B0B87"/>
    <w:rsid w:val="008D28B0"/>
    <w:rsid w:val="009F1024"/>
    <w:rsid w:val="00A92D81"/>
    <w:rsid w:val="00B0784A"/>
    <w:rsid w:val="00B209A3"/>
    <w:rsid w:val="00BC656B"/>
    <w:rsid w:val="00C32AB5"/>
    <w:rsid w:val="00C479F1"/>
    <w:rsid w:val="00C61DD8"/>
    <w:rsid w:val="00CB3A53"/>
    <w:rsid w:val="00DB677E"/>
    <w:rsid w:val="00E108FA"/>
    <w:rsid w:val="00E5110B"/>
    <w:rsid w:val="00E915B3"/>
    <w:rsid w:val="00EB0C25"/>
    <w:rsid w:val="00EE7993"/>
    <w:rsid w:val="00EF5259"/>
    <w:rsid w:val="00F0618B"/>
    <w:rsid w:val="00F44ECD"/>
    <w:rsid w:val="00F53321"/>
    <w:rsid w:val="00F7459C"/>
    <w:rsid w:val="00F82F43"/>
    <w:rsid w:val="00FD7C8D"/>
    <w:rsid w:val="00FE0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49F349-1CF0-4775-9BD0-F2EF9CF8E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023D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Default">
    <w:name w:val="Default"/>
    <w:rsid w:val="00023DD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Title">
    <w:name w:val="ConsPlusTitle"/>
    <w:uiPriority w:val="99"/>
    <w:rsid w:val="002D32D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Светлана Геннадьевна Салямова</cp:lastModifiedBy>
  <cp:revision>2</cp:revision>
  <cp:lastPrinted>2026-02-26T02:55:00Z</cp:lastPrinted>
  <dcterms:created xsi:type="dcterms:W3CDTF">2026-03-04T03:03:00Z</dcterms:created>
  <dcterms:modified xsi:type="dcterms:W3CDTF">2026-03-04T03:03:00Z</dcterms:modified>
</cp:coreProperties>
</file>