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FDD" w:rsidRPr="00720232" w:rsidRDefault="00927FDD" w:rsidP="005B3F8C">
      <w:pPr>
        <w:pStyle w:val="3"/>
        <w:jc w:val="center"/>
        <w:rPr>
          <w:rFonts w:ascii="PT Astra Serif" w:hAnsi="PT Astra Serif" w:cs="Times New Roman"/>
          <w:lang w:val="en-US"/>
        </w:rPr>
      </w:pPr>
      <w:bookmarkStart w:id="0" w:name="_GoBack"/>
      <w:bookmarkEnd w:id="0"/>
      <w:r w:rsidRPr="00720232">
        <w:rPr>
          <w:rFonts w:ascii="PT Astra Serif" w:hAnsi="PT Astra Serif" w:cs="Times New Roman"/>
          <w:noProof/>
        </w:rPr>
        <w:drawing>
          <wp:inline distT="0" distB="0" distL="0" distR="0" wp14:anchorId="3B5E41AF" wp14:editId="2A0AA3E7">
            <wp:extent cx="723900" cy="657225"/>
            <wp:effectExtent l="0" t="0" r="0" b="952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927FDD" w:rsidRPr="00720232" w:rsidRDefault="00927FDD" w:rsidP="00D8427D">
      <w:pPr>
        <w:tabs>
          <w:tab w:val="center" w:pos="4153"/>
          <w:tab w:val="right" w:pos="8306"/>
        </w:tabs>
        <w:spacing w:line="360" w:lineRule="exact"/>
        <w:jc w:val="center"/>
        <w:rPr>
          <w:rFonts w:ascii="PT Astra Serif" w:hAnsi="PT Astra Serif"/>
          <w:b/>
          <w:caps/>
          <w:sz w:val="30"/>
          <w:szCs w:val="30"/>
        </w:rPr>
      </w:pPr>
      <w:r w:rsidRPr="00720232">
        <w:rPr>
          <w:rFonts w:ascii="PT Astra Serif" w:hAnsi="PT Astra Serif"/>
          <w:b/>
          <w:caps/>
          <w:sz w:val="30"/>
          <w:szCs w:val="30"/>
        </w:rPr>
        <w:t>администрация ТОМСКОЙ ОБЛАСТИ</w:t>
      </w:r>
    </w:p>
    <w:p w:rsidR="00927FDD" w:rsidRPr="00720232" w:rsidRDefault="00927FDD" w:rsidP="00D8427D">
      <w:pPr>
        <w:tabs>
          <w:tab w:val="center" w:pos="4153"/>
          <w:tab w:val="right" w:pos="8306"/>
        </w:tabs>
        <w:spacing w:before="240"/>
        <w:jc w:val="center"/>
        <w:rPr>
          <w:rFonts w:ascii="PT Astra Serif" w:hAnsi="PT Astra Serif"/>
        </w:rPr>
      </w:pPr>
      <w:r w:rsidRPr="00720232">
        <w:rPr>
          <w:rFonts w:ascii="PT Astra Serif" w:hAnsi="PT Astra Serif"/>
          <w:b/>
          <w:caps/>
          <w:spacing w:val="20"/>
          <w:sz w:val="28"/>
          <w:szCs w:val="28"/>
        </w:rPr>
        <w:t>постановление</w:t>
      </w:r>
    </w:p>
    <w:p w:rsidR="00927FDD" w:rsidRPr="00720232" w:rsidRDefault="00927FDD" w:rsidP="0056663D">
      <w:pPr>
        <w:jc w:val="both"/>
        <w:rPr>
          <w:rFonts w:ascii="PT Astra Serif" w:hAnsi="PT Astra Serif"/>
          <w:szCs w:val="26"/>
        </w:rPr>
      </w:pPr>
    </w:p>
    <w:p w:rsidR="00FA1BBE" w:rsidRPr="00720232" w:rsidRDefault="00FA1BBE" w:rsidP="0056663D">
      <w:pPr>
        <w:jc w:val="both"/>
        <w:rPr>
          <w:rFonts w:ascii="PT Astra Serif" w:hAnsi="PT Astra Serif"/>
          <w:szCs w:val="26"/>
        </w:rPr>
      </w:pPr>
    </w:p>
    <w:p w:rsidR="00FB2D46" w:rsidRPr="00720232" w:rsidRDefault="00FB2D46" w:rsidP="00D8427D">
      <w:pPr>
        <w:jc w:val="center"/>
        <w:rPr>
          <w:rFonts w:ascii="PT Astra Serif" w:hAnsi="PT Astra Serif"/>
        </w:rPr>
      </w:pPr>
      <w:r w:rsidRPr="00720232">
        <w:rPr>
          <w:rFonts w:ascii="PT Astra Serif" w:hAnsi="PT Astra Serif"/>
          <w:shd w:val="clear" w:color="auto" w:fill="FFFFFF"/>
        </w:rPr>
        <w:t xml:space="preserve">О внесении изменений в постановление Администрации </w:t>
      </w:r>
      <w:r w:rsidRPr="00720232">
        <w:rPr>
          <w:rFonts w:ascii="PT Astra Serif" w:hAnsi="PT Astra Serif"/>
          <w:shd w:val="clear" w:color="auto" w:fill="FFFFFF"/>
        </w:rPr>
        <w:br/>
        <w:t xml:space="preserve">Томской области от </w:t>
      </w:r>
      <w:r w:rsidR="00422264" w:rsidRPr="00720232">
        <w:rPr>
          <w:rFonts w:ascii="PT Astra Serif" w:hAnsi="PT Astra Serif"/>
          <w:shd w:val="clear" w:color="auto" w:fill="FFFFFF"/>
        </w:rPr>
        <w:t>27</w:t>
      </w:r>
      <w:r w:rsidRPr="00720232">
        <w:rPr>
          <w:rFonts w:ascii="PT Astra Serif" w:hAnsi="PT Astra Serif"/>
          <w:shd w:val="clear" w:color="auto" w:fill="FFFFFF"/>
        </w:rPr>
        <w:t>.</w:t>
      </w:r>
      <w:r w:rsidR="00422264" w:rsidRPr="00720232">
        <w:rPr>
          <w:rFonts w:ascii="PT Astra Serif" w:hAnsi="PT Astra Serif"/>
          <w:shd w:val="clear" w:color="auto" w:fill="FFFFFF"/>
        </w:rPr>
        <w:t>09</w:t>
      </w:r>
      <w:r w:rsidRPr="00720232">
        <w:rPr>
          <w:rFonts w:ascii="PT Astra Serif" w:hAnsi="PT Astra Serif"/>
          <w:shd w:val="clear" w:color="auto" w:fill="FFFFFF"/>
        </w:rPr>
        <w:t>.201</w:t>
      </w:r>
      <w:r w:rsidR="00422264" w:rsidRPr="00720232">
        <w:rPr>
          <w:rFonts w:ascii="PT Astra Serif" w:hAnsi="PT Astra Serif"/>
          <w:shd w:val="clear" w:color="auto" w:fill="FFFFFF"/>
        </w:rPr>
        <w:t>9</w:t>
      </w:r>
      <w:r w:rsidRPr="00720232">
        <w:rPr>
          <w:rFonts w:ascii="PT Astra Serif" w:hAnsi="PT Astra Serif"/>
          <w:shd w:val="clear" w:color="auto" w:fill="FFFFFF"/>
        </w:rPr>
        <w:t xml:space="preserve"> № </w:t>
      </w:r>
      <w:r w:rsidR="00422264" w:rsidRPr="00720232">
        <w:rPr>
          <w:rFonts w:ascii="PT Astra Serif" w:hAnsi="PT Astra Serif"/>
          <w:shd w:val="clear" w:color="auto" w:fill="FFFFFF"/>
        </w:rPr>
        <w:t>360</w:t>
      </w:r>
      <w:r w:rsidRPr="00720232">
        <w:rPr>
          <w:rFonts w:ascii="PT Astra Serif" w:hAnsi="PT Astra Serif"/>
          <w:shd w:val="clear" w:color="auto" w:fill="FFFFFF"/>
        </w:rPr>
        <w:t>а</w:t>
      </w:r>
    </w:p>
    <w:p w:rsidR="00FB2D46" w:rsidRPr="00720232" w:rsidRDefault="00FB2D46" w:rsidP="00D8427D">
      <w:pPr>
        <w:ind w:right="4677"/>
        <w:jc w:val="both"/>
        <w:rPr>
          <w:rFonts w:ascii="PT Astra Serif" w:hAnsi="PT Astra Serif"/>
        </w:rPr>
      </w:pPr>
    </w:p>
    <w:p w:rsidR="009C7A24" w:rsidRPr="00720232" w:rsidRDefault="009C7A24" w:rsidP="00EA34C2">
      <w:pPr>
        <w:autoSpaceDE w:val="0"/>
        <w:autoSpaceDN w:val="0"/>
        <w:adjustRightInd w:val="0"/>
        <w:ind w:firstLine="708"/>
        <w:jc w:val="both"/>
        <w:rPr>
          <w:rFonts w:ascii="PT Astra Serif" w:eastAsiaTheme="minorHAnsi" w:hAnsi="PT Astra Serif"/>
          <w:lang w:eastAsia="en-US"/>
        </w:rPr>
      </w:pPr>
      <w:r w:rsidRPr="00720232">
        <w:rPr>
          <w:rFonts w:ascii="PT Astra Serif" w:hAnsi="PT Astra Serif"/>
          <w:shd w:val="clear" w:color="auto" w:fill="FFFFFF"/>
        </w:rPr>
        <w:t xml:space="preserve">В </w:t>
      </w:r>
      <w:r w:rsidRPr="00720232">
        <w:rPr>
          <w:rFonts w:ascii="PT Astra Serif" w:eastAsiaTheme="minorHAnsi" w:hAnsi="PT Astra Serif"/>
          <w:lang w:eastAsia="en-US"/>
        </w:rPr>
        <w:t>соответствии</w:t>
      </w:r>
      <w:r w:rsidR="00405ACF">
        <w:rPr>
          <w:rFonts w:ascii="PT Astra Serif" w:eastAsiaTheme="minorHAnsi" w:hAnsi="PT Astra Serif"/>
          <w:lang w:eastAsia="en-US"/>
        </w:rPr>
        <w:t xml:space="preserve"> </w:t>
      </w:r>
      <w:r w:rsidR="00405ACF" w:rsidRPr="00A1231F">
        <w:rPr>
          <w:rFonts w:ascii="PT Astra Serif" w:hAnsi="PT Astra Serif"/>
          <w:color w:val="000000" w:themeColor="text1"/>
          <w:szCs w:val="26"/>
        </w:rPr>
        <w:t>со статьей 179 Бюджетного кодекса Российской Федерации</w:t>
      </w:r>
      <w:r w:rsidR="00405ACF">
        <w:rPr>
          <w:rFonts w:ascii="PT Astra Serif" w:hAnsi="PT Astra Serif"/>
          <w:color w:val="000000" w:themeColor="text1"/>
          <w:szCs w:val="26"/>
        </w:rPr>
        <w:t xml:space="preserve">, </w:t>
      </w:r>
      <w:hyperlink r:id="rId10" w:history="1">
        <w:r w:rsidRPr="00720232">
          <w:rPr>
            <w:rFonts w:ascii="PT Astra Serif" w:eastAsiaTheme="minorHAnsi" w:hAnsi="PT Astra Serif"/>
            <w:lang w:eastAsia="en-US"/>
          </w:rPr>
          <w:t>постановлением</w:t>
        </w:r>
      </w:hyperlink>
      <w:r w:rsidRPr="00720232">
        <w:rPr>
          <w:rFonts w:ascii="PT Astra Serif" w:eastAsiaTheme="minorHAnsi" w:hAnsi="PT Astra Serif"/>
          <w:lang w:eastAsia="en-US"/>
        </w:rPr>
        <w:t xml:space="preserve"> Администрации</w:t>
      </w:r>
      <w:r w:rsidR="00EA34C2" w:rsidRPr="00720232">
        <w:rPr>
          <w:rFonts w:ascii="PT Astra Serif" w:eastAsiaTheme="minorHAnsi" w:hAnsi="PT Astra Serif"/>
          <w:lang w:eastAsia="en-US"/>
        </w:rPr>
        <w:t xml:space="preserve"> Томской области от 05.09.2019</w:t>
      </w:r>
      <w:r w:rsidR="005F0706" w:rsidRPr="00720232">
        <w:rPr>
          <w:rFonts w:ascii="PT Astra Serif" w:eastAsiaTheme="minorHAnsi" w:hAnsi="PT Astra Serif"/>
          <w:lang w:eastAsia="en-US"/>
        </w:rPr>
        <w:br/>
      </w:r>
      <w:r w:rsidR="00EA34C2" w:rsidRPr="00720232">
        <w:rPr>
          <w:rFonts w:ascii="PT Astra Serif" w:eastAsiaTheme="minorHAnsi" w:hAnsi="PT Astra Serif"/>
          <w:lang w:eastAsia="en-US"/>
        </w:rPr>
        <w:t>№</w:t>
      </w:r>
      <w:r w:rsidRPr="00720232">
        <w:rPr>
          <w:rFonts w:ascii="PT Astra Serif" w:eastAsiaTheme="minorHAnsi" w:hAnsi="PT Astra Serif"/>
          <w:lang w:eastAsia="en-US"/>
        </w:rPr>
        <w:t xml:space="preserve"> 313а </w:t>
      </w:r>
      <w:r w:rsidR="001F64FF">
        <w:rPr>
          <w:rFonts w:ascii="PT Astra Serif" w:eastAsiaTheme="minorHAnsi" w:hAnsi="PT Astra Serif"/>
          <w:lang w:eastAsia="en-US"/>
        </w:rPr>
        <w:t>«</w:t>
      </w:r>
      <w:r w:rsidRPr="00720232">
        <w:rPr>
          <w:rFonts w:ascii="PT Astra Serif" w:eastAsiaTheme="minorHAnsi" w:hAnsi="PT Astra Serif"/>
          <w:lang w:eastAsia="en-US"/>
        </w:rPr>
        <w:t>Об утверждении Порядка принятия решений о разработке государственных программ Томской области, их формирования и реализации</w:t>
      </w:r>
      <w:r w:rsidR="001F64FF">
        <w:rPr>
          <w:rFonts w:ascii="PT Astra Serif" w:eastAsiaTheme="minorHAnsi" w:hAnsi="PT Astra Serif"/>
          <w:lang w:eastAsia="en-US"/>
        </w:rPr>
        <w:t>»</w:t>
      </w:r>
      <w:r w:rsidRPr="00720232">
        <w:rPr>
          <w:rFonts w:ascii="PT Astra Serif" w:eastAsiaTheme="minorHAnsi" w:hAnsi="PT Astra Serif"/>
          <w:lang w:eastAsia="en-US"/>
        </w:rPr>
        <w:t xml:space="preserve"> </w:t>
      </w:r>
    </w:p>
    <w:p w:rsidR="00222F72" w:rsidRPr="00720232" w:rsidRDefault="00222F72" w:rsidP="00EA34C2">
      <w:pPr>
        <w:autoSpaceDE w:val="0"/>
        <w:autoSpaceDN w:val="0"/>
        <w:adjustRightInd w:val="0"/>
        <w:ind w:firstLine="708"/>
        <w:jc w:val="both"/>
        <w:rPr>
          <w:rFonts w:ascii="PT Astra Serif" w:hAnsi="PT Astra Serif"/>
          <w:spacing w:val="10"/>
        </w:rPr>
      </w:pPr>
    </w:p>
    <w:p w:rsidR="009C7A24" w:rsidRPr="00720232" w:rsidRDefault="009C7A24" w:rsidP="00EA34C2">
      <w:pPr>
        <w:tabs>
          <w:tab w:val="left" w:pos="7088"/>
        </w:tabs>
        <w:ind w:firstLine="708"/>
        <w:rPr>
          <w:rFonts w:ascii="PT Astra Serif" w:hAnsi="PT Astra Serif"/>
          <w:spacing w:val="10"/>
        </w:rPr>
      </w:pPr>
      <w:r w:rsidRPr="00720232">
        <w:rPr>
          <w:rFonts w:ascii="PT Astra Serif" w:hAnsi="PT Astra Serif"/>
          <w:spacing w:val="10"/>
        </w:rPr>
        <w:t>ПОСТАНОВЛЯЮ:</w:t>
      </w:r>
    </w:p>
    <w:p w:rsidR="00E86787" w:rsidRPr="00720232" w:rsidRDefault="00970B4F" w:rsidP="00EA34C2">
      <w:pPr>
        <w:autoSpaceDE w:val="0"/>
        <w:autoSpaceDN w:val="0"/>
        <w:adjustRightInd w:val="0"/>
        <w:ind w:firstLine="708"/>
        <w:jc w:val="both"/>
        <w:rPr>
          <w:rFonts w:ascii="PT Astra Serif" w:hAnsi="PT Astra Serif"/>
          <w:shd w:val="clear" w:color="auto" w:fill="FFFFFF"/>
        </w:rPr>
      </w:pPr>
      <w:r w:rsidRPr="00720232">
        <w:rPr>
          <w:rFonts w:ascii="PT Astra Serif" w:hAnsi="PT Astra Serif"/>
          <w:shd w:val="clear" w:color="auto" w:fill="FFFFFF"/>
        </w:rPr>
        <w:t>1. </w:t>
      </w:r>
      <w:r w:rsidR="00E86787" w:rsidRPr="00720232">
        <w:rPr>
          <w:rFonts w:ascii="PT Astra Serif" w:hAnsi="PT Astra Serif"/>
          <w:shd w:val="clear" w:color="auto" w:fill="FFFFFF"/>
        </w:rPr>
        <w:t>Внести в постановление Администрации Томской области от 27.09.2019 №</w:t>
      </w:r>
      <w:r w:rsidR="00E86787" w:rsidRPr="00720232">
        <w:rPr>
          <w:rFonts w:ascii="PT Astra Serif" w:hAnsi="PT Astra Serif"/>
        </w:rPr>
        <w:t> 360</w:t>
      </w:r>
      <w:r w:rsidR="00E86787" w:rsidRPr="00720232">
        <w:rPr>
          <w:rFonts w:ascii="PT Astra Serif" w:hAnsi="PT Astra Serif"/>
          <w:shd w:val="clear" w:color="auto" w:fill="FFFFFF"/>
        </w:rPr>
        <w:t xml:space="preserve">а </w:t>
      </w:r>
      <w:r w:rsidR="001F64FF">
        <w:rPr>
          <w:rFonts w:ascii="PT Astra Serif" w:hAnsi="PT Astra Serif"/>
          <w:shd w:val="clear" w:color="auto" w:fill="FFFFFF"/>
        </w:rPr>
        <w:t>«</w:t>
      </w:r>
      <w:r w:rsidR="00E86787" w:rsidRPr="00720232">
        <w:rPr>
          <w:rFonts w:ascii="PT Astra Serif" w:hAnsi="PT Astra Serif"/>
          <w:shd w:val="clear" w:color="auto" w:fill="FFFFFF"/>
        </w:rPr>
        <w:t xml:space="preserve">Об утверждении государственной программы </w:t>
      </w:r>
      <w:r w:rsidR="001F64FF">
        <w:rPr>
          <w:rFonts w:ascii="PT Astra Serif" w:hAnsi="PT Astra Serif"/>
          <w:shd w:val="clear" w:color="auto" w:fill="FFFFFF"/>
        </w:rPr>
        <w:t>«</w:t>
      </w:r>
      <w:r w:rsidR="00E86787" w:rsidRPr="00720232">
        <w:rPr>
          <w:rFonts w:ascii="PT Astra Serif" w:hAnsi="PT Astra Serif"/>
          <w:shd w:val="clear" w:color="auto" w:fill="FFFFFF"/>
        </w:rPr>
        <w:t xml:space="preserve">Развитие предпринимательства </w:t>
      </w:r>
      <w:r w:rsidRPr="00720232">
        <w:rPr>
          <w:rFonts w:ascii="PT Astra Serif" w:hAnsi="PT Astra Serif"/>
          <w:shd w:val="clear" w:color="auto" w:fill="FFFFFF"/>
        </w:rPr>
        <w:br/>
      </w:r>
      <w:r w:rsidR="00E86787" w:rsidRPr="00720232">
        <w:rPr>
          <w:rFonts w:ascii="PT Astra Serif" w:hAnsi="PT Astra Serif"/>
        </w:rPr>
        <w:t>и повышение эффективности государственного управления социально-экономическим развитием Томской области</w:t>
      </w:r>
      <w:r w:rsidR="001F64FF">
        <w:rPr>
          <w:rFonts w:ascii="PT Astra Serif" w:hAnsi="PT Astra Serif"/>
          <w:shd w:val="clear" w:color="auto" w:fill="FFFFFF"/>
        </w:rPr>
        <w:t>»</w:t>
      </w:r>
      <w:r w:rsidR="00E86787" w:rsidRPr="00720232">
        <w:rPr>
          <w:rFonts w:ascii="PT Astra Serif" w:hAnsi="PT Astra Serif"/>
          <w:shd w:val="clear" w:color="auto" w:fill="FFFFFF"/>
        </w:rPr>
        <w:t xml:space="preserve"> (</w:t>
      </w:r>
      <w:r w:rsidR="001F64FF">
        <w:rPr>
          <w:rFonts w:ascii="PT Astra Serif" w:hAnsi="PT Astra Serif"/>
          <w:shd w:val="clear" w:color="auto" w:fill="FFFFFF"/>
        </w:rPr>
        <w:t>«</w:t>
      </w:r>
      <w:r w:rsidR="00E86787" w:rsidRPr="00720232">
        <w:rPr>
          <w:rFonts w:ascii="PT Astra Serif" w:hAnsi="PT Astra Serif"/>
          <w:shd w:val="clear" w:color="auto" w:fill="FFFFFF"/>
        </w:rPr>
        <w:t>Собрание законодательства Томской области</w:t>
      </w:r>
      <w:r w:rsidR="001F64FF">
        <w:rPr>
          <w:rFonts w:ascii="PT Astra Serif" w:hAnsi="PT Astra Serif"/>
          <w:shd w:val="clear" w:color="auto" w:fill="FFFFFF"/>
        </w:rPr>
        <w:t>»</w:t>
      </w:r>
      <w:r w:rsidR="00EA34C2" w:rsidRPr="00720232">
        <w:rPr>
          <w:rFonts w:ascii="PT Astra Serif" w:hAnsi="PT Astra Serif"/>
          <w:shd w:val="clear" w:color="auto" w:fill="FFFFFF"/>
        </w:rPr>
        <w:t>,</w:t>
      </w:r>
      <w:r w:rsidR="00E86787" w:rsidRPr="00720232">
        <w:rPr>
          <w:rFonts w:ascii="PT Astra Serif" w:hAnsi="PT Astra Serif"/>
          <w:shd w:val="clear" w:color="auto" w:fill="FFFFFF"/>
        </w:rPr>
        <w:t xml:space="preserve"> </w:t>
      </w:r>
      <w:r w:rsidR="00677828" w:rsidRPr="00720232">
        <w:rPr>
          <w:rFonts w:ascii="PT Astra Serif" w:hAnsi="PT Astra Serif"/>
          <w:shd w:val="clear" w:color="auto" w:fill="FFFFFF"/>
        </w:rPr>
        <w:t xml:space="preserve">2019, </w:t>
      </w:r>
      <w:r w:rsidR="00EA34C2" w:rsidRPr="00720232">
        <w:rPr>
          <w:rFonts w:ascii="PT Astra Serif" w:hAnsi="PT Astra Serif"/>
          <w:shd w:val="clear" w:color="auto" w:fill="FFFFFF"/>
        </w:rPr>
        <w:t>№ 10/1 (228), часть 4</w:t>
      </w:r>
      <w:r w:rsidR="00E86787" w:rsidRPr="00720232">
        <w:rPr>
          <w:rFonts w:ascii="PT Astra Serif" w:hAnsi="PT Astra Serif"/>
          <w:shd w:val="clear" w:color="auto" w:fill="FFFFFF"/>
        </w:rPr>
        <w:t>) следующие изменения:</w:t>
      </w:r>
    </w:p>
    <w:p w:rsidR="00FB2D46" w:rsidRPr="009002E7" w:rsidRDefault="0090025F" w:rsidP="0090025F">
      <w:pPr>
        <w:pStyle w:val="ac"/>
        <w:tabs>
          <w:tab w:val="left" w:pos="993"/>
        </w:tabs>
        <w:autoSpaceDE w:val="0"/>
        <w:autoSpaceDN w:val="0"/>
        <w:adjustRightInd w:val="0"/>
        <w:ind w:left="0" w:firstLine="708"/>
        <w:jc w:val="both"/>
        <w:rPr>
          <w:rFonts w:ascii="PT Astra Serif" w:hAnsi="PT Astra Serif"/>
          <w:shd w:val="clear" w:color="auto" w:fill="FFFFFF"/>
        </w:rPr>
      </w:pPr>
      <w:r>
        <w:rPr>
          <w:rFonts w:ascii="PT Astra Serif" w:hAnsi="PT Astra Serif"/>
          <w:shd w:val="clear" w:color="auto" w:fill="FFFFFF"/>
        </w:rPr>
        <w:t xml:space="preserve">в </w:t>
      </w:r>
      <w:r w:rsidR="00FB2D46" w:rsidRPr="00720232">
        <w:rPr>
          <w:rFonts w:ascii="PT Astra Serif" w:hAnsi="PT Astra Serif"/>
          <w:shd w:val="clear" w:color="auto" w:fill="FFFFFF"/>
        </w:rPr>
        <w:t xml:space="preserve">государственной программе </w:t>
      </w:r>
      <w:r w:rsidR="001F64FF">
        <w:rPr>
          <w:rFonts w:ascii="PT Astra Serif" w:hAnsi="PT Astra Serif"/>
          <w:shd w:val="clear" w:color="auto" w:fill="FFFFFF"/>
        </w:rPr>
        <w:t>«</w:t>
      </w:r>
      <w:r w:rsidR="00FB2D46" w:rsidRPr="00720232">
        <w:rPr>
          <w:rFonts w:ascii="PT Astra Serif" w:hAnsi="PT Astra Serif"/>
        </w:rPr>
        <w:t xml:space="preserve">Развитие предпринимательства и повышение </w:t>
      </w:r>
      <w:r w:rsidR="00FB2D46" w:rsidRPr="009002E7">
        <w:rPr>
          <w:rFonts w:ascii="PT Astra Serif" w:hAnsi="PT Astra Serif"/>
        </w:rPr>
        <w:t>эффективно</w:t>
      </w:r>
      <w:r w:rsidR="005F0706" w:rsidRPr="009002E7">
        <w:rPr>
          <w:rFonts w:ascii="PT Astra Serif" w:hAnsi="PT Astra Serif"/>
        </w:rPr>
        <w:t xml:space="preserve">сти государственного управления </w:t>
      </w:r>
      <w:r w:rsidR="00FB2D46" w:rsidRPr="009002E7">
        <w:rPr>
          <w:rFonts w:ascii="PT Astra Serif" w:hAnsi="PT Astra Serif"/>
        </w:rPr>
        <w:t>социально-экономическим развитием Томской области</w:t>
      </w:r>
      <w:r w:rsidR="001F64FF">
        <w:rPr>
          <w:rFonts w:ascii="PT Astra Serif" w:hAnsi="PT Astra Serif"/>
        </w:rPr>
        <w:t>»</w:t>
      </w:r>
      <w:r w:rsidR="005D13E2" w:rsidRPr="009002E7">
        <w:rPr>
          <w:rFonts w:ascii="PT Astra Serif" w:hAnsi="PT Astra Serif"/>
        </w:rPr>
        <w:t xml:space="preserve"> </w:t>
      </w:r>
      <w:r w:rsidR="00FB2D46" w:rsidRPr="009002E7">
        <w:rPr>
          <w:rFonts w:ascii="PT Astra Serif" w:hAnsi="PT Astra Serif"/>
          <w:shd w:val="clear" w:color="auto" w:fill="FFFFFF"/>
        </w:rPr>
        <w:t xml:space="preserve">(далее – </w:t>
      </w:r>
      <w:r w:rsidRPr="009002E7">
        <w:rPr>
          <w:rFonts w:ascii="PT Astra Serif" w:hAnsi="PT Astra Serif"/>
          <w:shd w:val="clear" w:color="auto" w:fill="FFFFFF"/>
        </w:rPr>
        <w:t>государственная п</w:t>
      </w:r>
      <w:r w:rsidR="00FB2D46" w:rsidRPr="009002E7">
        <w:rPr>
          <w:rFonts w:ascii="PT Astra Serif" w:hAnsi="PT Astra Serif"/>
          <w:shd w:val="clear" w:color="auto" w:fill="FFFFFF"/>
        </w:rPr>
        <w:t>рограмма):</w:t>
      </w:r>
    </w:p>
    <w:p w:rsidR="00076B46" w:rsidRPr="009002E7" w:rsidRDefault="00F3129F" w:rsidP="00F80AAB">
      <w:pPr>
        <w:pStyle w:val="ac"/>
        <w:numPr>
          <w:ilvl w:val="0"/>
          <w:numId w:val="34"/>
        </w:numPr>
        <w:tabs>
          <w:tab w:val="left" w:pos="993"/>
        </w:tabs>
        <w:autoSpaceDE w:val="0"/>
        <w:autoSpaceDN w:val="0"/>
        <w:adjustRightInd w:val="0"/>
        <w:ind w:left="0" w:firstLine="708"/>
        <w:jc w:val="both"/>
        <w:rPr>
          <w:rFonts w:ascii="PT Astra Serif" w:eastAsiaTheme="minorHAnsi" w:hAnsi="PT Astra Serif"/>
          <w:lang w:eastAsia="en-US"/>
        </w:rPr>
      </w:pPr>
      <w:r w:rsidRPr="009002E7">
        <w:rPr>
          <w:rFonts w:ascii="PT Astra Serif" w:eastAsiaTheme="minorHAnsi" w:hAnsi="PT Astra Serif"/>
          <w:lang w:eastAsia="en-US"/>
        </w:rPr>
        <w:t xml:space="preserve"> в главе </w:t>
      </w:r>
      <w:r w:rsidR="001F64FF">
        <w:rPr>
          <w:rFonts w:ascii="PT Astra Serif" w:eastAsiaTheme="minorHAnsi" w:hAnsi="PT Astra Serif"/>
          <w:lang w:eastAsia="en-US"/>
        </w:rPr>
        <w:t>«</w:t>
      </w:r>
      <w:r w:rsidRPr="009002E7">
        <w:rPr>
          <w:rFonts w:ascii="PT Astra Serif" w:eastAsiaTheme="minorHAnsi" w:hAnsi="PT Astra Serif"/>
          <w:lang w:eastAsia="en-US"/>
        </w:rPr>
        <w:t>2. Структура государственной программы</w:t>
      </w:r>
      <w:r w:rsidR="001F64FF">
        <w:rPr>
          <w:rFonts w:ascii="PT Astra Serif" w:eastAsiaTheme="minorHAnsi" w:hAnsi="PT Astra Serif"/>
          <w:lang w:eastAsia="en-US"/>
        </w:rPr>
        <w:t>»</w:t>
      </w:r>
      <w:r w:rsidRPr="009002E7">
        <w:rPr>
          <w:rFonts w:ascii="PT Astra Serif" w:eastAsiaTheme="minorHAnsi" w:hAnsi="PT Astra Serif"/>
          <w:lang w:eastAsia="en-US"/>
        </w:rPr>
        <w:t xml:space="preserve"> </w:t>
      </w:r>
      <w:r w:rsidR="009D3662">
        <w:rPr>
          <w:rFonts w:ascii="PT Astra Serif" w:eastAsiaTheme="minorHAnsi" w:hAnsi="PT Astra Serif"/>
          <w:lang w:eastAsia="en-US"/>
        </w:rPr>
        <w:t>слова</w:t>
      </w:r>
      <w:r w:rsidRPr="009002E7">
        <w:rPr>
          <w:rFonts w:ascii="PT Astra Serif" w:eastAsiaTheme="minorHAnsi" w:hAnsi="PT Astra Serif"/>
          <w:lang w:eastAsia="en-US"/>
        </w:rPr>
        <w:t xml:space="preserve"> </w:t>
      </w:r>
      <w:r w:rsidR="001F64FF">
        <w:rPr>
          <w:rFonts w:ascii="PT Astra Serif" w:eastAsiaTheme="minorHAnsi" w:hAnsi="PT Astra Serif"/>
          <w:lang w:eastAsia="en-US"/>
        </w:rPr>
        <w:t>«</w:t>
      </w:r>
      <w:r w:rsidRPr="009002E7">
        <w:rPr>
          <w:rFonts w:ascii="PT Astra Serif" w:eastAsiaTheme="minorHAnsi" w:hAnsi="PT Astra Serif" w:cs="PT Astra Serif"/>
          <w:lang w:eastAsia="en-US"/>
        </w:rPr>
        <w:t>2. ВП 1 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001F64FF">
        <w:rPr>
          <w:rFonts w:ascii="PT Astra Serif" w:eastAsiaTheme="minorHAnsi" w:hAnsi="PT Astra Serif" w:cs="PT Astra Serif"/>
          <w:lang w:eastAsia="en-US"/>
        </w:rPr>
        <w:t>»</w:t>
      </w:r>
      <w:r w:rsidRPr="009002E7">
        <w:rPr>
          <w:rFonts w:ascii="PT Astra Serif" w:eastAsiaTheme="minorHAnsi" w:hAnsi="PT Astra Serif" w:cs="PT Astra Serif"/>
          <w:lang w:eastAsia="en-US"/>
        </w:rPr>
        <w:t xml:space="preserve"> </w:t>
      </w:r>
      <w:r w:rsidR="009D3662">
        <w:rPr>
          <w:rFonts w:ascii="PT Astra Serif" w:eastAsiaTheme="minorHAnsi" w:hAnsi="PT Astra Serif" w:cs="PT Astra Serif"/>
          <w:lang w:eastAsia="en-US"/>
        </w:rPr>
        <w:t>заменить словами</w:t>
      </w:r>
      <w:r w:rsidRPr="009002E7">
        <w:rPr>
          <w:rFonts w:ascii="PT Astra Serif" w:eastAsiaTheme="minorHAnsi" w:hAnsi="PT Astra Serif" w:cs="PT Astra Serif"/>
          <w:lang w:eastAsia="en-US"/>
        </w:rPr>
        <w:t xml:space="preserve"> </w:t>
      </w:r>
      <w:r w:rsidR="001F64FF">
        <w:rPr>
          <w:rFonts w:ascii="PT Astra Serif" w:eastAsiaTheme="minorHAnsi" w:hAnsi="PT Astra Serif" w:cs="PT Astra Serif"/>
          <w:lang w:eastAsia="en-US"/>
        </w:rPr>
        <w:t>«</w:t>
      </w:r>
      <w:r w:rsidRPr="009002E7">
        <w:rPr>
          <w:rFonts w:ascii="PT Astra Serif" w:eastAsiaTheme="minorHAnsi" w:hAnsi="PT Astra Serif" w:cs="PT Astra Serif"/>
          <w:lang w:eastAsia="en-US"/>
        </w:rPr>
        <w:t>2. ВП 1 Развитие промышленности в Томской области за счет участия в отборе Министерства промышленности и торговли Российской Федерации на предоставление субсидии</w:t>
      </w:r>
      <w:r w:rsidR="001F64FF">
        <w:rPr>
          <w:rFonts w:ascii="PT Astra Serif" w:eastAsiaTheme="minorHAnsi" w:hAnsi="PT Astra Serif" w:cs="PT Astra Serif"/>
          <w:lang w:eastAsia="en-US"/>
        </w:rPr>
        <w:t>»</w:t>
      </w:r>
      <w:r w:rsidRPr="009002E7">
        <w:rPr>
          <w:rFonts w:ascii="PT Astra Serif" w:eastAsiaTheme="minorHAnsi" w:hAnsi="PT Astra Serif" w:cs="PT Astra Serif"/>
          <w:lang w:eastAsia="en-US"/>
        </w:rPr>
        <w:t>;</w:t>
      </w:r>
    </w:p>
    <w:p w:rsidR="00067FBA" w:rsidRPr="001669BE" w:rsidRDefault="0036309E" w:rsidP="00F80AAB">
      <w:pPr>
        <w:pStyle w:val="ac"/>
        <w:numPr>
          <w:ilvl w:val="0"/>
          <w:numId w:val="34"/>
        </w:numPr>
        <w:tabs>
          <w:tab w:val="left" w:pos="993"/>
        </w:tabs>
        <w:autoSpaceDE w:val="0"/>
        <w:autoSpaceDN w:val="0"/>
        <w:adjustRightInd w:val="0"/>
        <w:ind w:left="0" w:firstLine="708"/>
        <w:jc w:val="both"/>
        <w:rPr>
          <w:rFonts w:ascii="PT Astra Serif" w:hAnsi="PT Astra Serif"/>
        </w:rPr>
      </w:pPr>
      <w:r w:rsidRPr="009002E7">
        <w:rPr>
          <w:rFonts w:ascii="PT Astra Serif" w:hAnsi="PT Astra Serif"/>
        </w:rPr>
        <w:t xml:space="preserve">в главе 3 </w:t>
      </w:r>
      <w:r w:rsidR="001F64FF">
        <w:rPr>
          <w:rFonts w:ascii="PT Astra Serif" w:hAnsi="PT Astra Serif"/>
        </w:rPr>
        <w:t>«</w:t>
      </w:r>
      <w:r w:rsidRPr="009002E7">
        <w:rPr>
          <w:rFonts w:ascii="PT Astra Serif" w:eastAsiaTheme="minorHAnsi" w:hAnsi="PT Astra Serif" w:cs="PT Astra Serif"/>
          <w:lang w:eastAsia="en-US"/>
        </w:rPr>
        <w:t xml:space="preserve">Характеристика текущего состояния сферы реализации государственной программы, в том числе </w:t>
      </w:r>
      <w:r w:rsidRPr="0036309E">
        <w:rPr>
          <w:rFonts w:ascii="PT Astra Serif" w:eastAsiaTheme="minorHAnsi" w:hAnsi="PT Astra Serif" w:cs="PT Astra Serif"/>
          <w:lang w:eastAsia="en-US"/>
        </w:rPr>
        <w:t>основные проблемы в указанной сфере и прогноз ее развития</w:t>
      </w:r>
      <w:r w:rsidR="001F64FF">
        <w:rPr>
          <w:rFonts w:ascii="PT Astra Serif" w:eastAsiaTheme="minorHAnsi" w:hAnsi="PT Astra Serif" w:cs="PT Astra Serif"/>
          <w:lang w:eastAsia="en-US"/>
        </w:rPr>
        <w:t>»</w:t>
      </w:r>
      <w:r w:rsidR="00067FBA">
        <w:rPr>
          <w:rFonts w:ascii="PT Astra Serif" w:eastAsiaTheme="minorHAnsi" w:hAnsi="PT Astra Serif" w:cs="PT Astra Serif"/>
          <w:lang w:eastAsia="en-US"/>
        </w:rPr>
        <w:t>:</w:t>
      </w:r>
    </w:p>
    <w:p w:rsidR="001669BE" w:rsidRPr="001669BE" w:rsidRDefault="001669BE" w:rsidP="001669BE">
      <w:pPr>
        <w:autoSpaceDE w:val="0"/>
        <w:autoSpaceDN w:val="0"/>
        <w:adjustRightInd w:val="0"/>
        <w:ind w:firstLine="709"/>
        <w:outlineLvl w:val="0"/>
        <w:rPr>
          <w:rFonts w:ascii="PT Astra Serif" w:eastAsiaTheme="minorHAnsi" w:hAnsi="PT Astra Serif" w:cs="PT Astra Serif"/>
          <w:lang w:eastAsia="en-US"/>
        </w:rPr>
      </w:pPr>
      <w:r w:rsidRPr="001669BE">
        <w:rPr>
          <w:rFonts w:ascii="PT Astra Serif" w:eastAsiaTheme="minorHAnsi" w:hAnsi="PT Astra Serif" w:cs="PT Astra Serif"/>
          <w:lang w:eastAsia="en-US"/>
        </w:rPr>
        <w:t xml:space="preserve">а) в абзаце восьмом раздела: </w:t>
      </w:r>
      <w:r w:rsidR="001F64FF">
        <w:rPr>
          <w:rFonts w:ascii="PT Astra Serif" w:eastAsiaTheme="minorHAnsi" w:hAnsi="PT Astra Serif" w:cs="PT Astra Serif"/>
          <w:lang w:eastAsia="en-US"/>
        </w:rPr>
        <w:t>«</w:t>
      </w:r>
      <w:r w:rsidRPr="001669BE">
        <w:rPr>
          <w:rFonts w:ascii="PT Astra Serif" w:eastAsiaTheme="minorHAnsi" w:hAnsi="PT Astra Serif" w:cs="PT Astra Serif"/>
          <w:lang w:eastAsia="en-US"/>
        </w:rPr>
        <w:t>Основные проблемы в отраслях промышленности и способы их решения</w:t>
      </w:r>
      <w:r w:rsidR="001F64FF">
        <w:rPr>
          <w:rFonts w:ascii="PT Astra Serif" w:eastAsiaTheme="minorHAnsi" w:hAnsi="PT Astra Serif" w:cs="PT Astra Serif"/>
          <w:lang w:eastAsia="en-US"/>
        </w:rPr>
        <w:t>»</w:t>
      </w:r>
      <w:r w:rsidRPr="001669BE">
        <w:rPr>
          <w:rFonts w:ascii="PT Astra Serif" w:eastAsiaTheme="minorHAnsi" w:hAnsi="PT Astra Serif" w:cs="PT Astra Serif"/>
          <w:lang w:eastAsia="en-US"/>
        </w:rPr>
        <w:t xml:space="preserve"> слово </w:t>
      </w:r>
      <w:r w:rsidR="001F64FF">
        <w:rPr>
          <w:rFonts w:ascii="PT Astra Serif" w:eastAsiaTheme="minorHAnsi" w:hAnsi="PT Astra Serif" w:cs="PT Astra Serif"/>
          <w:lang w:eastAsia="en-US"/>
        </w:rPr>
        <w:t>«</w:t>
      </w:r>
      <w:r w:rsidRPr="001669BE">
        <w:rPr>
          <w:rFonts w:ascii="PT Astra Serif" w:eastAsiaTheme="minorHAnsi" w:hAnsi="PT Astra Serif" w:cs="PT Astra Serif"/>
          <w:lang w:eastAsia="en-US"/>
        </w:rPr>
        <w:t>конкурсных</w:t>
      </w:r>
      <w:r w:rsidR="001F64FF">
        <w:rPr>
          <w:rFonts w:ascii="PT Astra Serif" w:eastAsiaTheme="minorHAnsi" w:hAnsi="PT Astra Serif" w:cs="PT Astra Serif"/>
          <w:lang w:eastAsia="en-US"/>
        </w:rPr>
        <w:t>»</w:t>
      </w:r>
      <w:r w:rsidRPr="001669BE">
        <w:rPr>
          <w:rFonts w:ascii="PT Astra Serif" w:eastAsiaTheme="minorHAnsi" w:hAnsi="PT Astra Serif" w:cs="PT Astra Serif"/>
          <w:lang w:eastAsia="en-US"/>
        </w:rPr>
        <w:t xml:space="preserve"> исключить;</w:t>
      </w:r>
    </w:p>
    <w:p w:rsidR="001669BE" w:rsidRDefault="00DF50CB" w:rsidP="00DF50CB">
      <w:pPr>
        <w:autoSpaceDE w:val="0"/>
        <w:autoSpaceDN w:val="0"/>
        <w:adjustRightInd w:val="0"/>
        <w:ind w:firstLine="709"/>
        <w:jc w:val="both"/>
        <w:rPr>
          <w:rFonts w:ascii="PT Astra Serif" w:eastAsiaTheme="minorHAnsi" w:hAnsi="PT Astra Serif" w:cs="PT Astra Serif"/>
          <w:lang w:eastAsia="en-US"/>
        </w:rPr>
      </w:pPr>
      <w:r>
        <w:rPr>
          <w:rFonts w:ascii="PT Astra Serif" w:hAnsi="PT Astra Serif"/>
        </w:rPr>
        <w:t xml:space="preserve">б) раздел </w:t>
      </w:r>
      <w:r w:rsidR="001F64FF">
        <w:rPr>
          <w:rFonts w:ascii="PT Astra Serif" w:hAnsi="PT Astra Serif"/>
        </w:rPr>
        <w:t>«</w:t>
      </w:r>
      <w:r>
        <w:rPr>
          <w:rFonts w:ascii="PT Astra Serif" w:eastAsiaTheme="minorHAnsi" w:hAnsi="PT Astra Serif" w:cs="PT Astra Serif"/>
          <w:lang w:eastAsia="en-US"/>
        </w:rPr>
        <w:t>Показатели (индикаторы) развития промышленности в Томской области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 xml:space="preserve"> изложить в следующей редакции:</w:t>
      </w:r>
    </w:p>
    <w:p w:rsidR="00DF50CB" w:rsidRPr="00DF50CB" w:rsidRDefault="001F64FF" w:rsidP="00DF50CB">
      <w:pPr>
        <w:autoSpaceDE w:val="0"/>
        <w:autoSpaceDN w:val="0"/>
        <w:adjustRightInd w:val="0"/>
        <w:jc w:val="center"/>
        <w:outlineLvl w:val="0"/>
        <w:rPr>
          <w:rFonts w:ascii="PT Astra Serif" w:eastAsiaTheme="minorHAnsi" w:hAnsi="PT Astra Serif" w:cs="PT Astra Serif"/>
          <w:lang w:eastAsia="en-US"/>
        </w:rPr>
      </w:pPr>
      <w:r>
        <w:rPr>
          <w:rFonts w:ascii="PT Astra Serif" w:eastAsiaTheme="minorHAnsi" w:hAnsi="PT Astra Serif" w:cs="PT Astra Serif"/>
          <w:lang w:eastAsia="en-US"/>
        </w:rPr>
        <w:t>«</w:t>
      </w:r>
      <w:r w:rsidR="00DF50CB" w:rsidRPr="00DF50CB">
        <w:rPr>
          <w:rFonts w:ascii="PT Astra Serif" w:eastAsiaTheme="minorHAnsi" w:hAnsi="PT Astra Serif" w:cs="PT Astra Serif"/>
          <w:lang w:eastAsia="en-US"/>
        </w:rPr>
        <w:t>Показатели (индикаторы) развития</w:t>
      </w:r>
    </w:p>
    <w:p w:rsidR="00DF50CB" w:rsidRPr="00DF50CB" w:rsidRDefault="00DF50CB" w:rsidP="00DF50CB">
      <w:pPr>
        <w:autoSpaceDE w:val="0"/>
        <w:autoSpaceDN w:val="0"/>
        <w:adjustRightInd w:val="0"/>
        <w:jc w:val="center"/>
        <w:rPr>
          <w:rFonts w:ascii="PT Astra Serif" w:eastAsiaTheme="minorHAnsi" w:hAnsi="PT Astra Serif" w:cs="PT Astra Serif"/>
          <w:lang w:eastAsia="en-US"/>
        </w:rPr>
      </w:pPr>
      <w:r w:rsidRPr="00DF50CB">
        <w:rPr>
          <w:rFonts w:ascii="PT Astra Serif" w:eastAsiaTheme="minorHAnsi" w:hAnsi="PT Astra Serif" w:cs="PT Astra Serif"/>
          <w:lang w:eastAsia="en-US"/>
        </w:rPr>
        <w:t>промышленности в Томской области</w:t>
      </w:r>
    </w:p>
    <w:p w:rsidR="00DF50CB" w:rsidRDefault="00DF50CB" w:rsidP="00DF50CB">
      <w:pPr>
        <w:autoSpaceDE w:val="0"/>
        <w:autoSpaceDN w:val="0"/>
        <w:adjustRightInd w:val="0"/>
        <w:ind w:firstLine="539"/>
        <w:jc w:val="both"/>
        <w:rPr>
          <w:rFonts w:ascii="PT Astra Serif" w:eastAsiaTheme="minorHAnsi" w:hAnsi="PT Astra Serif" w:cs="PT Astra Serif"/>
          <w:lang w:eastAsia="en-US"/>
        </w:rPr>
      </w:pPr>
      <w:r>
        <w:rPr>
          <w:rFonts w:ascii="PT Astra Serif" w:eastAsiaTheme="minorHAnsi" w:hAnsi="PT Astra Serif" w:cs="PT Astra Serif"/>
          <w:lang w:eastAsia="en-US"/>
        </w:rPr>
        <w:t xml:space="preserve">Реализация мероприятий ведомственного проекта </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Развитие промышленности в Томской области за счет участия в отборе Министерства промышленности и торговли Российской Федерации на предоставление субсидии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 xml:space="preserve"> (далее - ВП </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Развитие промышленности в Томской области за счет участия в отборе Министерства промышленности и торговли Российской Федерации)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 xml:space="preserve"> подпрограммы (направления) 2 способствует стабильной положительной динамике важнейших экономических показателей в целом по виду экономической деятельности </w:t>
      </w:r>
      <w:hyperlink r:id="rId11" w:history="1">
        <w:r w:rsidR="001F64FF">
          <w:rPr>
            <w:rFonts w:ascii="PT Astra Serif" w:eastAsiaTheme="minorHAnsi" w:hAnsi="PT Astra Serif" w:cs="PT Astra Serif"/>
            <w:lang w:eastAsia="en-US"/>
          </w:rPr>
          <w:t>«</w:t>
        </w:r>
        <w:r w:rsidRPr="00DF50CB">
          <w:rPr>
            <w:rFonts w:ascii="PT Astra Serif" w:eastAsiaTheme="minorHAnsi" w:hAnsi="PT Astra Serif" w:cs="PT Astra Serif"/>
            <w:lang w:eastAsia="en-US"/>
          </w:rPr>
          <w:t>Обрабатывающие производства</w:t>
        </w:r>
        <w:r w:rsidR="001F64FF">
          <w:rPr>
            <w:rFonts w:ascii="PT Astra Serif" w:eastAsiaTheme="minorHAnsi" w:hAnsi="PT Astra Serif" w:cs="PT Astra Serif"/>
            <w:lang w:eastAsia="en-US"/>
          </w:rPr>
          <w:t>»</w:t>
        </w:r>
      </w:hyperlink>
      <w:r>
        <w:rPr>
          <w:rFonts w:ascii="PT Astra Serif" w:eastAsiaTheme="minorHAnsi" w:hAnsi="PT Astra Serif" w:cs="PT Astra Serif"/>
          <w:lang w:eastAsia="en-US"/>
        </w:rPr>
        <w:t xml:space="preserve"> ОКВЭД 2 в период 2024 - 2028 годов.</w:t>
      </w:r>
    </w:p>
    <w:p w:rsidR="00DF50CB" w:rsidRDefault="00DF50CB" w:rsidP="00DF50CB">
      <w:pPr>
        <w:autoSpaceDE w:val="0"/>
        <w:autoSpaceDN w:val="0"/>
        <w:adjustRightInd w:val="0"/>
        <w:ind w:firstLine="540"/>
        <w:jc w:val="both"/>
        <w:rPr>
          <w:rFonts w:ascii="PT Astra Serif" w:eastAsiaTheme="minorHAnsi" w:hAnsi="PT Astra Serif" w:cs="PT Astra Serif"/>
          <w:lang w:eastAsia="en-US"/>
        </w:rPr>
      </w:pPr>
      <w:r>
        <w:rPr>
          <w:rFonts w:ascii="PT Astra Serif" w:eastAsiaTheme="minorHAnsi" w:hAnsi="PT Astra Serif" w:cs="PT Astra Serif"/>
          <w:lang w:eastAsia="en-US"/>
        </w:rPr>
        <w:t xml:space="preserve">Непосредственным результатом реализации ВП </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Развитие промышленности в Томской области за счет участия в отборе Министерства промышленности и торговли Российской Федерации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 xml:space="preserve"> </w:t>
      </w:r>
      <w:r w:rsidR="001F64FF">
        <w:rPr>
          <w:rFonts w:ascii="PT Astra Serif" w:eastAsiaTheme="minorHAnsi" w:hAnsi="PT Astra Serif" w:cs="PT Astra Serif"/>
          <w:lang w:eastAsia="en-US"/>
        </w:rPr>
        <w:t>является</w:t>
      </w:r>
      <w:r>
        <w:rPr>
          <w:rFonts w:ascii="PT Astra Serif" w:eastAsiaTheme="minorHAnsi" w:hAnsi="PT Astra Serif" w:cs="PT Astra Serif"/>
          <w:lang w:eastAsia="en-US"/>
        </w:rPr>
        <w:t xml:space="preserve"> достижение качественного показателя: </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Уровень обеспеченности финансовой поддержкой предприятий промышленности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w:t>
      </w:r>
    </w:p>
    <w:p w:rsidR="00DF50CB" w:rsidRDefault="00DF50CB" w:rsidP="00DF50CB">
      <w:pPr>
        <w:autoSpaceDE w:val="0"/>
        <w:autoSpaceDN w:val="0"/>
        <w:adjustRightInd w:val="0"/>
        <w:ind w:firstLine="539"/>
        <w:jc w:val="both"/>
        <w:rPr>
          <w:rFonts w:ascii="PT Astra Serif" w:eastAsiaTheme="minorHAnsi" w:hAnsi="PT Astra Serif" w:cs="PT Astra Serif"/>
          <w:lang w:eastAsia="en-US"/>
        </w:rPr>
      </w:pPr>
      <w:r>
        <w:rPr>
          <w:rFonts w:ascii="PT Astra Serif" w:eastAsiaTheme="minorHAnsi" w:hAnsi="PT Astra Serif" w:cs="PT Astra Serif"/>
          <w:lang w:eastAsia="en-US"/>
        </w:rPr>
        <w:t xml:space="preserve">В соответствии с </w:t>
      </w:r>
      <w:hyperlink r:id="rId12" w:history="1">
        <w:r w:rsidRPr="00DF50CB">
          <w:rPr>
            <w:rFonts w:ascii="PT Astra Serif" w:eastAsiaTheme="minorHAnsi" w:hAnsi="PT Astra Serif" w:cs="PT Astra Serif"/>
            <w:lang w:eastAsia="en-US"/>
          </w:rPr>
          <w:t>подпунктом а) пункта 8</w:t>
        </w:r>
      </w:hyperlink>
      <w:r>
        <w:rPr>
          <w:rFonts w:ascii="PT Astra Serif" w:eastAsiaTheme="minorHAnsi" w:hAnsi="PT Astra Serif" w:cs="PT Astra Serif"/>
          <w:lang w:eastAsia="en-US"/>
        </w:rPr>
        <w:t xml:space="preserve"> Правил предоставления субсидий из федерального бюджета бюджетам субъектов Российской Федерации в целях софинансирования </w:t>
      </w:r>
      <w:r>
        <w:rPr>
          <w:rFonts w:ascii="PT Astra Serif" w:eastAsiaTheme="minorHAnsi" w:hAnsi="PT Astra Serif" w:cs="PT Astra Serif"/>
          <w:lang w:eastAsia="en-US"/>
        </w:rPr>
        <w:lastRenderedPageBreak/>
        <w:t xml:space="preserve">расходных обязательств субъектов Российской Федерации, возникающих при реализации региональных программ развития промышленности, предусмотренным приложением № 3 к государственной программе Российской Федерации </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Развитие промышленности и повышение ее конкурентоспособности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 утвержденной постановлением Правительства, срок действия (реализации) региональной программы (подпрограммы) развития промышленности субъекта Российской Федерации должен быть не менее 3 лет начиная с года предоставления субсидии. Соответственно отбор, проводимый в 2022 году, предполагает выделение софинансирования из федерального бюджета в 2023 году со сроком реализации региональной программы с 2023 по 2025 год. Отбор, проводимый в 2023 году, предполагает выделение софинансирования из федерального бюджета в 2024 году со сроком реализации региональной программы с 2024 по 2026 год и так далее.</w:t>
      </w:r>
    </w:p>
    <w:p w:rsidR="00DF50CB" w:rsidRDefault="00DF50CB" w:rsidP="00DF50CB">
      <w:pPr>
        <w:autoSpaceDE w:val="0"/>
        <w:autoSpaceDN w:val="0"/>
        <w:adjustRightInd w:val="0"/>
        <w:ind w:firstLine="539"/>
        <w:jc w:val="both"/>
        <w:rPr>
          <w:rFonts w:ascii="PT Astra Serif" w:eastAsiaTheme="minorHAnsi" w:hAnsi="PT Astra Serif" w:cs="PT Astra Serif"/>
          <w:lang w:eastAsia="en-US"/>
        </w:rPr>
      </w:pPr>
      <w:r>
        <w:rPr>
          <w:rFonts w:ascii="PT Astra Serif" w:eastAsiaTheme="minorHAnsi" w:hAnsi="PT Astra Serif" w:cs="PT Astra Serif"/>
          <w:lang w:eastAsia="en-US"/>
        </w:rPr>
        <w:t>В 2022 году в рамках отбора Министерства промышленности и торговли Российской Федерации на предоставление в 2023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9801" w:type="dxa"/>
        <w:tblLayout w:type="fixed"/>
        <w:tblCellMar>
          <w:top w:w="102" w:type="dxa"/>
          <w:left w:w="62" w:type="dxa"/>
          <w:bottom w:w="102" w:type="dxa"/>
          <w:right w:w="62" w:type="dxa"/>
        </w:tblCellMar>
        <w:tblLook w:val="0000" w:firstRow="0" w:lastRow="0" w:firstColumn="0" w:lastColumn="0" w:noHBand="0" w:noVBand="0"/>
      </w:tblPr>
      <w:tblGrid>
        <w:gridCol w:w="454"/>
        <w:gridCol w:w="6271"/>
        <w:gridCol w:w="1204"/>
        <w:gridCol w:w="604"/>
        <w:gridCol w:w="604"/>
        <w:gridCol w:w="664"/>
      </w:tblGrid>
      <w:tr w:rsidR="00DF50CB" w:rsidRPr="00DF50CB" w:rsidTr="00DF50CB">
        <w:tc>
          <w:tcPr>
            <w:tcW w:w="454"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п/п</w:t>
            </w:r>
          </w:p>
        </w:tc>
        <w:tc>
          <w:tcPr>
            <w:tcW w:w="6271"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Наименование показателя</w:t>
            </w:r>
          </w:p>
        </w:tc>
        <w:tc>
          <w:tcPr>
            <w:tcW w:w="1204"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Единица измерения</w:t>
            </w:r>
          </w:p>
        </w:tc>
        <w:tc>
          <w:tcPr>
            <w:tcW w:w="1872" w:type="dxa"/>
            <w:gridSpan w:val="3"/>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Значение показателя мероприятия</w:t>
            </w:r>
          </w:p>
        </w:tc>
      </w:tr>
      <w:tr w:rsidR="00DF50CB" w:rsidRPr="00DF50CB" w:rsidTr="00DF50CB">
        <w:tc>
          <w:tcPr>
            <w:tcW w:w="454"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6271"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1204"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604"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2023 г.</w:t>
            </w:r>
          </w:p>
        </w:tc>
        <w:tc>
          <w:tcPr>
            <w:tcW w:w="604"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2024 г.</w:t>
            </w:r>
          </w:p>
        </w:tc>
        <w:tc>
          <w:tcPr>
            <w:tcW w:w="664"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2025 г.</w:t>
            </w:r>
          </w:p>
        </w:tc>
      </w:tr>
      <w:tr w:rsidR="00DF50CB" w:rsidRPr="00DF50CB" w:rsidTr="00DF50CB">
        <w:tc>
          <w:tcPr>
            <w:tcW w:w="9801" w:type="dxa"/>
            <w:gridSpan w:val="6"/>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Мероприятие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Возмещение части затрат промышленных предприятий, связанных с приобретением нового оборудования</w:t>
            </w:r>
            <w:r w:rsidR="001F64FF">
              <w:rPr>
                <w:rFonts w:ascii="PT Astra Serif" w:eastAsiaTheme="minorHAnsi" w:hAnsi="PT Astra Serif" w:cs="PT Astra Serif"/>
                <w:sz w:val="22"/>
                <w:szCs w:val="22"/>
                <w:lang w:eastAsia="en-US"/>
              </w:rPr>
              <w:t>»</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инвестиций в основной капитал по видам экономической деятельности </w:t>
            </w:r>
            <w:hyperlink r:id="rId13"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25,8</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28,2</w:t>
            </w:r>
          </w:p>
        </w:tc>
        <w:tc>
          <w:tcPr>
            <w:tcW w:w="66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36,3</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14"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45,3</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95,1</w:t>
            </w:r>
          </w:p>
        </w:tc>
        <w:tc>
          <w:tcPr>
            <w:tcW w:w="66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161,7</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15"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16,7</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18,5</w:t>
            </w:r>
          </w:p>
        </w:tc>
        <w:tc>
          <w:tcPr>
            <w:tcW w:w="66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18,9</w:t>
            </w:r>
          </w:p>
        </w:tc>
      </w:tr>
      <w:tr w:rsidR="00DF50CB" w:rsidRPr="00DF50CB" w:rsidTr="00DF50CB">
        <w:tc>
          <w:tcPr>
            <w:tcW w:w="9801" w:type="dxa"/>
            <w:gridSpan w:val="6"/>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Мероприятие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Финансовое обеспечение деятельности (докапитализация) регионального фонда развития промышленности (Некоммерческая организация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Фонд развития промышленности Томской области</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w:t>
            </w:r>
            <w:r w:rsidR="001F64FF">
              <w:rPr>
                <w:rFonts w:ascii="PT Astra Serif" w:eastAsiaTheme="minorHAnsi" w:hAnsi="PT Astra Serif" w:cs="PT Astra Serif"/>
                <w:sz w:val="22"/>
                <w:szCs w:val="22"/>
                <w:lang w:eastAsia="en-US"/>
              </w:rPr>
              <w:t>»</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инвестиций в основной капитал по видам экономической деятельности </w:t>
            </w:r>
            <w:hyperlink r:id="rId16"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w:t>
            </w:r>
            <w:r w:rsidRPr="00DF50CB">
              <w:rPr>
                <w:rFonts w:ascii="PT Astra Serif" w:eastAsiaTheme="minorHAnsi" w:hAnsi="PT Astra Serif" w:cs="PT Astra Serif"/>
                <w:sz w:val="22"/>
                <w:szCs w:val="22"/>
                <w:lang w:eastAsia="en-US"/>
              </w:rPr>
              <w:lastRenderedPageBreak/>
              <w:t>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lastRenderedPageBreak/>
              <w:t>млн рублей</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33,1</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42,1</w:t>
            </w:r>
          </w:p>
        </w:tc>
        <w:tc>
          <w:tcPr>
            <w:tcW w:w="66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48,4</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lastRenderedPageBreak/>
              <w:t>2.</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17"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25,7</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50,2</w:t>
            </w:r>
          </w:p>
        </w:tc>
        <w:tc>
          <w:tcPr>
            <w:tcW w:w="66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84,7</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18"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33,0</w:t>
            </w:r>
          </w:p>
        </w:tc>
        <w:tc>
          <w:tcPr>
            <w:tcW w:w="6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36,1</w:t>
            </w:r>
          </w:p>
        </w:tc>
        <w:tc>
          <w:tcPr>
            <w:tcW w:w="66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36,1</w:t>
            </w:r>
          </w:p>
        </w:tc>
      </w:tr>
    </w:tbl>
    <w:p w:rsidR="00DF50CB" w:rsidRDefault="00DF50CB" w:rsidP="00DF50CB">
      <w:pPr>
        <w:autoSpaceDE w:val="0"/>
        <w:autoSpaceDN w:val="0"/>
        <w:adjustRightInd w:val="0"/>
        <w:jc w:val="both"/>
        <w:rPr>
          <w:rFonts w:ascii="PT Astra Serif" w:eastAsiaTheme="minorHAnsi" w:hAnsi="PT Astra Serif" w:cs="PT Astra Serif"/>
          <w:lang w:eastAsia="en-US"/>
        </w:rPr>
      </w:pPr>
    </w:p>
    <w:p w:rsidR="00DF50CB" w:rsidRDefault="00DF50CB" w:rsidP="00DF50CB">
      <w:pPr>
        <w:autoSpaceDE w:val="0"/>
        <w:autoSpaceDN w:val="0"/>
        <w:adjustRightInd w:val="0"/>
        <w:ind w:firstLine="540"/>
        <w:jc w:val="both"/>
        <w:rPr>
          <w:rFonts w:ascii="PT Astra Serif" w:eastAsiaTheme="minorHAnsi" w:hAnsi="PT Astra Serif" w:cs="PT Astra Serif"/>
          <w:lang w:eastAsia="en-US"/>
        </w:rPr>
      </w:pPr>
      <w:r>
        <w:rPr>
          <w:rFonts w:ascii="PT Astra Serif" w:eastAsiaTheme="minorHAnsi" w:hAnsi="PT Astra Serif" w:cs="PT Astra Serif"/>
          <w:lang w:eastAsia="en-US"/>
        </w:rPr>
        <w:t>В 2023 году в рамках отбора Министерства промышленности и торговли Российской Федерации на предоставление в 2024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454"/>
        <w:gridCol w:w="6271"/>
        <w:gridCol w:w="1275"/>
        <w:gridCol w:w="567"/>
        <w:gridCol w:w="709"/>
        <w:gridCol w:w="567"/>
      </w:tblGrid>
      <w:tr w:rsidR="00DF50CB" w:rsidRPr="00DF50CB" w:rsidTr="00DF50CB">
        <w:tc>
          <w:tcPr>
            <w:tcW w:w="454"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п/п</w:t>
            </w:r>
          </w:p>
        </w:tc>
        <w:tc>
          <w:tcPr>
            <w:tcW w:w="6271"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Наименование показателя</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Единица измерения</w:t>
            </w: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Значение показателя мероприятия</w:t>
            </w:r>
          </w:p>
        </w:tc>
      </w:tr>
      <w:tr w:rsidR="00DF50CB" w:rsidRPr="00DF50CB" w:rsidTr="00DF50CB">
        <w:tc>
          <w:tcPr>
            <w:tcW w:w="454"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6271"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1275"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2024 г.</w:t>
            </w:r>
          </w:p>
        </w:tc>
        <w:tc>
          <w:tcPr>
            <w:tcW w:w="709"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2025 г.</w:t>
            </w:r>
          </w:p>
        </w:tc>
        <w:tc>
          <w:tcPr>
            <w:tcW w:w="567"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2026 г.</w:t>
            </w:r>
          </w:p>
        </w:tc>
      </w:tr>
      <w:tr w:rsidR="00DF50CB" w:rsidRPr="00DF50CB" w:rsidTr="00DF50CB">
        <w:tc>
          <w:tcPr>
            <w:tcW w:w="9843" w:type="dxa"/>
            <w:gridSpan w:val="6"/>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Мероприятие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Финансовое обеспечение деятельности (докапитализация) регионального фонда развития промышленности (Некоммерческая организация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Фонд развития промышленности Томской области</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w:t>
            </w:r>
            <w:r w:rsidR="001F64FF">
              <w:rPr>
                <w:rFonts w:ascii="PT Astra Serif" w:eastAsiaTheme="minorHAnsi" w:hAnsi="PT Astra Serif" w:cs="PT Astra Serif"/>
                <w:sz w:val="22"/>
                <w:szCs w:val="22"/>
                <w:lang w:eastAsia="en-US"/>
              </w:rPr>
              <w:t>»</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инвестиций в основной капитал по видам экономической деятельности </w:t>
            </w:r>
            <w:hyperlink r:id="rId19"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(накопленным итогом)</w:t>
            </w:r>
          </w:p>
        </w:tc>
        <w:tc>
          <w:tcPr>
            <w:tcW w:w="1275"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567"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25,6</w:t>
            </w:r>
          </w:p>
        </w:tc>
        <w:tc>
          <w:tcPr>
            <w:tcW w:w="709"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33,0</w:t>
            </w:r>
          </w:p>
        </w:tc>
        <w:tc>
          <w:tcPr>
            <w:tcW w:w="567"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42,4</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20"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(накопленным итогом)</w:t>
            </w:r>
          </w:p>
        </w:tc>
        <w:tc>
          <w:tcPr>
            <w:tcW w:w="1275"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млн рублей</w:t>
            </w:r>
          </w:p>
        </w:tc>
        <w:tc>
          <w:tcPr>
            <w:tcW w:w="567"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54,1</w:t>
            </w:r>
          </w:p>
        </w:tc>
        <w:tc>
          <w:tcPr>
            <w:tcW w:w="709"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70,5</w:t>
            </w:r>
          </w:p>
        </w:tc>
        <w:tc>
          <w:tcPr>
            <w:tcW w:w="567"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100,6</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w:t>
            </w:r>
          </w:p>
        </w:tc>
        <w:tc>
          <w:tcPr>
            <w:tcW w:w="6271"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w:t>
            </w:r>
            <w:r w:rsidRPr="00DF50CB">
              <w:rPr>
                <w:rFonts w:ascii="PT Astra Serif" w:eastAsiaTheme="minorHAnsi" w:hAnsi="PT Astra Serif" w:cs="PT Astra Serif"/>
                <w:sz w:val="22"/>
                <w:szCs w:val="22"/>
                <w:lang w:eastAsia="en-US"/>
              </w:rPr>
              <w:lastRenderedPageBreak/>
              <w:t xml:space="preserve">реконструкции) по видам экономической деятельности </w:t>
            </w:r>
            <w:hyperlink r:id="rId21"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75"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lastRenderedPageBreak/>
              <w:t>млн рублей</w:t>
            </w:r>
          </w:p>
        </w:tc>
        <w:tc>
          <w:tcPr>
            <w:tcW w:w="567"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25,4</w:t>
            </w:r>
          </w:p>
        </w:tc>
        <w:tc>
          <w:tcPr>
            <w:tcW w:w="709"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28,6</w:t>
            </w:r>
          </w:p>
        </w:tc>
        <w:tc>
          <w:tcPr>
            <w:tcW w:w="567"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34,5</w:t>
            </w:r>
          </w:p>
        </w:tc>
      </w:tr>
    </w:tbl>
    <w:p w:rsidR="00DF50CB" w:rsidRDefault="00DF50CB" w:rsidP="00DF50CB">
      <w:pPr>
        <w:autoSpaceDE w:val="0"/>
        <w:autoSpaceDN w:val="0"/>
        <w:adjustRightInd w:val="0"/>
        <w:jc w:val="both"/>
        <w:rPr>
          <w:rFonts w:ascii="PT Astra Serif" w:eastAsiaTheme="minorHAnsi" w:hAnsi="PT Astra Serif" w:cs="PT Astra Serif"/>
          <w:lang w:eastAsia="en-US"/>
        </w:rPr>
      </w:pPr>
    </w:p>
    <w:p w:rsidR="00DF50CB" w:rsidRDefault="00DF50CB" w:rsidP="00DF50CB">
      <w:pPr>
        <w:autoSpaceDE w:val="0"/>
        <w:autoSpaceDN w:val="0"/>
        <w:adjustRightInd w:val="0"/>
        <w:ind w:firstLine="540"/>
        <w:jc w:val="both"/>
        <w:rPr>
          <w:rFonts w:ascii="PT Astra Serif" w:eastAsiaTheme="minorHAnsi" w:hAnsi="PT Astra Serif" w:cs="PT Astra Serif"/>
          <w:lang w:eastAsia="en-US"/>
        </w:rPr>
      </w:pPr>
      <w:r>
        <w:rPr>
          <w:rFonts w:ascii="PT Astra Serif" w:eastAsiaTheme="minorHAnsi" w:hAnsi="PT Astra Serif" w:cs="PT Astra Serif"/>
          <w:lang w:eastAsia="en-US"/>
        </w:rPr>
        <w:t>В 2025 году в рамках отбора Министерства промышленности и торговли Российской Федерации на предоставление в 2026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9943" w:type="dxa"/>
        <w:tblLayout w:type="fixed"/>
        <w:tblCellMar>
          <w:top w:w="102" w:type="dxa"/>
          <w:left w:w="62" w:type="dxa"/>
          <w:bottom w:w="102" w:type="dxa"/>
          <w:right w:w="62" w:type="dxa"/>
        </w:tblCellMar>
        <w:tblLook w:val="0000" w:firstRow="0" w:lastRow="0" w:firstColumn="0" w:lastColumn="0" w:noHBand="0" w:noVBand="0"/>
      </w:tblPr>
      <w:tblGrid>
        <w:gridCol w:w="454"/>
        <w:gridCol w:w="4853"/>
        <w:gridCol w:w="1204"/>
        <w:gridCol w:w="1144"/>
        <w:gridCol w:w="1144"/>
        <w:gridCol w:w="1144"/>
      </w:tblGrid>
      <w:tr w:rsidR="00DF50CB" w:rsidRPr="00DF50CB" w:rsidTr="00DF50CB">
        <w:tc>
          <w:tcPr>
            <w:tcW w:w="454"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п/п</w:t>
            </w:r>
          </w:p>
        </w:tc>
        <w:tc>
          <w:tcPr>
            <w:tcW w:w="4853"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Наименование показателя</w:t>
            </w:r>
          </w:p>
        </w:tc>
        <w:tc>
          <w:tcPr>
            <w:tcW w:w="1204" w:type="dxa"/>
            <w:vMerge w:val="restart"/>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Единица измерения</w:t>
            </w:r>
          </w:p>
        </w:tc>
        <w:tc>
          <w:tcPr>
            <w:tcW w:w="3432" w:type="dxa"/>
            <w:gridSpan w:val="3"/>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Значение показателя мероприятия</w:t>
            </w:r>
          </w:p>
        </w:tc>
      </w:tr>
      <w:tr w:rsidR="00DF50CB" w:rsidRPr="00DF50CB" w:rsidTr="00DF50CB">
        <w:tc>
          <w:tcPr>
            <w:tcW w:w="454"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4853"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1204" w:type="dxa"/>
            <w:vMerge/>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p>
        </w:tc>
        <w:tc>
          <w:tcPr>
            <w:tcW w:w="1144"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2026 г.</w:t>
            </w:r>
          </w:p>
        </w:tc>
        <w:tc>
          <w:tcPr>
            <w:tcW w:w="1144"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2027 г.</w:t>
            </w:r>
          </w:p>
        </w:tc>
        <w:tc>
          <w:tcPr>
            <w:tcW w:w="1144" w:type="dxa"/>
            <w:tcBorders>
              <w:top w:val="single" w:sz="4" w:space="0" w:color="auto"/>
              <w:left w:val="single" w:sz="4" w:space="0" w:color="auto"/>
              <w:bottom w:val="single" w:sz="4" w:space="0" w:color="auto"/>
              <w:right w:val="single" w:sz="4" w:space="0" w:color="auto"/>
            </w:tcBorders>
            <w:vAlign w:val="center"/>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2028 г.</w:t>
            </w:r>
          </w:p>
        </w:tc>
      </w:tr>
      <w:tr w:rsidR="00DF50CB" w:rsidRPr="00DF50CB" w:rsidTr="00DF50CB">
        <w:tc>
          <w:tcPr>
            <w:tcW w:w="9943" w:type="dxa"/>
            <w:gridSpan w:val="6"/>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Мероприятие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Финансовое обеспечение деятельности (докапитализация) регионального фонда развития промышленности (Некоммерческая организация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Фонд развития промышленности Томской области</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w:t>
            </w:r>
            <w:r w:rsidR="001F64FF">
              <w:rPr>
                <w:rFonts w:ascii="PT Astra Serif" w:eastAsiaTheme="minorHAnsi" w:hAnsi="PT Astra Serif" w:cs="PT Astra Serif"/>
                <w:sz w:val="22"/>
                <w:szCs w:val="22"/>
                <w:lang w:eastAsia="en-US"/>
              </w:rPr>
              <w:t>»</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w:t>
            </w:r>
          </w:p>
        </w:tc>
        <w:tc>
          <w:tcPr>
            <w:tcW w:w="4853"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инвестиций в основной капитал по видам экономической деятельности </w:t>
            </w:r>
            <w:hyperlink r:id="rId22"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тыс. рублей</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20209,6</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60628,7</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111152,5</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w:t>
            </w:r>
          </w:p>
        </w:tc>
        <w:tc>
          <w:tcPr>
            <w:tcW w:w="4853"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23"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тыс. рублей</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1058979,9</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2168790,9</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3331872,7</w:t>
            </w:r>
          </w:p>
        </w:tc>
      </w:tr>
      <w:tr w:rsidR="00DF50CB" w:rsidRPr="00DF50CB" w:rsidTr="00DF50CB">
        <w:tc>
          <w:tcPr>
            <w:tcW w:w="45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3.</w:t>
            </w:r>
          </w:p>
        </w:tc>
        <w:tc>
          <w:tcPr>
            <w:tcW w:w="4853"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24" w:history="1">
              <w:r w:rsidRPr="00DF50CB">
                <w:rPr>
                  <w:rFonts w:ascii="PT Astra Serif" w:eastAsiaTheme="minorHAnsi" w:hAnsi="PT Astra Serif" w:cs="PT Astra Serif"/>
                  <w:sz w:val="22"/>
                  <w:szCs w:val="22"/>
                  <w:lang w:eastAsia="en-US"/>
                </w:rPr>
                <w:t>раздела</w:t>
              </w:r>
            </w:hyperlink>
            <w:r w:rsidRPr="00DF50CB">
              <w:rPr>
                <w:rFonts w:ascii="PT Astra Serif" w:eastAsiaTheme="minorHAnsi" w:hAnsi="PT Astra Serif" w:cs="PT Astra Serif"/>
                <w:sz w:val="22"/>
                <w:szCs w:val="22"/>
                <w:lang w:eastAsia="en-US"/>
              </w:rPr>
              <w:t xml:space="preserve">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Обрабатывающие производства</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(строка 07 графы 4 формы федерального статистического наблюдения № 11 </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Сведения о наличии и движении основных фондов (средств) и других нефинансовых активов</w:t>
            </w:r>
            <w:r w:rsidR="001F64FF">
              <w:rPr>
                <w:rFonts w:ascii="PT Astra Serif" w:eastAsiaTheme="minorHAnsi" w:hAnsi="PT Astra Serif" w:cs="PT Astra Serif"/>
                <w:sz w:val="22"/>
                <w:szCs w:val="22"/>
                <w:lang w:eastAsia="en-US"/>
              </w:rPr>
              <w:t>»</w:t>
            </w:r>
            <w:r w:rsidRPr="00DF50CB">
              <w:rPr>
                <w:rFonts w:ascii="PT Astra Serif" w:eastAsiaTheme="minorHAnsi" w:hAnsi="PT Astra Serif" w:cs="PT Astra Serif"/>
                <w:sz w:val="22"/>
                <w:szCs w:val="22"/>
                <w:lang w:eastAsia="en-US"/>
              </w:rPr>
              <w:t>)</w:t>
            </w:r>
          </w:p>
        </w:tc>
        <w:tc>
          <w:tcPr>
            <w:tcW w:w="120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тыс. рублей</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20209,6</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52544,9</w:t>
            </w:r>
          </w:p>
        </w:tc>
        <w:tc>
          <w:tcPr>
            <w:tcW w:w="1144" w:type="dxa"/>
            <w:tcBorders>
              <w:top w:val="single" w:sz="4" w:space="0" w:color="auto"/>
              <w:left w:val="single" w:sz="4" w:space="0" w:color="auto"/>
              <w:bottom w:val="single" w:sz="4" w:space="0" w:color="auto"/>
              <w:right w:val="single" w:sz="4" w:space="0" w:color="auto"/>
            </w:tcBorders>
          </w:tcPr>
          <w:p w:rsidR="00DF50CB" w:rsidRPr="00DF50CB" w:rsidRDefault="00DF50CB">
            <w:pPr>
              <w:autoSpaceDE w:val="0"/>
              <w:autoSpaceDN w:val="0"/>
              <w:adjustRightInd w:val="0"/>
              <w:jc w:val="center"/>
              <w:rPr>
                <w:rFonts w:ascii="PT Astra Serif" w:eastAsiaTheme="minorHAnsi" w:hAnsi="PT Astra Serif" w:cs="PT Astra Serif"/>
                <w:sz w:val="22"/>
                <w:szCs w:val="22"/>
                <w:lang w:eastAsia="en-US"/>
              </w:rPr>
            </w:pPr>
            <w:r w:rsidRPr="00DF50CB">
              <w:rPr>
                <w:rFonts w:ascii="PT Astra Serif" w:eastAsiaTheme="minorHAnsi" w:hAnsi="PT Astra Serif" w:cs="PT Astra Serif"/>
                <w:sz w:val="22"/>
                <w:szCs w:val="22"/>
                <w:lang w:eastAsia="en-US"/>
              </w:rPr>
              <w:t>97005,8</w:t>
            </w:r>
            <w:r w:rsidR="001F64FF">
              <w:rPr>
                <w:rFonts w:ascii="PT Astra Serif" w:eastAsiaTheme="minorHAnsi" w:hAnsi="PT Astra Serif" w:cs="PT Astra Serif"/>
                <w:sz w:val="22"/>
                <w:szCs w:val="22"/>
                <w:lang w:eastAsia="en-US"/>
              </w:rPr>
              <w:t>»</w:t>
            </w:r>
            <w:r w:rsidR="00815ED6">
              <w:rPr>
                <w:rFonts w:ascii="PT Astra Serif" w:eastAsiaTheme="minorHAnsi" w:hAnsi="PT Astra Serif" w:cs="PT Astra Serif"/>
                <w:sz w:val="22"/>
                <w:szCs w:val="22"/>
                <w:lang w:eastAsia="en-US"/>
              </w:rPr>
              <w:t>;</w:t>
            </w:r>
          </w:p>
        </w:tc>
      </w:tr>
    </w:tbl>
    <w:p w:rsidR="00FE2EBC" w:rsidRPr="00FE2EBC" w:rsidRDefault="00FE2EBC" w:rsidP="00FE2EBC">
      <w:pPr>
        <w:pStyle w:val="ac"/>
        <w:autoSpaceDE w:val="0"/>
        <w:autoSpaceDN w:val="0"/>
        <w:adjustRightInd w:val="0"/>
        <w:ind w:left="709"/>
        <w:jc w:val="both"/>
        <w:rPr>
          <w:rFonts w:ascii="PT Astra Serif" w:eastAsiaTheme="minorHAnsi" w:hAnsi="PT Astra Serif" w:cs="PT Astra Serif"/>
          <w:lang w:eastAsia="en-US"/>
        </w:rPr>
      </w:pPr>
    </w:p>
    <w:p w:rsidR="00815ED6" w:rsidRPr="00815ED6" w:rsidRDefault="00815ED6" w:rsidP="009002E7">
      <w:pPr>
        <w:pStyle w:val="ac"/>
        <w:numPr>
          <w:ilvl w:val="0"/>
          <w:numId w:val="34"/>
        </w:numPr>
        <w:autoSpaceDE w:val="0"/>
        <w:autoSpaceDN w:val="0"/>
        <w:adjustRightInd w:val="0"/>
        <w:ind w:left="0" w:firstLine="709"/>
        <w:jc w:val="both"/>
        <w:rPr>
          <w:rFonts w:ascii="PT Astra Serif" w:eastAsiaTheme="minorHAnsi" w:hAnsi="PT Astra Serif" w:cs="PT Astra Serif"/>
          <w:lang w:eastAsia="en-US"/>
        </w:rPr>
      </w:pPr>
      <w:r w:rsidRPr="00815ED6">
        <w:rPr>
          <w:rFonts w:ascii="PT Astra Serif" w:hAnsi="PT Astra Serif"/>
          <w:shd w:val="clear" w:color="auto" w:fill="FFFFFF"/>
        </w:rPr>
        <w:lastRenderedPageBreak/>
        <w:t xml:space="preserve">в разделе </w:t>
      </w:r>
      <w:r w:rsidR="001F64FF">
        <w:rPr>
          <w:rFonts w:ascii="PT Astra Serif" w:hAnsi="PT Astra Serif"/>
          <w:shd w:val="clear" w:color="auto" w:fill="FFFFFF"/>
        </w:rPr>
        <w:t>«</w:t>
      </w:r>
      <w:r w:rsidRPr="00815ED6">
        <w:rPr>
          <w:rFonts w:ascii="PT Astra Serif" w:eastAsiaTheme="minorHAnsi" w:hAnsi="PT Astra Serif" w:cs="PT Astra Serif"/>
          <w:lang w:eastAsia="en-US"/>
        </w:rPr>
        <w:t xml:space="preserve">Подпрограмма (направление) 2. </w:t>
      </w:r>
      <w:r w:rsidR="001F64FF">
        <w:rPr>
          <w:rFonts w:ascii="PT Astra Serif" w:eastAsiaTheme="minorHAnsi" w:hAnsi="PT Astra Serif" w:cs="PT Astra Serif"/>
          <w:lang w:eastAsia="en-US"/>
        </w:rPr>
        <w:t>«</w:t>
      </w:r>
      <w:r w:rsidRPr="00815ED6">
        <w:rPr>
          <w:rFonts w:ascii="PT Astra Serif" w:eastAsiaTheme="minorHAnsi" w:hAnsi="PT Astra Serif" w:cs="PT Astra Serif"/>
          <w:lang w:eastAsia="en-US"/>
        </w:rPr>
        <w:t>Развитие промышленности в Томской области</w:t>
      </w:r>
      <w:r w:rsidR="001F64FF">
        <w:rPr>
          <w:rFonts w:ascii="PT Astra Serif" w:eastAsiaTheme="minorHAnsi" w:hAnsi="PT Astra Serif" w:cs="PT Astra Serif"/>
          <w:lang w:eastAsia="en-US"/>
        </w:rPr>
        <w:t>»</w:t>
      </w:r>
      <w:r w:rsidRPr="00815ED6">
        <w:rPr>
          <w:rFonts w:ascii="PT Astra Serif" w:hAnsi="PT Astra Serif"/>
          <w:shd w:val="clear" w:color="auto" w:fill="FFFFFF"/>
        </w:rPr>
        <w:t xml:space="preserve"> </w:t>
      </w:r>
      <w:r w:rsidR="00070047" w:rsidRPr="00815ED6">
        <w:rPr>
          <w:rFonts w:ascii="PT Astra Serif" w:hAnsi="PT Astra Serif"/>
          <w:shd w:val="clear" w:color="auto" w:fill="FFFFFF"/>
        </w:rPr>
        <w:t>глав</w:t>
      </w:r>
      <w:r w:rsidRPr="00815ED6">
        <w:rPr>
          <w:rFonts w:ascii="PT Astra Serif" w:hAnsi="PT Astra Serif"/>
          <w:shd w:val="clear" w:color="auto" w:fill="FFFFFF"/>
        </w:rPr>
        <w:t>ы</w:t>
      </w:r>
      <w:r w:rsidR="00070047" w:rsidRPr="00815ED6">
        <w:rPr>
          <w:rFonts w:ascii="PT Astra Serif" w:hAnsi="PT Astra Serif"/>
          <w:shd w:val="clear" w:color="auto" w:fill="FFFFFF"/>
        </w:rPr>
        <w:t xml:space="preserve"> </w:t>
      </w:r>
      <w:r w:rsidR="001F64FF">
        <w:rPr>
          <w:rFonts w:ascii="PT Astra Serif" w:hAnsi="PT Astra Serif"/>
          <w:shd w:val="clear" w:color="auto" w:fill="FFFFFF"/>
        </w:rPr>
        <w:t>«</w:t>
      </w:r>
      <w:r w:rsidR="00070047" w:rsidRPr="00815ED6">
        <w:rPr>
          <w:rFonts w:ascii="PT Astra Serif" w:hAnsi="PT Astra Serif"/>
          <w:shd w:val="clear" w:color="auto" w:fill="FFFFFF"/>
        </w:rPr>
        <w:t xml:space="preserve">Ресурсное обеспечение реализации государственной программы за счет средств </w:t>
      </w:r>
      <w:r w:rsidR="00070047" w:rsidRPr="00815ED6">
        <w:rPr>
          <w:rFonts w:ascii="PT Astra Serif" w:hAnsi="PT Astra Serif"/>
        </w:rPr>
        <w:t>областного</w:t>
      </w:r>
      <w:r w:rsidR="00070047" w:rsidRPr="00815ED6">
        <w:rPr>
          <w:rFonts w:ascii="PT Astra Serif" w:hAnsi="PT Astra Serif"/>
          <w:shd w:val="clear" w:color="auto" w:fill="FFFFFF"/>
        </w:rPr>
        <w:t xml:space="preserve"> бюджета и целевых межбюджетных трансфертов из федерального бюджета по главным распорядителям средств областного бюджета</w:t>
      </w:r>
      <w:r w:rsidR="001F64FF">
        <w:rPr>
          <w:rFonts w:ascii="PT Astra Serif" w:hAnsi="PT Astra Serif"/>
          <w:shd w:val="clear" w:color="auto" w:fill="FFFFFF"/>
        </w:rPr>
        <w:t>»</w:t>
      </w:r>
      <w:r w:rsidR="00070047" w:rsidRPr="00815ED6">
        <w:rPr>
          <w:rFonts w:ascii="PT Astra Serif" w:hAnsi="PT Astra Serif"/>
          <w:shd w:val="clear" w:color="auto" w:fill="FFFFFF"/>
        </w:rPr>
        <w:t xml:space="preserve"> </w:t>
      </w:r>
      <w:r>
        <w:rPr>
          <w:rFonts w:ascii="PT Astra Serif" w:hAnsi="PT Astra Serif"/>
          <w:shd w:val="clear" w:color="auto" w:fill="FFFFFF"/>
        </w:rPr>
        <w:t xml:space="preserve">слова </w:t>
      </w:r>
      <w:r w:rsidR="001F64FF">
        <w:rPr>
          <w:rFonts w:ascii="PT Astra Serif" w:eastAsiaTheme="minorHAnsi" w:hAnsi="PT Astra Serif" w:cs="PT Astra Serif"/>
          <w:lang w:eastAsia="en-US"/>
        </w:rPr>
        <w:t>«</w:t>
      </w:r>
      <w:r w:rsidRPr="00815ED6">
        <w:rPr>
          <w:rFonts w:ascii="PT Astra Serif" w:eastAsiaTheme="minorHAnsi" w:hAnsi="PT Astra Serif" w:cs="PT Astra Serif"/>
          <w:lang w:eastAsia="en-US"/>
        </w:rPr>
        <w:t>ВП 1. 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001F64FF">
        <w:rPr>
          <w:rFonts w:ascii="PT Astra Serif" w:eastAsiaTheme="minorHAnsi" w:hAnsi="PT Astra Serif" w:cs="PT Astra Serif"/>
          <w:lang w:eastAsia="en-US"/>
        </w:rPr>
        <w:t>»</w:t>
      </w:r>
      <w:r w:rsidRPr="00815ED6">
        <w:rPr>
          <w:rFonts w:ascii="PT Astra Serif" w:eastAsiaTheme="minorHAnsi" w:hAnsi="PT Astra Serif" w:cs="PT Astra Serif"/>
          <w:lang w:eastAsia="en-US"/>
        </w:rPr>
        <w:t xml:space="preserve"> </w:t>
      </w:r>
      <w:r w:rsidR="009D3662">
        <w:rPr>
          <w:rFonts w:ascii="PT Astra Serif" w:eastAsiaTheme="minorHAnsi" w:hAnsi="PT Astra Serif" w:cs="PT Astra Serif"/>
          <w:lang w:eastAsia="en-US"/>
        </w:rPr>
        <w:t>заменить словами</w:t>
      </w:r>
      <w:r>
        <w:rPr>
          <w:rFonts w:ascii="PT Astra Serif" w:eastAsiaTheme="minorHAnsi" w:hAnsi="PT Astra Serif" w:cs="PT Astra Serif"/>
          <w:lang w:eastAsia="en-US"/>
        </w:rPr>
        <w:t xml:space="preserve"> </w:t>
      </w:r>
      <w:r w:rsidR="001F64FF">
        <w:rPr>
          <w:rFonts w:ascii="PT Astra Serif" w:eastAsiaTheme="minorHAnsi" w:hAnsi="PT Astra Serif" w:cs="PT Astra Serif"/>
          <w:lang w:eastAsia="en-US"/>
        </w:rPr>
        <w:t>«</w:t>
      </w:r>
      <w:r w:rsidRPr="00815ED6">
        <w:rPr>
          <w:rFonts w:ascii="PT Astra Serif" w:eastAsiaTheme="minorHAnsi" w:hAnsi="PT Astra Serif" w:cs="PT Astra Serif"/>
          <w:lang w:eastAsia="en-US"/>
        </w:rPr>
        <w:t>ВП 1. Развитие промышленности в Томской области за счет участия в отборе Министерства промышленности и торговли Российской Федерации на предоставление субсидии</w:t>
      </w:r>
      <w:r w:rsidR="001F64FF">
        <w:rPr>
          <w:rFonts w:ascii="PT Astra Serif" w:eastAsiaTheme="minorHAnsi" w:hAnsi="PT Astra Serif" w:cs="PT Astra Serif"/>
          <w:lang w:eastAsia="en-US"/>
        </w:rPr>
        <w:t>»</w:t>
      </w:r>
      <w:r>
        <w:rPr>
          <w:rFonts w:ascii="PT Astra Serif" w:eastAsiaTheme="minorHAnsi" w:hAnsi="PT Astra Serif" w:cs="PT Astra Serif"/>
          <w:lang w:eastAsia="en-US"/>
        </w:rPr>
        <w:t>;</w:t>
      </w:r>
    </w:p>
    <w:p w:rsidR="00741F52" w:rsidRPr="00360D79" w:rsidRDefault="00EC692C" w:rsidP="009002E7">
      <w:pPr>
        <w:pStyle w:val="ac"/>
        <w:numPr>
          <w:ilvl w:val="0"/>
          <w:numId w:val="34"/>
        </w:numPr>
        <w:tabs>
          <w:tab w:val="left" w:pos="993"/>
        </w:tabs>
        <w:autoSpaceDE w:val="0"/>
        <w:autoSpaceDN w:val="0"/>
        <w:adjustRightInd w:val="0"/>
        <w:ind w:left="0" w:firstLine="709"/>
        <w:jc w:val="both"/>
        <w:rPr>
          <w:rFonts w:ascii="PT Astra Serif" w:hAnsi="PT Astra Serif"/>
        </w:rPr>
      </w:pPr>
      <w:r w:rsidRPr="00360D79">
        <w:rPr>
          <w:rFonts w:ascii="PT Astra Serif" w:hAnsi="PT Astra Serif"/>
        </w:rPr>
        <w:t xml:space="preserve">в главе </w:t>
      </w:r>
      <w:r w:rsidR="001F64FF">
        <w:rPr>
          <w:rFonts w:ascii="PT Astra Serif" w:hAnsi="PT Astra Serif"/>
        </w:rPr>
        <w:t>«</w:t>
      </w:r>
      <w:r w:rsidRPr="00360D79">
        <w:rPr>
          <w:rFonts w:ascii="PT Astra Serif" w:hAnsi="PT Astra Serif"/>
        </w:rPr>
        <w:t xml:space="preserve">8. Подпрограмма (направление) 2 </w:t>
      </w:r>
      <w:r w:rsidR="001F64FF">
        <w:rPr>
          <w:rFonts w:ascii="PT Astra Serif" w:hAnsi="PT Astra Serif"/>
        </w:rPr>
        <w:t>«</w:t>
      </w:r>
      <w:r w:rsidRPr="00360D79">
        <w:rPr>
          <w:rFonts w:ascii="PT Astra Serif" w:hAnsi="PT Astra Serif"/>
        </w:rPr>
        <w:t>Развитие промышленности в Томской области</w:t>
      </w:r>
      <w:r w:rsidR="001F64FF">
        <w:rPr>
          <w:rFonts w:ascii="PT Astra Serif" w:hAnsi="PT Astra Serif"/>
        </w:rPr>
        <w:t>»</w:t>
      </w:r>
      <w:r w:rsidRPr="00360D79">
        <w:rPr>
          <w:rFonts w:ascii="PT Astra Serif" w:hAnsi="PT Astra Serif"/>
        </w:rPr>
        <w:t xml:space="preserve"> государственной программы</w:t>
      </w:r>
      <w:r w:rsidR="001F64FF">
        <w:rPr>
          <w:rFonts w:ascii="PT Astra Serif" w:hAnsi="PT Astra Serif"/>
        </w:rPr>
        <w:t>»</w:t>
      </w:r>
      <w:r w:rsidRPr="00360D79">
        <w:rPr>
          <w:rFonts w:ascii="PT Astra Serif" w:hAnsi="PT Astra Serif"/>
        </w:rPr>
        <w:t>:</w:t>
      </w:r>
    </w:p>
    <w:p w:rsidR="001F64FF" w:rsidRDefault="00EC692C" w:rsidP="009F6CEA">
      <w:pPr>
        <w:autoSpaceDE w:val="0"/>
        <w:autoSpaceDN w:val="0"/>
        <w:adjustRightInd w:val="0"/>
        <w:spacing w:after="60"/>
        <w:ind w:firstLine="709"/>
        <w:jc w:val="both"/>
        <w:rPr>
          <w:rFonts w:ascii="PT Astra Serif" w:hAnsi="PT Astra Serif"/>
        </w:rPr>
      </w:pPr>
      <w:r w:rsidRPr="00360D79">
        <w:rPr>
          <w:rFonts w:ascii="PT Astra Serif" w:hAnsi="PT Astra Serif"/>
        </w:rPr>
        <w:t>а)</w:t>
      </w:r>
      <w:r w:rsidRPr="00360D79">
        <w:rPr>
          <w:rFonts w:ascii="PT Astra Serif" w:hAnsi="PT Astra Serif"/>
        </w:rPr>
        <w:tab/>
      </w:r>
      <w:r w:rsidR="000735AD">
        <w:rPr>
          <w:rFonts w:ascii="PT Astra Serif" w:hAnsi="PT Astra Serif"/>
        </w:rPr>
        <w:t xml:space="preserve">в разделе </w:t>
      </w:r>
      <w:r w:rsidR="001F64FF">
        <w:rPr>
          <w:rFonts w:ascii="PT Astra Serif" w:hAnsi="PT Astra Serif"/>
        </w:rPr>
        <w:t>«</w:t>
      </w:r>
      <w:r w:rsidR="000735AD">
        <w:rPr>
          <w:rFonts w:ascii="PT Astra Serif" w:hAnsi="PT Astra Serif"/>
        </w:rPr>
        <w:t>П</w:t>
      </w:r>
      <w:r w:rsidRPr="00360D79">
        <w:rPr>
          <w:rFonts w:ascii="PT Astra Serif" w:hAnsi="PT Astra Serif"/>
        </w:rPr>
        <w:t>еречень комплексов процессных мероприятий, ведомственных проектов и ресурсное обеспечение их реализац</w:t>
      </w:r>
      <w:r w:rsidR="009F6CEA">
        <w:rPr>
          <w:rFonts w:ascii="PT Astra Serif" w:hAnsi="PT Astra Serif"/>
        </w:rPr>
        <w:t>и</w:t>
      </w:r>
      <w:r w:rsidRPr="00360D79">
        <w:rPr>
          <w:rFonts w:ascii="PT Astra Serif" w:hAnsi="PT Astra Serif"/>
        </w:rPr>
        <w:t>и</w:t>
      </w:r>
      <w:r w:rsidR="009F6CEA">
        <w:rPr>
          <w:rFonts w:ascii="PT Astra Serif" w:hAnsi="PT Astra Serif"/>
        </w:rPr>
        <w:t>,</w:t>
      </w:r>
      <w:r w:rsidR="001F64FF">
        <w:rPr>
          <w:rFonts w:ascii="PT Astra Serif" w:hAnsi="PT Astra Serif"/>
        </w:rPr>
        <w:t xml:space="preserve"> строки:</w:t>
      </w:r>
    </w:p>
    <w:tbl>
      <w:tblPr>
        <w:tblW w:w="10542" w:type="dxa"/>
        <w:tblCellMar>
          <w:top w:w="102" w:type="dxa"/>
          <w:left w:w="62" w:type="dxa"/>
          <w:bottom w:w="102" w:type="dxa"/>
          <w:right w:w="62" w:type="dxa"/>
        </w:tblCellMar>
        <w:tblLook w:val="0000" w:firstRow="0" w:lastRow="0" w:firstColumn="0" w:lastColumn="0" w:noHBand="0" w:noVBand="0"/>
      </w:tblPr>
      <w:tblGrid>
        <w:gridCol w:w="259"/>
        <w:gridCol w:w="1504"/>
        <w:gridCol w:w="547"/>
        <w:gridCol w:w="799"/>
        <w:gridCol w:w="709"/>
        <w:gridCol w:w="799"/>
        <w:gridCol w:w="548"/>
        <w:gridCol w:w="567"/>
        <w:gridCol w:w="1499"/>
        <w:gridCol w:w="3007"/>
        <w:gridCol w:w="304"/>
      </w:tblGrid>
      <w:tr w:rsidR="001F64FF" w:rsidRPr="001F64FF" w:rsidTr="001F64FF">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w:t>
            </w:r>
          </w:p>
        </w:tc>
        <w:tc>
          <w:tcPr>
            <w:tcW w:w="1504"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 xml:space="preserve">ВП 1 </w:t>
            </w:r>
            <w:r>
              <w:rPr>
                <w:rFonts w:ascii="PT Astra Serif" w:eastAsiaTheme="minorHAnsi" w:hAnsi="PT Astra Serif" w:cs="PT Astra Serif"/>
                <w:sz w:val="18"/>
                <w:szCs w:val="18"/>
                <w:lang w:eastAsia="en-US"/>
              </w:rPr>
              <w:t>«</w:t>
            </w:r>
            <w:r w:rsidRPr="001F64FF">
              <w:rPr>
                <w:rFonts w:ascii="PT Astra Serif" w:eastAsiaTheme="minorHAnsi" w:hAnsi="PT Astra Serif" w:cs="PT Astra Serif"/>
                <w:sz w:val="18"/>
                <w:szCs w:val="18"/>
                <w:lang w:eastAsia="en-US"/>
              </w:rPr>
              <w:t>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Pr>
                <w:rFonts w:ascii="PT Astra Serif" w:eastAsiaTheme="minorHAnsi" w:hAnsi="PT Astra Serif" w:cs="PT Astra Serif"/>
                <w:sz w:val="18"/>
                <w:szCs w:val="18"/>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всего</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255745,5</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75845,5</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179900,0</w:t>
            </w:r>
          </w:p>
        </w:tc>
        <w:tc>
          <w:tcPr>
            <w:tcW w:w="548"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49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 xml:space="preserve">Департамент инвестиционной и промышленной политики Томской области; Департамент лесного хозяйства Томской области; Департамент потребительского рынка Администрации Томской области; некоммерческая организация </w:t>
            </w:r>
            <w:r>
              <w:rPr>
                <w:rFonts w:ascii="PT Astra Serif" w:eastAsiaTheme="minorHAnsi" w:hAnsi="PT Astra Serif" w:cs="PT Astra Serif"/>
                <w:sz w:val="18"/>
                <w:szCs w:val="18"/>
                <w:lang w:eastAsia="en-US"/>
              </w:rPr>
              <w:t>«</w:t>
            </w:r>
            <w:r w:rsidRPr="001F64FF">
              <w:rPr>
                <w:rFonts w:ascii="PT Astra Serif" w:eastAsiaTheme="minorHAnsi" w:hAnsi="PT Astra Serif" w:cs="PT Astra Serif"/>
                <w:sz w:val="18"/>
                <w:szCs w:val="18"/>
                <w:lang w:eastAsia="en-US"/>
              </w:rPr>
              <w:t>Фонд развития промышленности Томской области</w:t>
            </w:r>
            <w:r>
              <w:rPr>
                <w:rFonts w:ascii="PT Astra Serif" w:eastAsiaTheme="minorHAnsi" w:hAnsi="PT Astra Serif" w:cs="PT Astra Serif"/>
                <w:sz w:val="18"/>
                <w:szCs w:val="18"/>
                <w:lang w:eastAsia="en-US"/>
              </w:rPr>
              <w:t>»</w:t>
            </w:r>
            <w:r w:rsidRPr="001F64FF">
              <w:rPr>
                <w:rFonts w:ascii="PT Astra Serif" w:eastAsiaTheme="minorHAnsi" w:hAnsi="PT Astra Serif" w:cs="PT Astra Serif"/>
                <w:sz w:val="18"/>
                <w:szCs w:val="18"/>
                <w:lang w:eastAsia="en-US"/>
              </w:rPr>
              <w:t xml:space="preserve"> (по согласованию)</w:t>
            </w: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X</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X</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2024 год</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53650,1</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23750,1</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29900,0</w:t>
            </w:r>
          </w:p>
        </w:tc>
        <w:tc>
          <w:tcPr>
            <w:tcW w:w="548"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Количество предприятий промышленности, получивших финансовую поддержку (накопленным итогом), ед.</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7</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48"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89</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2025 год</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48"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Количество предприятий промышленности, получивших финансовую поддержку (накопленным итогом), ед.</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48"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2026 год</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202095,4</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52095,4</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150000,0</w:t>
            </w:r>
          </w:p>
        </w:tc>
        <w:tc>
          <w:tcPr>
            <w:tcW w:w="548"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Количество предприятий промышленности, получивших финансовую поддержку (накопленным итогом), ед.</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11</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48"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89</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2027 год</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48"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Количество предприятий промышленности, получивших финансовую поддержку (накопленным итогом), ед.</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48"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2028 год</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48"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Количество предприятий промышленности, получивших финансовую поддержку (накопленным итогом), ед.</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r w:rsidR="001F64FF" w:rsidRPr="001F64FF" w:rsidTr="001F64FF">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48"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1499" w:type="dxa"/>
            <w:vMerge/>
            <w:tcBorders>
              <w:top w:val="single" w:sz="4" w:space="0" w:color="auto"/>
              <w:left w:val="single" w:sz="4" w:space="0" w:color="auto"/>
              <w:bottom w:val="single" w:sz="4" w:space="0" w:color="auto"/>
              <w:right w:val="single" w:sz="4" w:space="0" w:color="auto"/>
            </w:tcBorders>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p>
        </w:tc>
        <w:tc>
          <w:tcPr>
            <w:tcW w:w="300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0" w:type="auto"/>
            <w:tcBorders>
              <w:top w:val="single" w:sz="4" w:space="0" w:color="auto"/>
              <w:left w:val="single" w:sz="4" w:space="0" w:color="auto"/>
              <w:bottom w:val="single" w:sz="4" w:space="0" w:color="auto"/>
              <w:right w:val="single" w:sz="4" w:space="0" w:color="auto"/>
            </w:tcBorders>
            <w:vAlign w:val="center"/>
          </w:tcPr>
          <w:p w:rsidR="001F64FF" w:rsidRPr="001F64FF" w:rsidRDefault="001F64FF">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bl>
    <w:p w:rsidR="001F64FF" w:rsidRDefault="001F64FF" w:rsidP="009002E7">
      <w:pPr>
        <w:autoSpaceDE w:val="0"/>
        <w:autoSpaceDN w:val="0"/>
        <w:adjustRightInd w:val="0"/>
        <w:ind w:firstLine="709"/>
        <w:jc w:val="both"/>
        <w:rPr>
          <w:rFonts w:ascii="PT Astra Serif" w:hAnsi="PT Astra Serif"/>
        </w:rPr>
      </w:pPr>
    </w:p>
    <w:p w:rsidR="001F64FF" w:rsidRDefault="009F6CEA" w:rsidP="009002E7">
      <w:pPr>
        <w:autoSpaceDE w:val="0"/>
        <w:autoSpaceDN w:val="0"/>
        <w:adjustRightInd w:val="0"/>
        <w:ind w:firstLine="709"/>
        <w:jc w:val="both"/>
        <w:rPr>
          <w:rFonts w:ascii="PT Astra Serif" w:hAnsi="PT Astra Serif"/>
        </w:rPr>
      </w:pPr>
      <w:r>
        <w:rPr>
          <w:rFonts w:ascii="PT Astra Serif" w:hAnsi="PT Astra Serif"/>
        </w:rPr>
        <w:t>и</w:t>
      </w:r>
      <w:r w:rsidR="001F64FF">
        <w:rPr>
          <w:rFonts w:ascii="PT Astra Serif" w:hAnsi="PT Astra Serif"/>
        </w:rPr>
        <w:t>зложить в следующей редакции:</w:t>
      </w:r>
    </w:p>
    <w:tbl>
      <w:tblPr>
        <w:tblW w:w="10431" w:type="dxa"/>
        <w:tblLayout w:type="fixed"/>
        <w:tblCellMar>
          <w:top w:w="102" w:type="dxa"/>
          <w:left w:w="62" w:type="dxa"/>
          <w:bottom w:w="102" w:type="dxa"/>
          <w:right w:w="62" w:type="dxa"/>
        </w:tblCellMar>
        <w:tblLook w:val="0000" w:firstRow="0" w:lastRow="0" w:firstColumn="0" w:lastColumn="0" w:noHBand="0" w:noVBand="0"/>
      </w:tblPr>
      <w:tblGrid>
        <w:gridCol w:w="259"/>
        <w:gridCol w:w="1504"/>
        <w:gridCol w:w="546"/>
        <w:gridCol w:w="799"/>
        <w:gridCol w:w="709"/>
        <w:gridCol w:w="799"/>
        <w:gridCol w:w="549"/>
        <w:gridCol w:w="567"/>
        <w:gridCol w:w="1560"/>
        <w:gridCol w:w="2835"/>
        <w:gridCol w:w="304"/>
      </w:tblGrid>
      <w:tr w:rsidR="001F64FF" w:rsidRPr="001F64FF" w:rsidTr="001F64FF">
        <w:tc>
          <w:tcPr>
            <w:tcW w:w="25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w:t>
            </w:r>
          </w:p>
        </w:tc>
        <w:tc>
          <w:tcPr>
            <w:tcW w:w="1504"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 xml:space="preserve">ВП 1 </w:t>
            </w:r>
            <w:r>
              <w:rPr>
                <w:rFonts w:ascii="PT Astra Serif" w:eastAsiaTheme="minorHAnsi" w:hAnsi="PT Astra Serif" w:cs="PT Astra Serif"/>
                <w:sz w:val="18"/>
                <w:szCs w:val="18"/>
                <w:lang w:eastAsia="en-US"/>
              </w:rPr>
              <w:t>«</w:t>
            </w:r>
            <w:r w:rsidRPr="001F64FF">
              <w:rPr>
                <w:rFonts w:ascii="PT Astra Serif" w:eastAsiaTheme="minorHAnsi" w:hAnsi="PT Astra Serif" w:cs="PT Astra Serif"/>
                <w:sz w:val="18"/>
                <w:szCs w:val="18"/>
                <w:lang w:eastAsia="en-US"/>
              </w:rPr>
              <w:t xml:space="preserve">Развитие промышленности в Томской </w:t>
            </w:r>
            <w:r w:rsidRPr="001F64FF">
              <w:rPr>
                <w:rFonts w:ascii="PT Astra Serif" w:eastAsiaTheme="minorHAnsi" w:hAnsi="PT Astra Serif" w:cs="PT Astra Serif"/>
                <w:sz w:val="18"/>
                <w:szCs w:val="18"/>
                <w:lang w:eastAsia="en-US"/>
              </w:rPr>
              <w:lastRenderedPageBreak/>
              <w:t>области за счет участия в отборе Министерства промышленности и торговли Российской Федерации на предоставление субсидии</w:t>
            </w:r>
            <w:r>
              <w:rPr>
                <w:rFonts w:ascii="PT Astra Serif" w:eastAsiaTheme="minorHAnsi" w:hAnsi="PT Astra Serif" w:cs="PT Astra Serif"/>
                <w:sz w:val="18"/>
                <w:szCs w:val="18"/>
                <w:lang w:eastAsia="en-US"/>
              </w:rPr>
              <w:t>»</w:t>
            </w:r>
          </w:p>
        </w:tc>
        <w:tc>
          <w:tcPr>
            <w:tcW w:w="546"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lastRenderedPageBreak/>
              <w:t>всего</w:t>
            </w:r>
          </w:p>
        </w:tc>
        <w:tc>
          <w:tcPr>
            <w:tcW w:w="79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255745,5</w:t>
            </w:r>
          </w:p>
        </w:tc>
        <w:tc>
          <w:tcPr>
            <w:tcW w:w="70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75845,5</w:t>
            </w:r>
          </w:p>
        </w:tc>
        <w:tc>
          <w:tcPr>
            <w:tcW w:w="79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179900,0</w:t>
            </w:r>
          </w:p>
        </w:tc>
        <w:tc>
          <w:tcPr>
            <w:tcW w:w="54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 xml:space="preserve">Департамент инвестиционной и промышленной </w:t>
            </w:r>
            <w:r w:rsidRPr="001F64FF">
              <w:rPr>
                <w:rFonts w:ascii="PT Astra Serif" w:eastAsiaTheme="minorHAnsi" w:hAnsi="PT Astra Serif" w:cs="PT Astra Serif"/>
                <w:sz w:val="18"/>
                <w:szCs w:val="18"/>
                <w:lang w:eastAsia="en-US"/>
              </w:rPr>
              <w:lastRenderedPageBreak/>
              <w:t xml:space="preserve">политики Томской области; Департамент лесного хозяйства Томской области; Департамент потребительского рынка Администрации Томской области; некоммерческая организация </w:t>
            </w:r>
            <w:r>
              <w:rPr>
                <w:rFonts w:ascii="PT Astra Serif" w:eastAsiaTheme="minorHAnsi" w:hAnsi="PT Astra Serif" w:cs="PT Astra Serif"/>
                <w:sz w:val="18"/>
                <w:szCs w:val="18"/>
                <w:lang w:eastAsia="en-US"/>
              </w:rPr>
              <w:t>«</w:t>
            </w:r>
            <w:r w:rsidRPr="001F64FF">
              <w:rPr>
                <w:rFonts w:ascii="PT Astra Serif" w:eastAsiaTheme="minorHAnsi" w:hAnsi="PT Astra Serif" w:cs="PT Astra Serif"/>
                <w:sz w:val="18"/>
                <w:szCs w:val="18"/>
                <w:lang w:eastAsia="en-US"/>
              </w:rPr>
              <w:t>Фонд развития промышленности Томской области</w:t>
            </w:r>
            <w:r>
              <w:rPr>
                <w:rFonts w:ascii="PT Astra Serif" w:eastAsiaTheme="minorHAnsi" w:hAnsi="PT Astra Serif" w:cs="PT Astra Serif"/>
                <w:sz w:val="18"/>
                <w:szCs w:val="18"/>
                <w:lang w:eastAsia="en-US"/>
              </w:rPr>
              <w:t>»</w:t>
            </w:r>
            <w:r w:rsidRPr="001F64FF">
              <w:rPr>
                <w:rFonts w:ascii="PT Astra Serif" w:eastAsiaTheme="minorHAnsi" w:hAnsi="PT Astra Serif" w:cs="PT Astra Serif"/>
                <w:sz w:val="18"/>
                <w:szCs w:val="18"/>
                <w:lang w:eastAsia="en-US"/>
              </w:rPr>
              <w:t xml:space="preserve"> (по согласованию)</w:t>
            </w: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lastRenderedPageBreak/>
              <w:t>X</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X</w:t>
            </w:r>
          </w:p>
        </w:tc>
      </w:tr>
      <w:tr w:rsidR="001F64FF" w:rsidRPr="001F64FF" w:rsidTr="001F64FF">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 xml:space="preserve">2024 </w:t>
            </w:r>
            <w:r w:rsidRPr="001F64FF">
              <w:rPr>
                <w:rFonts w:ascii="PT Astra Serif" w:eastAsiaTheme="minorHAnsi" w:hAnsi="PT Astra Serif" w:cs="PT Astra Serif"/>
                <w:sz w:val="18"/>
                <w:szCs w:val="18"/>
                <w:lang w:eastAsia="en-US"/>
              </w:rPr>
              <w:lastRenderedPageBreak/>
              <w:t>год</w:t>
            </w:r>
          </w:p>
        </w:tc>
        <w:tc>
          <w:tcPr>
            <w:tcW w:w="79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lastRenderedPageBreak/>
              <w:t>53650,1</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23750,1</w:t>
            </w:r>
          </w:p>
        </w:tc>
        <w:tc>
          <w:tcPr>
            <w:tcW w:w="79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29900,0</w:t>
            </w:r>
          </w:p>
        </w:tc>
        <w:tc>
          <w:tcPr>
            <w:tcW w:w="54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 xml:space="preserve">Количество предприятий </w:t>
            </w:r>
            <w:r w:rsidRPr="001F64FF">
              <w:rPr>
                <w:rFonts w:ascii="PT Astra Serif" w:eastAsiaTheme="minorHAnsi" w:hAnsi="PT Astra Serif" w:cs="PT Astra Serif"/>
                <w:sz w:val="18"/>
                <w:szCs w:val="18"/>
                <w:lang w:eastAsia="en-US"/>
              </w:rPr>
              <w:lastRenderedPageBreak/>
              <w:t>промышленности, получивших финансовую поддержку (накопленным итогом), ед.</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lastRenderedPageBreak/>
              <w:t>7</w:t>
            </w:r>
          </w:p>
        </w:tc>
      </w:tr>
      <w:tr w:rsidR="001F64FF" w:rsidRPr="001F64FF" w:rsidTr="001F64FF">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9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0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9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89</w:t>
            </w:r>
          </w:p>
        </w:tc>
      </w:tr>
      <w:tr w:rsidR="001F64FF" w:rsidRPr="001F64FF" w:rsidTr="001F64FF">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2025 год</w:t>
            </w:r>
          </w:p>
        </w:tc>
        <w:tc>
          <w:tcPr>
            <w:tcW w:w="79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79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49"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Количество предприятий промышленности, получивших финансовую поддержку (накопленным итогом), ед.</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E56DAB" w:rsidP="009F6CEA">
            <w:pPr>
              <w:autoSpaceDE w:val="0"/>
              <w:autoSpaceDN w:val="0"/>
              <w:adjustRightInd w:val="0"/>
              <w:jc w:val="center"/>
              <w:rPr>
                <w:rFonts w:ascii="PT Astra Serif" w:eastAsiaTheme="minorHAnsi" w:hAnsi="PT Astra Serif" w:cs="PT Astra Serif"/>
                <w:sz w:val="18"/>
                <w:szCs w:val="18"/>
                <w:lang w:eastAsia="en-US"/>
              </w:rPr>
            </w:pPr>
            <w:r>
              <w:rPr>
                <w:rFonts w:ascii="PT Astra Serif" w:eastAsiaTheme="minorHAnsi" w:hAnsi="PT Astra Serif" w:cs="PT Astra Serif"/>
                <w:sz w:val="18"/>
                <w:szCs w:val="18"/>
                <w:lang w:eastAsia="en-US"/>
              </w:rPr>
              <w:t>7</w:t>
            </w:r>
          </w:p>
        </w:tc>
      </w:tr>
      <w:tr w:rsidR="001F64FF" w:rsidRPr="001F64FF" w:rsidTr="001F64FF">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9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0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9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r w:rsidR="001F64FF" w:rsidRPr="001F64FF" w:rsidTr="00E56DAB">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2026 год</w:t>
            </w:r>
          </w:p>
        </w:tc>
        <w:tc>
          <w:tcPr>
            <w:tcW w:w="79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202095,4</w:t>
            </w:r>
          </w:p>
        </w:tc>
        <w:tc>
          <w:tcPr>
            <w:tcW w:w="70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52095,4</w:t>
            </w:r>
          </w:p>
        </w:tc>
        <w:tc>
          <w:tcPr>
            <w:tcW w:w="79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150000,0</w:t>
            </w:r>
          </w:p>
        </w:tc>
        <w:tc>
          <w:tcPr>
            <w:tcW w:w="549"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567"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0,0</w:t>
            </w: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89</w:t>
            </w:r>
          </w:p>
        </w:tc>
      </w:tr>
      <w:tr w:rsidR="001F64FF" w:rsidRPr="001F64FF" w:rsidTr="00E56DAB">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tcBorders>
              <w:top w:val="single" w:sz="4" w:space="0" w:color="auto"/>
              <w:left w:val="single" w:sz="4" w:space="0" w:color="auto"/>
              <w:bottom w:val="single" w:sz="4" w:space="0" w:color="auto"/>
              <w:right w:val="single" w:sz="4" w:space="0" w:color="auto"/>
            </w:tcBorders>
            <w:vAlign w:val="center"/>
          </w:tcPr>
          <w:p w:rsidR="001F64FF" w:rsidRPr="001F64FF" w:rsidRDefault="00E56DAB"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w:t>
            </w:r>
            <w:r>
              <w:rPr>
                <w:rFonts w:ascii="PT Astra Serif" w:eastAsiaTheme="minorHAnsi" w:hAnsi="PT Astra Serif" w:cs="PT Astra Serif"/>
                <w:sz w:val="18"/>
                <w:szCs w:val="18"/>
                <w:lang w:eastAsia="en-US"/>
              </w:rPr>
              <w:t>7</w:t>
            </w:r>
            <w:r w:rsidRPr="001F64FF">
              <w:rPr>
                <w:rFonts w:ascii="PT Astra Serif" w:eastAsiaTheme="minorHAnsi" w:hAnsi="PT Astra Serif" w:cs="PT Astra Serif"/>
                <w:sz w:val="18"/>
                <w:szCs w:val="18"/>
                <w:lang w:eastAsia="en-US"/>
              </w:rPr>
              <w:t xml:space="preserve"> год</w:t>
            </w:r>
          </w:p>
        </w:tc>
        <w:tc>
          <w:tcPr>
            <w:tcW w:w="79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9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E56DAB" w:rsidP="009F6CEA">
            <w:pPr>
              <w:autoSpaceDE w:val="0"/>
              <w:autoSpaceDN w:val="0"/>
              <w:adjustRightInd w:val="0"/>
              <w:jc w:val="center"/>
              <w:rPr>
                <w:rFonts w:ascii="PT Astra Serif" w:eastAsiaTheme="minorHAnsi" w:hAnsi="PT Astra Serif" w:cs="PT Astra Serif"/>
                <w:sz w:val="18"/>
                <w:szCs w:val="18"/>
                <w:lang w:eastAsia="en-US"/>
              </w:rPr>
            </w:pPr>
            <w:r>
              <w:rPr>
                <w:rFonts w:ascii="PT Astra Serif" w:eastAsiaTheme="minorHAnsi" w:hAnsi="PT Astra Serif" w:cs="PT Astra Serif"/>
                <w:sz w:val="18"/>
                <w:szCs w:val="18"/>
                <w:lang w:eastAsia="en-US"/>
              </w:rPr>
              <w:t>-</w:t>
            </w:r>
          </w:p>
        </w:tc>
      </w:tr>
      <w:tr w:rsidR="001F64FF" w:rsidRPr="001F64FF" w:rsidTr="00E56DAB">
        <w:tc>
          <w:tcPr>
            <w:tcW w:w="259"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04"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6" w:type="dxa"/>
            <w:tcBorders>
              <w:top w:val="single" w:sz="4" w:space="0" w:color="auto"/>
              <w:left w:val="single" w:sz="4" w:space="0" w:color="auto"/>
              <w:bottom w:val="single" w:sz="4" w:space="0" w:color="auto"/>
              <w:right w:val="single" w:sz="4" w:space="0" w:color="auto"/>
            </w:tcBorders>
            <w:vAlign w:val="center"/>
          </w:tcPr>
          <w:p w:rsidR="001F64FF" w:rsidRPr="001F64FF" w:rsidRDefault="00E56DAB"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202</w:t>
            </w:r>
            <w:r>
              <w:rPr>
                <w:rFonts w:ascii="PT Astra Serif" w:eastAsiaTheme="minorHAnsi" w:hAnsi="PT Astra Serif" w:cs="PT Astra Serif"/>
                <w:sz w:val="18"/>
                <w:szCs w:val="18"/>
                <w:lang w:eastAsia="en-US"/>
              </w:rPr>
              <w:t>8</w:t>
            </w:r>
            <w:r w:rsidRPr="001F64FF">
              <w:rPr>
                <w:rFonts w:ascii="PT Astra Serif" w:eastAsiaTheme="minorHAnsi" w:hAnsi="PT Astra Serif" w:cs="PT Astra Serif"/>
                <w:sz w:val="18"/>
                <w:szCs w:val="18"/>
                <w:lang w:eastAsia="en-US"/>
              </w:rPr>
              <w:t xml:space="preserve"> год</w:t>
            </w:r>
          </w:p>
        </w:tc>
        <w:tc>
          <w:tcPr>
            <w:tcW w:w="79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79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49"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1560" w:type="dxa"/>
            <w:vMerge/>
            <w:tcBorders>
              <w:top w:val="single" w:sz="4" w:space="0" w:color="auto"/>
              <w:left w:val="single" w:sz="4" w:space="0" w:color="auto"/>
              <w:bottom w:val="single" w:sz="4" w:space="0" w:color="auto"/>
              <w:right w:val="single" w:sz="4" w:space="0" w:color="auto"/>
            </w:tcBorders>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Уровень обеспеченности финансовой поддержкой предприятий промышленности, %</w:t>
            </w:r>
          </w:p>
        </w:tc>
        <w:tc>
          <w:tcPr>
            <w:tcW w:w="304" w:type="dxa"/>
            <w:tcBorders>
              <w:top w:val="single" w:sz="4" w:space="0" w:color="auto"/>
              <w:left w:val="single" w:sz="4" w:space="0" w:color="auto"/>
              <w:bottom w:val="single" w:sz="4" w:space="0" w:color="auto"/>
              <w:right w:val="single" w:sz="4" w:space="0" w:color="auto"/>
            </w:tcBorders>
            <w:vAlign w:val="center"/>
          </w:tcPr>
          <w:p w:rsidR="001F64FF" w:rsidRPr="001F64FF" w:rsidRDefault="001F64FF" w:rsidP="009F6CEA">
            <w:pPr>
              <w:autoSpaceDE w:val="0"/>
              <w:autoSpaceDN w:val="0"/>
              <w:adjustRightInd w:val="0"/>
              <w:jc w:val="center"/>
              <w:rPr>
                <w:rFonts w:ascii="PT Astra Serif" w:eastAsiaTheme="minorHAnsi" w:hAnsi="PT Astra Serif" w:cs="PT Astra Serif"/>
                <w:sz w:val="18"/>
                <w:szCs w:val="18"/>
                <w:lang w:eastAsia="en-US"/>
              </w:rPr>
            </w:pPr>
            <w:r w:rsidRPr="001F64FF">
              <w:rPr>
                <w:rFonts w:ascii="PT Astra Serif" w:eastAsiaTheme="minorHAnsi" w:hAnsi="PT Astra Serif" w:cs="PT Astra Serif"/>
                <w:sz w:val="18"/>
                <w:szCs w:val="18"/>
                <w:lang w:eastAsia="en-US"/>
              </w:rPr>
              <w:t>-</w:t>
            </w:r>
          </w:p>
        </w:tc>
      </w:tr>
    </w:tbl>
    <w:p w:rsidR="001F64FF" w:rsidRDefault="001F64FF" w:rsidP="009002E7">
      <w:pPr>
        <w:autoSpaceDE w:val="0"/>
        <w:autoSpaceDN w:val="0"/>
        <w:adjustRightInd w:val="0"/>
        <w:ind w:firstLine="709"/>
        <w:jc w:val="both"/>
        <w:rPr>
          <w:rFonts w:ascii="PT Astra Serif" w:hAnsi="PT Astra Serif"/>
        </w:rPr>
      </w:pPr>
    </w:p>
    <w:p w:rsidR="000735AD" w:rsidRDefault="00FB7278" w:rsidP="009002E7">
      <w:pPr>
        <w:autoSpaceDE w:val="0"/>
        <w:autoSpaceDN w:val="0"/>
        <w:adjustRightInd w:val="0"/>
        <w:ind w:firstLine="709"/>
        <w:jc w:val="both"/>
        <w:outlineLvl w:val="0"/>
        <w:rPr>
          <w:rFonts w:ascii="PT Astra Serif" w:eastAsiaTheme="minorHAnsi" w:hAnsi="PT Astra Serif" w:cs="PT Astra Serif"/>
          <w:lang w:eastAsia="en-US"/>
        </w:rPr>
      </w:pPr>
      <w:r w:rsidRPr="00360D79">
        <w:rPr>
          <w:rFonts w:ascii="PT Astra Serif" w:hAnsi="PT Astra Serif"/>
        </w:rPr>
        <w:t>б)</w:t>
      </w:r>
      <w:r w:rsidRPr="00360D79">
        <w:rPr>
          <w:rFonts w:ascii="PT Astra Serif" w:hAnsi="PT Astra Serif"/>
        </w:rPr>
        <w:tab/>
      </w:r>
      <w:r w:rsidR="000735AD">
        <w:rPr>
          <w:rFonts w:ascii="PT Astra Serif" w:hAnsi="PT Astra Serif"/>
        </w:rPr>
        <w:t xml:space="preserve">в разделе </w:t>
      </w:r>
      <w:r w:rsidR="001F64FF">
        <w:rPr>
          <w:rFonts w:ascii="PT Astra Serif" w:hAnsi="PT Astra Serif"/>
        </w:rPr>
        <w:t>«</w:t>
      </w:r>
      <w:r w:rsidR="000735AD">
        <w:rPr>
          <w:rFonts w:ascii="PT Astra Serif" w:hAnsi="PT Astra Serif"/>
        </w:rPr>
        <w:t>П</w:t>
      </w:r>
      <w:r w:rsidRPr="00360D79">
        <w:rPr>
          <w:rFonts w:ascii="PT Astra Serif" w:hAnsi="PT Astra Serif"/>
        </w:rPr>
        <w:t>еречень показателей задач комплексов процессных мероприятий, ведомственных проектов, сведения о порядке сбора информации по показателям и методике их расчета</w:t>
      </w:r>
      <w:r w:rsidR="001F64FF">
        <w:rPr>
          <w:rFonts w:ascii="PT Astra Serif" w:hAnsi="PT Astra Serif"/>
        </w:rPr>
        <w:t>»</w:t>
      </w:r>
      <w:r w:rsidR="000735AD">
        <w:rPr>
          <w:rFonts w:ascii="PT Astra Serif" w:hAnsi="PT Astra Serif"/>
        </w:rPr>
        <w:t xml:space="preserve"> слова </w:t>
      </w:r>
      <w:r w:rsidR="001F64FF">
        <w:rPr>
          <w:rFonts w:ascii="PT Astra Serif" w:hAnsi="PT Astra Serif"/>
        </w:rPr>
        <w:t>«</w:t>
      </w:r>
      <w:r w:rsidR="000735AD">
        <w:rPr>
          <w:rFonts w:ascii="PT Astra Serif" w:eastAsiaTheme="minorHAnsi" w:hAnsi="PT Astra Serif" w:cs="PT Astra Serif"/>
          <w:lang w:eastAsia="en-US"/>
        </w:rPr>
        <w:t xml:space="preserve">Показатели структурного элемента ВП 1 </w:t>
      </w:r>
      <w:r w:rsidR="001F64FF">
        <w:rPr>
          <w:rFonts w:ascii="PT Astra Serif" w:eastAsiaTheme="minorHAnsi" w:hAnsi="PT Astra Serif" w:cs="PT Astra Serif"/>
          <w:lang w:eastAsia="en-US"/>
        </w:rPr>
        <w:t>«</w:t>
      </w:r>
      <w:r w:rsidR="000735AD">
        <w:rPr>
          <w:rFonts w:ascii="PT Astra Serif" w:eastAsiaTheme="minorHAnsi" w:hAnsi="PT Astra Serif" w:cs="PT Astra Serif"/>
          <w:lang w:eastAsia="en-US"/>
        </w:rPr>
        <w:t>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001F64FF">
        <w:rPr>
          <w:rFonts w:ascii="PT Astra Serif" w:eastAsiaTheme="minorHAnsi" w:hAnsi="PT Astra Serif" w:cs="PT Astra Serif"/>
          <w:lang w:eastAsia="en-US"/>
        </w:rPr>
        <w:t>»</w:t>
      </w:r>
      <w:r w:rsidR="000735AD">
        <w:rPr>
          <w:rFonts w:ascii="PT Astra Serif" w:eastAsiaTheme="minorHAnsi" w:hAnsi="PT Astra Serif" w:cs="PT Astra Serif"/>
          <w:lang w:eastAsia="en-US"/>
        </w:rPr>
        <w:t xml:space="preserve"> </w:t>
      </w:r>
      <w:r w:rsidR="009D3662">
        <w:rPr>
          <w:rFonts w:ascii="PT Astra Serif" w:eastAsiaTheme="minorHAnsi" w:hAnsi="PT Astra Serif" w:cs="PT Astra Serif"/>
          <w:lang w:eastAsia="en-US"/>
        </w:rPr>
        <w:t>заменить словами</w:t>
      </w:r>
      <w:r w:rsidR="000735AD">
        <w:rPr>
          <w:rFonts w:ascii="PT Astra Serif" w:eastAsiaTheme="minorHAnsi" w:hAnsi="PT Astra Serif" w:cs="PT Astra Serif"/>
          <w:lang w:eastAsia="en-US"/>
        </w:rPr>
        <w:t xml:space="preserve"> </w:t>
      </w:r>
      <w:r w:rsidR="001F64FF">
        <w:rPr>
          <w:rFonts w:ascii="PT Astra Serif" w:eastAsiaTheme="minorHAnsi" w:hAnsi="PT Astra Serif" w:cs="PT Astra Serif"/>
          <w:lang w:eastAsia="en-US"/>
        </w:rPr>
        <w:t>«</w:t>
      </w:r>
      <w:r w:rsidR="000735AD">
        <w:rPr>
          <w:rFonts w:ascii="PT Astra Serif" w:eastAsiaTheme="minorHAnsi" w:hAnsi="PT Astra Serif" w:cs="PT Astra Serif"/>
          <w:lang w:eastAsia="en-US"/>
        </w:rPr>
        <w:t xml:space="preserve">Показатели структурного элемента ВП 1 </w:t>
      </w:r>
      <w:r w:rsidR="001F64FF">
        <w:rPr>
          <w:rFonts w:ascii="PT Astra Serif" w:eastAsiaTheme="minorHAnsi" w:hAnsi="PT Astra Serif" w:cs="PT Astra Serif"/>
          <w:lang w:eastAsia="en-US"/>
        </w:rPr>
        <w:t>«</w:t>
      </w:r>
      <w:r w:rsidR="000735AD">
        <w:rPr>
          <w:rFonts w:ascii="PT Astra Serif" w:eastAsiaTheme="minorHAnsi" w:hAnsi="PT Astra Serif" w:cs="PT Astra Serif"/>
          <w:lang w:eastAsia="en-US"/>
        </w:rPr>
        <w:t>Развитие промышленности в Томской области за счет участия в отборе Министерства промышленности и торговли Российской Федерации на предоставление субсидии</w:t>
      </w:r>
      <w:r w:rsidR="001F64FF">
        <w:rPr>
          <w:rFonts w:ascii="PT Astra Serif" w:eastAsiaTheme="minorHAnsi" w:hAnsi="PT Astra Serif" w:cs="PT Astra Serif"/>
          <w:lang w:eastAsia="en-US"/>
        </w:rPr>
        <w:t>»</w:t>
      </w:r>
      <w:r w:rsidR="000735AD">
        <w:rPr>
          <w:rFonts w:ascii="PT Astra Serif" w:eastAsiaTheme="minorHAnsi" w:hAnsi="PT Astra Serif" w:cs="PT Astra Serif"/>
          <w:lang w:eastAsia="en-US"/>
        </w:rPr>
        <w:t>;</w:t>
      </w:r>
    </w:p>
    <w:p w:rsidR="000F4958" w:rsidRDefault="003851D6" w:rsidP="009002E7">
      <w:pPr>
        <w:ind w:firstLine="709"/>
        <w:jc w:val="both"/>
        <w:rPr>
          <w:rFonts w:ascii="PT Astra Serif" w:hAnsi="PT Astra Serif"/>
          <w:shd w:val="clear" w:color="auto" w:fill="FFFFFF"/>
        </w:rPr>
      </w:pPr>
      <w:r w:rsidRPr="00720232">
        <w:rPr>
          <w:rFonts w:ascii="PT Astra Serif" w:hAnsi="PT Astra Serif"/>
          <w:shd w:val="clear" w:color="auto" w:fill="FFFFFF"/>
        </w:rPr>
        <w:t>2</w:t>
      </w:r>
      <w:r w:rsidR="00970B4F" w:rsidRPr="00720232">
        <w:rPr>
          <w:rFonts w:ascii="PT Astra Serif" w:hAnsi="PT Astra Serif"/>
          <w:shd w:val="clear" w:color="auto" w:fill="FFFFFF"/>
        </w:rPr>
        <w:t>.</w:t>
      </w:r>
      <w:r w:rsidR="000F4958">
        <w:rPr>
          <w:rFonts w:ascii="PT Astra Serif" w:hAnsi="PT Astra Serif"/>
          <w:shd w:val="clear" w:color="auto" w:fill="FFFFFF"/>
        </w:rPr>
        <w:t xml:space="preserve"> </w:t>
      </w:r>
      <w:r w:rsidR="000F4958" w:rsidRPr="00A1231F">
        <w:rPr>
          <w:rFonts w:ascii="PT Astra Serif" w:hAnsi="PT Astra Serif"/>
          <w:color w:val="000000" w:themeColor="text1"/>
          <w:szCs w:val="26"/>
        </w:rPr>
        <w:t>Департа</w:t>
      </w:r>
      <w:r w:rsidR="000F4958" w:rsidRPr="008200B9">
        <w:rPr>
          <w:rFonts w:ascii="PT Astra Serif" w:hAnsi="PT Astra Serif"/>
          <w:shd w:val="clear" w:color="auto" w:fill="FFFFFF"/>
        </w:rPr>
        <w:t>м</w:t>
      </w:r>
      <w:r w:rsidR="000F4958" w:rsidRPr="00A1231F">
        <w:rPr>
          <w:rFonts w:ascii="PT Astra Serif" w:hAnsi="PT Astra Serif"/>
          <w:color w:val="000000" w:themeColor="text1"/>
          <w:szCs w:val="26"/>
        </w:rPr>
        <w:t>енту информационной политики Администрации Томской области обеспечить опубликование настоящего постановления.</w:t>
      </w:r>
    </w:p>
    <w:p w:rsidR="00CA29A6" w:rsidRPr="00720232" w:rsidRDefault="000F4958" w:rsidP="009002E7">
      <w:pPr>
        <w:ind w:firstLine="709"/>
        <w:jc w:val="both"/>
        <w:rPr>
          <w:rFonts w:ascii="PT Astra Serif" w:hAnsi="PT Astra Serif"/>
          <w:shd w:val="clear" w:color="auto" w:fill="FFFFFF"/>
        </w:rPr>
      </w:pPr>
      <w:r>
        <w:rPr>
          <w:rFonts w:ascii="PT Astra Serif" w:hAnsi="PT Astra Serif"/>
          <w:shd w:val="clear" w:color="auto" w:fill="FFFFFF"/>
        </w:rPr>
        <w:t xml:space="preserve">3. </w:t>
      </w:r>
      <w:r w:rsidR="00B80424" w:rsidRPr="00F37694">
        <w:rPr>
          <w:rFonts w:ascii="PT Astra Serif" w:hAnsi="PT Astra Serif"/>
          <w:color w:val="000000" w:themeColor="text1"/>
          <w:szCs w:val="26"/>
        </w:rPr>
        <w:t>Настоящее постановление вступает в силу со дня его официального опубликования и</w:t>
      </w:r>
      <w:r w:rsidR="009002E7">
        <w:rPr>
          <w:rFonts w:ascii="PT Astra Serif" w:hAnsi="PT Astra Serif"/>
          <w:color w:val="000000" w:themeColor="text1"/>
          <w:szCs w:val="26"/>
        </w:rPr>
        <w:t> </w:t>
      </w:r>
      <w:r w:rsidR="00B80424" w:rsidRPr="00F37694">
        <w:rPr>
          <w:rFonts w:ascii="PT Astra Serif" w:hAnsi="PT Astra Serif"/>
          <w:color w:val="000000" w:themeColor="text1"/>
          <w:szCs w:val="26"/>
        </w:rPr>
        <w:t>распространяет свое действие на правоотношения, возникшие</w:t>
      </w:r>
      <w:r w:rsidR="00CA29A6" w:rsidRPr="00720232">
        <w:rPr>
          <w:rFonts w:ascii="PT Astra Serif" w:hAnsi="PT Astra Serif"/>
          <w:shd w:val="clear" w:color="auto" w:fill="FFFFFF"/>
        </w:rPr>
        <w:t xml:space="preserve"> </w:t>
      </w:r>
      <w:r w:rsidR="00D80CC0" w:rsidRPr="00D80CC0">
        <w:rPr>
          <w:rFonts w:ascii="PT Astra Serif" w:hAnsi="PT Astra Serif"/>
          <w:shd w:val="clear" w:color="auto" w:fill="FFFFFF"/>
        </w:rPr>
        <w:t xml:space="preserve">с </w:t>
      </w:r>
      <w:r w:rsidR="00B921E6">
        <w:rPr>
          <w:rFonts w:ascii="PT Astra Serif" w:hAnsi="PT Astra Serif"/>
          <w:shd w:val="clear" w:color="auto" w:fill="FFFFFF"/>
        </w:rPr>
        <w:t>01.01.2026.</w:t>
      </w:r>
    </w:p>
    <w:p w:rsidR="00FC5196" w:rsidRDefault="00FC5196" w:rsidP="00FC5196">
      <w:pPr>
        <w:jc w:val="both"/>
        <w:rPr>
          <w:rFonts w:ascii="PT Astra Serif" w:hAnsi="PT Astra Serif"/>
        </w:rPr>
      </w:pPr>
    </w:p>
    <w:p w:rsidR="0010516A" w:rsidRDefault="0010516A" w:rsidP="00FC5196">
      <w:pPr>
        <w:jc w:val="both"/>
        <w:rPr>
          <w:rFonts w:ascii="PT Astra Serif" w:hAnsi="PT Astra Serif"/>
        </w:rPr>
      </w:pPr>
    </w:p>
    <w:p w:rsidR="009002E7" w:rsidRDefault="009002E7" w:rsidP="00FC5196">
      <w:pPr>
        <w:jc w:val="both"/>
        <w:rPr>
          <w:rFonts w:ascii="PT Astra Serif" w:hAnsi="PT Astra Serif"/>
        </w:rPr>
      </w:pPr>
    </w:p>
    <w:p w:rsidR="0010516A" w:rsidRPr="00720232" w:rsidRDefault="0010516A" w:rsidP="00FC5196">
      <w:pPr>
        <w:jc w:val="both"/>
        <w:rPr>
          <w:rFonts w:ascii="PT Astra Serif" w:hAnsi="PT Astra Serif"/>
        </w:rPr>
      </w:pPr>
    </w:p>
    <w:p w:rsidR="00FB2D46" w:rsidRPr="00720232" w:rsidRDefault="00FB2D46" w:rsidP="00D8427D">
      <w:pPr>
        <w:tabs>
          <w:tab w:val="left" w:pos="7371"/>
        </w:tabs>
        <w:rPr>
          <w:rFonts w:ascii="PT Astra Serif" w:hAnsi="PT Astra Serif"/>
        </w:rPr>
      </w:pPr>
      <w:r w:rsidRPr="00720232">
        <w:rPr>
          <w:rFonts w:ascii="PT Astra Serif" w:hAnsi="PT Astra Serif"/>
        </w:rPr>
        <w:t>Губернатор</w:t>
      </w:r>
      <w:r w:rsidR="0007428D" w:rsidRPr="00720232">
        <w:rPr>
          <w:rFonts w:ascii="PT Astra Serif" w:hAnsi="PT Astra Serif"/>
        </w:rPr>
        <w:t xml:space="preserve"> </w:t>
      </w:r>
      <w:r w:rsidRPr="00720232">
        <w:rPr>
          <w:rFonts w:ascii="PT Astra Serif" w:hAnsi="PT Astra Serif"/>
        </w:rPr>
        <w:t>Томской област</w:t>
      </w:r>
      <w:r w:rsidR="00A00B4E" w:rsidRPr="00720232">
        <w:rPr>
          <w:rFonts w:ascii="PT Astra Serif" w:hAnsi="PT Astra Serif"/>
        </w:rPr>
        <w:t>и</w:t>
      </w:r>
      <w:r w:rsidR="00A00B4E" w:rsidRPr="00720232">
        <w:rPr>
          <w:rFonts w:ascii="PT Astra Serif" w:hAnsi="PT Astra Serif"/>
        </w:rPr>
        <w:tab/>
      </w:r>
      <w:r w:rsidR="00C94120">
        <w:rPr>
          <w:rFonts w:ascii="PT Astra Serif" w:hAnsi="PT Astra Serif"/>
        </w:rPr>
        <w:t xml:space="preserve">           </w:t>
      </w:r>
      <w:r w:rsidR="00A00B4E" w:rsidRPr="00720232">
        <w:rPr>
          <w:rFonts w:ascii="PT Astra Serif" w:hAnsi="PT Astra Serif"/>
        </w:rPr>
        <w:t xml:space="preserve">   </w:t>
      </w:r>
      <w:r w:rsidRPr="00720232">
        <w:rPr>
          <w:rFonts w:ascii="PT Astra Serif" w:hAnsi="PT Astra Serif"/>
        </w:rPr>
        <w:t xml:space="preserve">   </w:t>
      </w:r>
      <w:r w:rsidR="0007428D" w:rsidRPr="00720232">
        <w:rPr>
          <w:rFonts w:ascii="PT Astra Serif" w:hAnsi="PT Astra Serif"/>
        </w:rPr>
        <w:t xml:space="preserve">   </w:t>
      </w:r>
      <w:r w:rsidRPr="00720232">
        <w:rPr>
          <w:rFonts w:ascii="PT Astra Serif" w:hAnsi="PT Astra Serif"/>
        </w:rPr>
        <w:t xml:space="preserve"> </w:t>
      </w:r>
      <w:r w:rsidR="001C3A17" w:rsidRPr="00720232">
        <w:rPr>
          <w:rFonts w:ascii="PT Astra Serif" w:hAnsi="PT Astra Serif"/>
        </w:rPr>
        <w:t xml:space="preserve"> </w:t>
      </w:r>
      <w:r w:rsidRPr="00720232">
        <w:rPr>
          <w:rFonts w:ascii="PT Astra Serif" w:hAnsi="PT Astra Serif"/>
        </w:rPr>
        <w:t xml:space="preserve">  </w:t>
      </w:r>
      <w:r w:rsidR="001C3A17" w:rsidRPr="00720232">
        <w:rPr>
          <w:rFonts w:ascii="PT Astra Serif" w:hAnsi="PT Astra Serif"/>
        </w:rPr>
        <w:t>В</w:t>
      </w:r>
      <w:r w:rsidRPr="00720232">
        <w:rPr>
          <w:rFonts w:ascii="PT Astra Serif" w:hAnsi="PT Astra Serif"/>
        </w:rPr>
        <w:t>.</w:t>
      </w:r>
      <w:r w:rsidR="001C3A17" w:rsidRPr="00720232">
        <w:rPr>
          <w:rFonts w:ascii="PT Astra Serif" w:hAnsi="PT Astra Serif"/>
        </w:rPr>
        <w:t>В</w:t>
      </w:r>
      <w:r w:rsidRPr="00720232">
        <w:rPr>
          <w:rFonts w:ascii="PT Astra Serif" w:hAnsi="PT Astra Serif"/>
        </w:rPr>
        <w:t>.</w:t>
      </w:r>
      <w:r w:rsidR="00A00B4E" w:rsidRPr="00720232">
        <w:rPr>
          <w:rFonts w:ascii="PT Astra Serif" w:hAnsi="PT Astra Serif"/>
        </w:rPr>
        <w:t xml:space="preserve"> </w:t>
      </w:r>
      <w:r w:rsidR="001C3A17" w:rsidRPr="00720232">
        <w:rPr>
          <w:rFonts w:ascii="PT Astra Serif" w:hAnsi="PT Astra Serif"/>
        </w:rPr>
        <w:t>Мазур</w:t>
      </w:r>
    </w:p>
    <w:p w:rsidR="00F3631C" w:rsidRDefault="00F3631C"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Default="0010516A" w:rsidP="00D8427D">
      <w:pPr>
        <w:rPr>
          <w:rFonts w:ascii="PT Astra Serif" w:hAnsi="PT Astra Serif"/>
          <w:sz w:val="16"/>
          <w:szCs w:val="16"/>
        </w:rPr>
      </w:pPr>
    </w:p>
    <w:p w:rsidR="0010516A" w:rsidRPr="00720232" w:rsidRDefault="0010516A" w:rsidP="00D8427D">
      <w:pPr>
        <w:rPr>
          <w:rFonts w:ascii="PT Astra Serif" w:hAnsi="PT Astra Serif"/>
          <w:sz w:val="16"/>
          <w:szCs w:val="16"/>
        </w:rPr>
      </w:pPr>
    </w:p>
    <w:p w:rsidR="006E66C0" w:rsidRPr="00720232" w:rsidRDefault="006E66C0" w:rsidP="006E66C0">
      <w:pPr>
        <w:pStyle w:val="af6"/>
        <w:rPr>
          <w:rFonts w:ascii="PT Astra Serif" w:hAnsi="PT Astra Serif" w:cs="Arial"/>
          <w:b w:val="0"/>
          <w:szCs w:val="20"/>
          <w:shd w:val="clear" w:color="auto" w:fill="FFFFFF"/>
        </w:rPr>
      </w:pPr>
      <w:r w:rsidRPr="00720232">
        <w:rPr>
          <w:rFonts w:ascii="PT Astra Serif" w:hAnsi="PT Astra Serif" w:cs="Arial"/>
          <w:b w:val="0"/>
          <w:szCs w:val="20"/>
          <w:shd w:val="clear" w:color="auto" w:fill="FFFFFF"/>
        </w:rPr>
        <w:t>Бородулин Георгий Александрович</w:t>
      </w:r>
    </w:p>
    <w:p w:rsidR="0010516A" w:rsidRDefault="006E66C0" w:rsidP="006E66C0">
      <w:pPr>
        <w:rPr>
          <w:rFonts w:ascii="PT Astra Serif" w:hAnsi="PT Astra Serif" w:cs="Arial"/>
          <w:sz w:val="20"/>
          <w:szCs w:val="20"/>
          <w:shd w:val="clear" w:color="auto" w:fill="FFFFFF"/>
        </w:rPr>
      </w:pPr>
      <w:r w:rsidRPr="00720232">
        <w:rPr>
          <w:rFonts w:ascii="PT Astra Serif" w:eastAsia="PT Astra Serif" w:hAnsi="PT Astra Serif" w:cs="PT Astra Serif"/>
          <w:sz w:val="20"/>
          <w:szCs w:val="20"/>
        </w:rPr>
        <w:t xml:space="preserve">(382 2) </w:t>
      </w:r>
      <w:r w:rsidRPr="00720232">
        <w:rPr>
          <w:rFonts w:ascii="PT Astra Serif" w:hAnsi="PT Astra Serif" w:cs="Arial"/>
          <w:sz w:val="20"/>
          <w:szCs w:val="20"/>
          <w:shd w:val="clear" w:color="auto" w:fill="FFFFFF"/>
        </w:rPr>
        <w:t xml:space="preserve">907-710, </w:t>
      </w:r>
    </w:p>
    <w:p w:rsidR="006E66C0" w:rsidRDefault="003A4F70" w:rsidP="006E66C0">
      <w:pPr>
        <w:rPr>
          <w:rStyle w:val="a5"/>
          <w:rFonts w:ascii="PT Astra Serif" w:eastAsia="Arial" w:hAnsi="PT Astra Serif"/>
          <w:sz w:val="20"/>
          <w:szCs w:val="20"/>
          <w:shd w:val="clear" w:color="auto" w:fill="FFFFFF"/>
        </w:rPr>
      </w:pPr>
      <w:hyperlink r:id="rId25" w:history="1">
        <w:r w:rsidR="006E66C0" w:rsidRPr="00720232">
          <w:rPr>
            <w:rStyle w:val="a5"/>
            <w:rFonts w:ascii="PT Astra Serif" w:eastAsia="Arial" w:hAnsi="PT Astra Serif"/>
            <w:sz w:val="20"/>
            <w:szCs w:val="20"/>
            <w:shd w:val="clear" w:color="auto" w:fill="FFFFFF"/>
          </w:rPr>
          <w:t>boroduli</w:t>
        </w:r>
        <w:r w:rsidR="00DF50CB">
          <w:rPr>
            <w:rStyle w:val="a5"/>
            <w:rFonts w:ascii="PT Astra Serif" w:eastAsia="Arial" w:hAnsi="PT Astra Serif"/>
            <w:sz w:val="20"/>
            <w:szCs w:val="20"/>
            <w:shd w:val="clear" w:color="auto" w:fill="FFFFFF"/>
          </w:rPr>
          <w:t>№</w:t>
        </w:r>
        <w:r w:rsidR="006E66C0" w:rsidRPr="00720232">
          <w:rPr>
            <w:rStyle w:val="a5"/>
            <w:rFonts w:ascii="PT Astra Serif" w:eastAsia="Arial" w:hAnsi="PT Astra Serif"/>
            <w:sz w:val="20"/>
            <w:szCs w:val="20"/>
            <w:shd w:val="clear" w:color="auto" w:fill="FFFFFF"/>
          </w:rPr>
          <w:t>ga@tomsk.gov.ru</w:t>
        </w:r>
      </w:hyperlink>
    </w:p>
    <w:p w:rsidR="00707229" w:rsidRDefault="00707229" w:rsidP="006E66C0">
      <w:pPr>
        <w:rPr>
          <w:rStyle w:val="a5"/>
          <w:rFonts w:ascii="PT Astra Serif" w:eastAsia="Arial" w:hAnsi="PT Astra Serif"/>
          <w:sz w:val="20"/>
          <w:szCs w:val="20"/>
          <w:shd w:val="clear" w:color="auto" w:fill="FFFFFF"/>
        </w:rPr>
      </w:pPr>
    </w:p>
    <w:p w:rsidR="00707229" w:rsidRDefault="00707229" w:rsidP="006E66C0">
      <w:pPr>
        <w:rPr>
          <w:rStyle w:val="a5"/>
          <w:rFonts w:ascii="PT Astra Serif" w:eastAsia="Arial" w:hAnsi="PT Astra Serif"/>
          <w:sz w:val="20"/>
          <w:szCs w:val="20"/>
          <w:shd w:val="clear" w:color="auto" w:fill="FFFFFF"/>
        </w:rPr>
      </w:pPr>
    </w:p>
    <w:p w:rsidR="00707229" w:rsidRDefault="00707229" w:rsidP="006E66C0">
      <w:pPr>
        <w:rPr>
          <w:rStyle w:val="a5"/>
          <w:rFonts w:ascii="PT Astra Serif" w:eastAsia="Arial" w:hAnsi="PT Astra Serif"/>
          <w:sz w:val="20"/>
          <w:szCs w:val="20"/>
          <w:shd w:val="clear" w:color="auto" w:fill="FFFFFF"/>
        </w:rPr>
      </w:pPr>
    </w:p>
    <w:p w:rsidR="00707229" w:rsidRDefault="00707229" w:rsidP="006E66C0">
      <w:pPr>
        <w:rPr>
          <w:rStyle w:val="a5"/>
          <w:rFonts w:ascii="PT Astra Serif" w:eastAsia="Arial" w:hAnsi="PT Astra Serif"/>
          <w:sz w:val="20"/>
          <w:szCs w:val="20"/>
          <w:shd w:val="clear" w:color="auto" w:fill="FFFFFF"/>
        </w:rPr>
      </w:pPr>
    </w:p>
    <w:p w:rsidR="00707229" w:rsidRDefault="00707229" w:rsidP="006E66C0">
      <w:pPr>
        <w:rPr>
          <w:rStyle w:val="a5"/>
          <w:rFonts w:ascii="PT Astra Serif" w:eastAsia="Arial" w:hAnsi="PT Astra Serif"/>
          <w:sz w:val="20"/>
          <w:szCs w:val="20"/>
          <w:shd w:val="clear" w:color="auto" w:fill="FFFFFF"/>
        </w:rPr>
      </w:pPr>
    </w:p>
    <w:p w:rsidR="00707229" w:rsidRDefault="00707229" w:rsidP="006E66C0">
      <w:pPr>
        <w:rPr>
          <w:rStyle w:val="a5"/>
          <w:rFonts w:ascii="PT Astra Serif" w:eastAsia="Arial" w:hAnsi="PT Astra Serif"/>
          <w:sz w:val="20"/>
          <w:szCs w:val="20"/>
          <w:shd w:val="clear" w:color="auto" w:fill="FFFFFF"/>
        </w:rPr>
      </w:pPr>
    </w:p>
    <w:p w:rsidR="00707229" w:rsidRDefault="00707229" w:rsidP="006E66C0">
      <w:pPr>
        <w:rPr>
          <w:rStyle w:val="a5"/>
          <w:rFonts w:ascii="PT Astra Serif" w:eastAsia="Arial" w:hAnsi="PT Astra Serif"/>
          <w:sz w:val="20"/>
          <w:szCs w:val="20"/>
          <w:shd w:val="clear" w:color="auto" w:fill="FFFFFF"/>
        </w:rPr>
      </w:pPr>
    </w:p>
    <w:sectPr w:rsidR="00707229" w:rsidSect="009002E7">
      <w:headerReference w:type="default" r:id="rId26"/>
      <w:pgSz w:w="11906" w:h="16838"/>
      <w:pgMar w:top="851" w:right="79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F70" w:rsidRDefault="003A4F70" w:rsidP="006658BE">
      <w:r>
        <w:separator/>
      </w:r>
    </w:p>
  </w:endnote>
  <w:endnote w:type="continuationSeparator" w:id="0">
    <w:p w:rsidR="003A4F70" w:rsidRDefault="003A4F70" w:rsidP="0066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F70" w:rsidRDefault="003A4F70" w:rsidP="006658BE">
      <w:r>
        <w:separator/>
      </w:r>
    </w:p>
  </w:footnote>
  <w:footnote w:type="continuationSeparator" w:id="0">
    <w:p w:rsidR="003A4F70" w:rsidRDefault="003A4F70" w:rsidP="00665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0307520"/>
      <w:docPartObj>
        <w:docPartGallery w:val="Page Numbers (Top of Page)"/>
        <w:docPartUnique/>
      </w:docPartObj>
    </w:sdtPr>
    <w:sdtEndPr/>
    <w:sdtContent>
      <w:p w:rsidR="00825909" w:rsidRDefault="00825909">
        <w:pPr>
          <w:pStyle w:val="ae"/>
          <w:jc w:val="center"/>
        </w:pPr>
        <w:r>
          <w:rPr>
            <w:noProof/>
          </w:rPr>
          <w:fldChar w:fldCharType="begin"/>
        </w:r>
        <w:r>
          <w:rPr>
            <w:noProof/>
          </w:rPr>
          <w:instrText>PAGE   \* MERGEFORMAT</w:instrText>
        </w:r>
        <w:r>
          <w:rPr>
            <w:noProof/>
          </w:rPr>
          <w:fldChar w:fldCharType="separate"/>
        </w:r>
        <w:r w:rsidR="00AB064D">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66A69"/>
    <w:multiLevelType w:val="hybridMultilevel"/>
    <w:tmpl w:val="C332FA86"/>
    <w:lvl w:ilvl="0" w:tplc="A5E81E36">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
    <w:nsid w:val="0D620F59"/>
    <w:multiLevelType w:val="hybridMultilevel"/>
    <w:tmpl w:val="FFCC044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11C55ECE"/>
    <w:multiLevelType w:val="hybridMultilevel"/>
    <w:tmpl w:val="1FD47418"/>
    <w:lvl w:ilvl="0" w:tplc="EFB2118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91728F"/>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94760FE"/>
    <w:multiLevelType w:val="hybridMultilevel"/>
    <w:tmpl w:val="6C902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DC1CB1"/>
    <w:multiLevelType w:val="hybridMultilevel"/>
    <w:tmpl w:val="40D80FFC"/>
    <w:lvl w:ilvl="0" w:tplc="8DB288B6">
      <w:start w:val="1"/>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F8A2D91"/>
    <w:multiLevelType w:val="hybridMultilevel"/>
    <w:tmpl w:val="BD026A54"/>
    <w:lvl w:ilvl="0" w:tplc="434C40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74D6B41"/>
    <w:multiLevelType w:val="hybridMultilevel"/>
    <w:tmpl w:val="AAE253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585313"/>
    <w:multiLevelType w:val="hybridMultilevel"/>
    <w:tmpl w:val="2E223244"/>
    <w:lvl w:ilvl="0" w:tplc="534268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2A6D628C"/>
    <w:multiLevelType w:val="hybridMultilevel"/>
    <w:tmpl w:val="E1E48BC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CBA062C"/>
    <w:multiLevelType w:val="hybridMultilevel"/>
    <w:tmpl w:val="5EA42020"/>
    <w:lvl w:ilvl="0" w:tplc="62B4031A">
      <w:start w:val="1"/>
      <w:numFmt w:val="decimal"/>
      <w:suff w:val="space"/>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2ECE5E26"/>
    <w:multiLevelType w:val="hybridMultilevel"/>
    <w:tmpl w:val="120A8FA8"/>
    <w:lvl w:ilvl="0" w:tplc="D4848D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EF4062A"/>
    <w:multiLevelType w:val="hybridMultilevel"/>
    <w:tmpl w:val="72B290BC"/>
    <w:lvl w:ilvl="0" w:tplc="6624FA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0474654"/>
    <w:multiLevelType w:val="hybridMultilevel"/>
    <w:tmpl w:val="701C7CA4"/>
    <w:lvl w:ilvl="0" w:tplc="55A632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396E7F3A"/>
    <w:multiLevelType w:val="hybridMultilevel"/>
    <w:tmpl w:val="5A1EC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FA775F"/>
    <w:multiLevelType w:val="hybridMultilevel"/>
    <w:tmpl w:val="F0C2F9E6"/>
    <w:lvl w:ilvl="0" w:tplc="716837E6">
      <w:start w:val="1"/>
      <w:numFmt w:val="decimal"/>
      <w:lvlText w:val="%1."/>
      <w:lvlJc w:val="left"/>
      <w:pPr>
        <w:ind w:left="644"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3B4E6C00"/>
    <w:multiLevelType w:val="multilevel"/>
    <w:tmpl w:val="24D8C182"/>
    <w:lvl w:ilvl="0">
      <w:start w:val="1"/>
      <w:numFmt w:val="decimal"/>
      <w:lvlText w:val="%1."/>
      <w:lvlJc w:val="left"/>
      <w:pPr>
        <w:ind w:left="1919" w:hanging="360"/>
      </w:pPr>
      <w:rPr>
        <w:rFonts w:ascii="Times New Roman" w:hAnsi="Times New Roman" w:cs="Times New Roman"/>
        <w:sz w:val="28"/>
      </w:rPr>
    </w:lvl>
    <w:lvl w:ilvl="1">
      <w:start w:val="1"/>
      <w:numFmt w:val="decimal"/>
      <w:lvlText w:val="%1.%2."/>
      <w:lvlJc w:val="left"/>
      <w:pPr>
        <w:ind w:left="2279" w:hanging="720"/>
      </w:pPr>
      <w:rPr>
        <w:rFonts w:cs="Times New Roman"/>
      </w:rPr>
    </w:lvl>
    <w:lvl w:ilvl="2">
      <w:start w:val="1"/>
      <w:numFmt w:val="decimal"/>
      <w:lvlText w:val="%1.%2.%3."/>
      <w:lvlJc w:val="left"/>
      <w:pPr>
        <w:ind w:left="2279" w:hanging="720"/>
      </w:pPr>
      <w:rPr>
        <w:rFonts w:cs="Times New Roman"/>
      </w:rPr>
    </w:lvl>
    <w:lvl w:ilvl="3">
      <w:start w:val="1"/>
      <w:numFmt w:val="decimal"/>
      <w:lvlText w:val="%1.%2.%3.%4."/>
      <w:lvlJc w:val="left"/>
      <w:pPr>
        <w:ind w:left="2639" w:hanging="1080"/>
      </w:pPr>
      <w:rPr>
        <w:rFonts w:cs="Times New Roman"/>
      </w:rPr>
    </w:lvl>
    <w:lvl w:ilvl="4">
      <w:start w:val="1"/>
      <w:numFmt w:val="decimal"/>
      <w:lvlText w:val="%1.%2.%3.%4.%5."/>
      <w:lvlJc w:val="left"/>
      <w:pPr>
        <w:ind w:left="2639" w:hanging="1080"/>
      </w:pPr>
      <w:rPr>
        <w:rFonts w:cs="Times New Roman"/>
      </w:rPr>
    </w:lvl>
    <w:lvl w:ilvl="5">
      <w:start w:val="1"/>
      <w:numFmt w:val="decimal"/>
      <w:lvlText w:val="%1.%2.%3.%4.%5.%6."/>
      <w:lvlJc w:val="left"/>
      <w:pPr>
        <w:ind w:left="2999" w:hanging="1440"/>
      </w:pPr>
      <w:rPr>
        <w:rFonts w:cs="Times New Roman"/>
      </w:rPr>
    </w:lvl>
    <w:lvl w:ilvl="6">
      <w:start w:val="1"/>
      <w:numFmt w:val="decimal"/>
      <w:lvlText w:val="%1.%2.%3.%4.%5.%6.%7."/>
      <w:lvlJc w:val="left"/>
      <w:pPr>
        <w:ind w:left="3359" w:hanging="1800"/>
      </w:pPr>
      <w:rPr>
        <w:rFonts w:cs="Times New Roman"/>
      </w:rPr>
    </w:lvl>
    <w:lvl w:ilvl="7">
      <w:start w:val="1"/>
      <w:numFmt w:val="decimal"/>
      <w:lvlText w:val="%1.%2.%3.%4.%5.%6.%7.%8."/>
      <w:lvlJc w:val="left"/>
      <w:pPr>
        <w:ind w:left="3359" w:hanging="1800"/>
      </w:pPr>
      <w:rPr>
        <w:rFonts w:cs="Times New Roman"/>
      </w:rPr>
    </w:lvl>
    <w:lvl w:ilvl="8">
      <w:start w:val="1"/>
      <w:numFmt w:val="decimal"/>
      <w:lvlText w:val="%1.%2.%3.%4.%5.%6.%7.%8.%9."/>
      <w:lvlJc w:val="left"/>
      <w:pPr>
        <w:ind w:left="3719" w:hanging="2160"/>
      </w:pPr>
      <w:rPr>
        <w:rFonts w:cs="Times New Roman"/>
      </w:rPr>
    </w:lvl>
  </w:abstractNum>
  <w:abstractNum w:abstractNumId="17">
    <w:nsid w:val="3D163A5C"/>
    <w:multiLevelType w:val="hybridMultilevel"/>
    <w:tmpl w:val="A21217AE"/>
    <w:lvl w:ilvl="0" w:tplc="B450073A">
      <w:start w:val="4"/>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3FD163B8"/>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1117626"/>
    <w:multiLevelType w:val="hybridMultilevel"/>
    <w:tmpl w:val="F8EE8664"/>
    <w:lvl w:ilvl="0" w:tplc="8A681E70">
      <w:start w:val="8"/>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411C0219"/>
    <w:multiLevelType w:val="hybridMultilevel"/>
    <w:tmpl w:val="97121A16"/>
    <w:lvl w:ilvl="0" w:tplc="D910BE22">
      <w:start w:val="6"/>
      <w:numFmt w:val="decimal"/>
      <w:lvlText w:val="%1."/>
      <w:lvlJc w:val="left"/>
      <w:pPr>
        <w:ind w:left="107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363160"/>
    <w:multiLevelType w:val="hybridMultilevel"/>
    <w:tmpl w:val="DE621270"/>
    <w:lvl w:ilvl="0" w:tplc="0F826A92">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35A1AEB"/>
    <w:multiLevelType w:val="hybridMultilevel"/>
    <w:tmpl w:val="7F64AD38"/>
    <w:lvl w:ilvl="0" w:tplc="1332C00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4AB0F49"/>
    <w:multiLevelType w:val="hybridMultilevel"/>
    <w:tmpl w:val="8BF6C07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6BC60B0"/>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91730FB"/>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4A113943"/>
    <w:multiLevelType w:val="hybridMultilevel"/>
    <w:tmpl w:val="F1D4D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5B22A0"/>
    <w:multiLevelType w:val="hybridMultilevel"/>
    <w:tmpl w:val="3F4840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3AB01A2"/>
    <w:multiLevelType w:val="hybridMultilevel"/>
    <w:tmpl w:val="B906B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0E13E1"/>
    <w:multiLevelType w:val="hybridMultilevel"/>
    <w:tmpl w:val="AE521616"/>
    <w:lvl w:ilvl="0" w:tplc="0419000F">
      <w:start w:val="1"/>
      <w:numFmt w:val="decimal"/>
      <w:lvlText w:val="%1."/>
      <w:lvlJc w:val="left"/>
      <w:pPr>
        <w:ind w:left="15" w:hanging="360"/>
      </w:pPr>
    </w:lvl>
    <w:lvl w:ilvl="1" w:tplc="04190019" w:tentative="1">
      <w:start w:val="1"/>
      <w:numFmt w:val="lowerLetter"/>
      <w:lvlText w:val="%2."/>
      <w:lvlJc w:val="left"/>
      <w:pPr>
        <w:ind w:left="735" w:hanging="360"/>
      </w:pPr>
    </w:lvl>
    <w:lvl w:ilvl="2" w:tplc="0419001B" w:tentative="1">
      <w:start w:val="1"/>
      <w:numFmt w:val="lowerRoman"/>
      <w:lvlText w:val="%3."/>
      <w:lvlJc w:val="right"/>
      <w:pPr>
        <w:ind w:left="1455" w:hanging="180"/>
      </w:pPr>
    </w:lvl>
    <w:lvl w:ilvl="3" w:tplc="0419000F" w:tentative="1">
      <w:start w:val="1"/>
      <w:numFmt w:val="decimal"/>
      <w:lvlText w:val="%4."/>
      <w:lvlJc w:val="left"/>
      <w:pPr>
        <w:ind w:left="2175" w:hanging="360"/>
      </w:pPr>
    </w:lvl>
    <w:lvl w:ilvl="4" w:tplc="04190019" w:tentative="1">
      <w:start w:val="1"/>
      <w:numFmt w:val="lowerLetter"/>
      <w:lvlText w:val="%5."/>
      <w:lvlJc w:val="left"/>
      <w:pPr>
        <w:ind w:left="2895" w:hanging="360"/>
      </w:pPr>
    </w:lvl>
    <w:lvl w:ilvl="5" w:tplc="0419001B" w:tentative="1">
      <w:start w:val="1"/>
      <w:numFmt w:val="lowerRoman"/>
      <w:lvlText w:val="%6."/>
      <w:lvlJc w:val="right"/>
      <w:pPr>
        <w:ind w:left="3615" w:hanging="180"/>
      </w:pPr>
    </w:lvl>
    <w:lvl w:ilvl="6" w:tplc="0419000F" w:tentative="1">
      <w:start w:val="1"/>
      <w:numFmt w:val="decimal"/>
      <w:lvlText w:val="%7."/>
      <w:lvlJc w:val="left"/>
      <w:pPr>
        <w:ind w:left="4335" w:hanging="360"/>
      </w:pPr>
    </w:lvl>
    <w:lvl w:ilvl="7" w:tplc="04190019" w:tentative="1">
      <w:start w:val="1"/>
      <w:numFmt w:val="lowerLetter"/>
      <w:lvlText w:val="%8."/>
      <w:lvlJc w:val="left"/>
      <w:pPr>
        <w:ind w:left="5055" w:hanging="360"/>
      </w:pPr>
    </w:lvl>
    <w:lvl w:ilvl="8" w:tplc="0419001B" w:tentative="1">
      <w:start w:val="1"/>
      <w:numFmt w:val="lowerRoman"/>
      <w:lvlText w:val="%9."/>
      <w:lvlJc w:val="right"/>
      <w:pPr>
        <w:ind w:left="5775" w:hanging="180"/>
      </w:pPr>
    </w:lvl>
  </w:abstractNum>
  <w:abstractNum w:abstractNumId="30">
    <w:nsid w:val="62576D97"/>
    <w:multiLevelType w:val="hybridMultilevel"/>
    <w:tmpl w:val="A2E6024C"/>
    <w:lvl w:ilvl="0" w:tplc="12B0554C">
      <w:start w:val="1"/>
      <w:numFmt w:val="decimal"/>
      <w:lvlText w:val="%1)"/>
      <w:lvlJc w:val="left"/>
      <w:pPr>
        <w:ind w:left="1500" w:hanging="360"/>
      </w:pPr>
      <w:rPr>
        <w:rFonts w:eastAsia="Calibri"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1">
    <w:nsid w:val="681537CF"/>
    <w:multiLevelType w:val="hybridMultilevel"/>
    <w:tmpl w:val="8206B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4C078E"/>
    <w:multiLevelType w:val="hybridMultilevel"/>
    <w:tmpl w:val="C0168BC4"/>
    <w:lvl w:ilvl="0" w:tplc="D28CE8F6">
      <w:start w:val="6"/>
      <w:numFmt w:val="decimal"/>
      <w:lvlText w:val="%1)"/>
      <w:lvlJc w:val="left"/>
      <w:pPr>
        <w:ind w:left="1428" w:hanging="360"/>
      </w:pPr>
      <w:rPr>
        <w:rFonts w:eastAsia="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nsid w:val="6D0A766A"/>
    <w:multiLevelType w:val="hybridMultilevel"/>
    <w:tmpl w:val="16C612BA"/>
    <w:lvl w:ilvl="0" w:tplc="3970DE3A">
      <w:start w:val="1"/>
      <w:numFmt w:val="decimal"/>
      <w:lvlText w:val="%1."/>
      <w:lvlJc w:val="left"/>
      <w:pPr>
        <w:ind w:left="2832" w:hanging="360"/>
      </w:pPr>
    </w:lvl>
    <w:lvl w:ilvl="1" w:tplc="04190019">
      <w:start w:val="1"/>
      <w:numFmt w:val="lowerLetter"/>
      <w:lvlText w:val="%2."/>
      <w:lvlJc w:val="left"/>
      <w:pPr>
        <w:ind w:left="3552" w:hanging="360"/>
      </w:pPr>
    </w:lvl>
    <w:lvl w:ilvl="2" w:tplc="0419001B">
      <w:start w:val="1"/>
      <w:numFmt w:val="lowerRoman"/>
      <w:lvlText w:val="%3."/>
      <w:lvlJc w:val="right"/>
      <w:pPr>
        <w:ind w:left="4272" w:hanging="180"/>
      </w:pPr>
    </w:lvl>
    <w:lvl w:ilvl="3" w:tplc="0419000F">
      <w:start w:val="1"/>
      <w:numFmt w:val="decimal"/>
      <w:lvlText w:val="%4."/>
      <w:lvlJc w:val="left"/>
      <w:pPr>
        <w:ind w:left="4992" w:hanging="360"/>
      </w:pPr>
    </w:lvl>
    <w:lvl w:ilvl="4" w:tplc="04190019">
      <w:start w:val="1"/>
      <w:numFmt w:val="lowerLetter"/>
      <w:lvlText w:val="%5."/>
      <w:lvlJc w:val="left"/>
      <w:pPr>
        <w:ind w:left="5712" w:hanging="360"/>
      </w:pPr>
    </w:lvl>
    <w:lvl w:ilvl="5" w:tplc="0419001B">
      <w:start w:val="1"/>
      <w:numFmt w:val="lowerRoman"/>
      <w:lvlText w:val="%6."/>
      <w:lvlJc w:val="right"/>
      <w:pPr>
        <w:ind w:left="6432" w:hanging="180"/>
      </w:pPr>
    </w:lvl>
    <w:lvl w:ilvl="6" w:tplc="0419000F">
      <w:start w:val="1"/>
      <w:numFmt w:val="decimal"/>
      <w:lvlText w:val="%7."/>
      <w:lvlJc w:val="left"/>
      <w:pPr>
        <w:ind w:left="7152" w:hanging="360"/>
      </w:pPr>
    </w:lvl>
    <w:lvl w:ilvl="7" w:tplc="04190019">
      <w:start w:val="1"/>
      <w:numFmt w:val="lowerLetter"/>
      <w:lvlText w:val="%8."/>
      <w:lvlJc w:val="left"/>
      <w:pPr>
        <w:ind w:left="7872" w:hanging="360"/>
      </w:pPr>
    </w:lvl>
    <w:lvl w:ilvl="8" w:tplc="0419001B">
      <w:start w:val="1"/>
      <w:numFmt w:val="lowerRoman"/>
      <w:lvlText w:val="%9."/>
      <w:lvlJc w:val="right"/>
      <w:pPr>
        <w:ind w:left="8592" w:hanging="180"/>
      </w:pPr>
    </w:lvl>
  </w:abstractNum>
  <w:abstractNum w:abstractNumId="34">
    <w:nsid w:val="70704199"/>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71FD35F9"/>
    <w:multiLevelType w:val="hybridMultilevel"/>
    <w:tmpl w:val="8BF6C07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71E0D26"/>
    <w:multiLevelType w:val="hybridMultilevel"/>
    <w:tmpl w:val="18F4C012"/>
    <w:lvl w:ilvl="0" w:tplc="8132E112">
      <w:start w:val="1"/>
      <w:numFmt w:val="decimal"/>
      <w:lvlText w:val="%1."/>
      <w:lvlJc w:val="left"/>
      <w:pPr>
        <w:ind w:left="720" w:hanging="360"/>
      </w:pPr>
      <w:rPr>
        <w:rFonts w:hint="default"/>
        <w:color w:val="000000" w:themeColor="text1"/>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2B2F01"/>
    <w:multiLevelType w:val="multilevel"/>
    <w:tmpl w:val="EB047752"/>
    <w:lvl w:ilvl="0">
      <w:start w:val="1"/>
      <w:numFmt w:val="decimal"/>
      <w:lvlText w:val="%1."/>
      <w:lvlJc w:val="left"/>
      <w:pPr>
        <w:ind w:left="717" w:hanging="360"/>
      </w:pPr>
      <w:rPr>
        <w:rFonts w:ascii="Times New Roman" w:hAnsi="Times New Roman" w:cs="Times New Roman"/>
        <w:sz w:val="28"/>
      </w:rPr>
    </w:lvl>
    <w:lvl w:ilvl="1">
      <w:start w:val="1"/>
      <w:numFmt w:val="decimal"/>
      <w:lvlText w:val="%1.%2."/>
      <w:lvlJc w:val="left"/>
      <w:pPr>
        <w:ind w:left="1077" w:hanging="720"/>
      </w:pPr>
      <w:rPr>
        <w:rFonts w:cs="Times New Roman"/>
      </w:rPr>
    </w:lvl>
    <w:lvl w:ilvl="2">
      <w:start w:val="1"/>
      <w:numFmt w:val="decimal"/>
      <w:lvlText w:val="%1.%2.%3."/>
      <w:lvlJc w:val="left"/>
      <w:pPr>
        <w:ind w:left="1077" w:hanging="720"/>
      </w:pPr>
      <w:rPr>
        <w:rFonts w:cs="Times New Roman"/>
      </w:rPr>
    </w:lvl>
    <w:lvl w:ilvl="3">
      <w:start w:val="1"/>
      <w:numFmt w:val="decimal"/>
      <w:lvlText w:val="%1.%2.%3.%4."/>
      <w:lvlJc w:val="left"/>
      <w:pPr>
        <w:ind w:left="1437" w:hanging="1080"/>
      </w:pPr>
      <w:rPr>
        <w:rFonts w:cs="Times New Roman"/>
      </w:rPr>
    </w:lvl>
    <w:lvl w:ilvl="4">
      <w:start w:val="1"/>
      <w:numFmt w:val="decimal"/>
      <w:lvlText w:val="%1.%2.%3.%4.%5."/>
      <w:lvlJc w:val="left"/>
      <w:pPr>
        <w:ind w:left="1437" w:hanging="1080"/>
      </w:pPr>
      <w:rPr>
        <w:rFonts w:cs="Times New Roman"/>
      </w:rPr>
    </w:lvl>
    <w:lvl w:ilvl="5">
      <w:start w:val="1"/>
      <w:numFmt w:val="decimal"/>
      <w:lvlText w:val="%1.%2.%3.%4.%5.%6."/>
      <w:lvlJc w:val="left"/>
      <w:pPr>
        <w:ind w:left="1797" w:hanging="1440"/>
      </w:pPr>
      <w:rPr>
        <w:rFonts w:cs="Times New Roman"/>
      </w:rPr>
    </w:lvl>
    <w:lvl w:ilvl="6">
      <w:start w:val="1"/>
      <w:numFmt w:val="decimal"/>
      <w:lvlText w:val="%1.%2.%3.%4.%5.%6.%7."/>
      <w:lvlJc w:val="left"/>
      <w:pPr>
        <w:ind w:left="2157" w:hanging="1800"/>
      </w:pPr>
      <w:rPr>
        <w:rFonts w:cs="Times New Roman"/>
      </w:rPr>
    </w:lvl>
    <w:lvl w:ilvl="7">
      <w:start w:val="1"/>
      <w:numFmt w:val="decimal"/>
      <w:lvlText w:val="%1.%2.%3.%4.%5.%6.%7.%8."/>
      <w:lvlJc w:val="left"/>
      <w:pPr>
        <w:ind w:left="2157" w:hanging="1800"/>
      </w:pPr>
      <w:rPr>
        <w:rFonts w:cs="Times New Roman"/>
      </w:rPr>
    </w:lvl>
    <w:lvl w:ilvl="8">
      <w:start w:val="1"/>
      <w:numFmt w:val="decimal"/>
      <w:lvlText w:val="%1.%2.%3.%4.%5.%6.%7.%8.%9."/>
      <w:lvlJc w:val="left"/>
      <w:pPr>
        <w:ind w:left="2517" w:hanging="2160"/>
      </w:pPr>
      <w:rPr>
        <w:rFonts w:cs="Times New Roman"/>
      </w:rPr>
    </w:lvl>
  </w:abstractNum>
  <w:abstractNum w:abstractNumId="38">
    <w:nsid w:val="7F3D2490"/>
    <w:multiLevelType w:val="hybridMultilevel"/>
    <w:tmpl w:val="B6822512"/>
    <w:lvl w:ilvl="0" w:tplc="CE30A2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4"/>
  </w:num>
  <w:num w:numId="8">
    <w:abstractNumId w:val="0"/>
  </w:num>
  <w:num w:numId="9">
    <w:abstractNumId w:val="2"/>
  </w:num>
  <w:num w:numId="10">
    <w:abstractNumId w:val="22"/>
  </w:num>
  <w:num w:numId="11">
    <w:abstractNumId w:val="20"/>
  </w:num>
  <w:num w:numId="12">
    <w:abstractNumId w:val="30"/>
  </w:num>
  <w:num w:numId="13">
    <w:abstractNumId w:val="6"/>
  </w:num>
  <w:num w:numId="14">
    <w:abstractNumId w:val="38"/>
  </w:num>
  <w:num w:numId="15">
    <w:abstractNumId w:val="7"/>
  </w:num>
  <w:num w:numId="16">
    <w:abstractNumId w:val="31"/>
  </w:num>
  <w:num w:numId="17">
    <w:abstractNumId w:val="28"/>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8"/>
  </w:num>
  <w:num w:numId="22">
    <w:abstractNumId w:val="26"/>
  </w:num>
  <w:num w:numId="23">
    <w:abstractNumId w:val="3"/>
  </w:num>
  <w:num w:numId="24">
    <w:abstractNumId w:val="11"/>
  </w:num>
  <w:num w:numId="25">
    <w:abstractNumId w:val="23"/>
  </w:num>
  <w:num w:numId="26">
    <w:abstractNumId w:val="27"/>
  </w:num>
  <w:num w:numId="27">
    <w:abstractNumId w:val="29"/>
  </w:num>
  <w:num w:numId="28">
    <w:abstractNumId w:val="21"/>
  </w:num>
  <w:num w:numId="29">
    <w:abstractNumId w:val="35"/>
  </w:num>
  <w:num w:numId="30">
    <w:abstractNumId w:val="12"/>
  </w:num>
  <w:num w:numId="31">
    <w:abstractNumId w:val="17"/>
  </w:num>
  <w:num w:numId="32">
    <w:abstractNumId w:val="32"/>
  </w:num>
  <w:num w:numId="33">
    <w:abstractNumId w:val="19"/>
  </w:num>
  <w:num w:numId="34">
    <w:abstractNumId w:val="5"/>
  </w:num>
  <w:num w:numId="35">
    <w:abstractNumId w:val="36"/>
  </w:num>
  <w:num w:numId="36">
    <w:abstractNumId w:val="8"/>
  </w:num>
  <w:num w:numId="37">
    <w:abstractNumId w:val="13"/>
  </w:num>
  <w:num w:numId="38">
    <w:abstractNumId w:val="34"/>
  </w:num>
  <w:num w:numId="39">
    <w:abstractNumId w:val="25"/>
  </w:num>
  <w:num w:numId="40">
    <w:abstractNumId w:val="15"/>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FDD"/>
    <w:rsid w:val="000000A7"/>
    <w:rsid w:val="00000315"/>
    <w:rsid w:val="00000CB4"/>
    <w:rsid w:val="000017FF"/>
    <w:rsid w:val="000021F9"/>
    <w:rsid w:val="000026A2"/>
    <w:rsid w:val="00002889"/>
    <w:rsid w:val="000033C9"/>
    <w:rsid w:val="000035E9"/>
    <w:rsid w:val="000039B3"/>
    <w:rsid w:val="00003AAB"/>
    <w:rsid w:val="00003DE1"/>
    <w:rsid w:val="00003E43"/>
    <w:rsid w:val="00004C83"/>
    <w:rsid w:val="00004EB6"/>
    <w:rsid w:val="00005765"/>
    <w:rsid w:val="00005D12"/>
    <w:rsid w:val="0000657D"/>
    <w:rsid w:val="000068DC"/>
    <w:rsid w:val="000073C9"/>
    <w:rsid w:val="000074D8"/>
    <w:rsid w:val="00010A7D"/>
    <w:rsid w:val="000110C4"/>
    <w:rsid w:val="000110D5"/>
    <w:rsid w:val="00012350"/>
    <w:rsid w:val="0001260E"/>
    <w:rsid w:val="00012648"/>
    <w:rsid w:val="000128EB"/>
    <w:rsid w:val="00012C81"/>
    <w:rsid w:val="00013052"/>
    <w:rsid w:val="00013380"/>
    <w:rsid w:val="00013433"/>
    <w:rsid w:val="00014200"/>
    <w:rsid w:val="00015721"/>
    <w:rsid w:val="0001598E"/>
    <w:rsid w:val="00016114"/>
    <w:rsid w:val="00016CAF"/>
    <w:rsid w:val="00016E3D"/>
    <w:rsid w:val="000171B5"/>
    <w:rsid w:val="000209DF"/>
    <w:rsid w:val="00020A5A"/>
    <w:rsid w:val="0002107D"/>
    <w:rsid w:val="00021182"/>
    <w:rsid w:val="0002124B"/>
    <w:rsid w:val="0002228D"/>
    <w:rsid w:val="00022581"/>
    <w:rsid w:val="00022885"/>
    <w:rsid w:val="00022DDB"/>
    <w:rsid w:val="00023102"/>
    <w:rsid w:val="00023397"/>
    <w:rsid w:val="00023BE2"/>
    <w:rsid w:val="00023C69"/>
    <w:rsid w:val="00023CDF"/>
    <w:rsid w:val="00023D71"/>
    <w:rsid w:val="00023FD3"/>
    <w:rsid w:val="00024737"/>
    <w:rsid w:val="000256F4"/>
    <w:rsid w:val="00025DBB"/>
    <w:rsid w:val="0002645D"/>
    <w:rsid w:val="00026531"/>
    <w:rsid w:val="00027E20"/>
    <w:rsid w:val="00030968"/>
    <w:rsid w:val="00030E27"/>
    <w:rsid w:val="00031018"/>
    <w:rsid w:val="00031266"/>
    <w:rsid w:val="00031867"/>
    <w:rsid w:val="00031C77"/>
    <w:rsid w:val="0003221B"/>
    <w:rsid w:val="000323A2"/>
    <w:rsid w:val="0003315B"/>
    <w:rsid w:val="000338D7"/>
    <w:rsid w:val="000340A0"/>
    <w:rsid w:val="000342B1"/>
    <w:rsid w:val="0003434F"/>
    <w:rsid w:val="0003518F"/>
    <w:rsid w:val="00035654"/>
    <w:rsid w:val="00035C67"/>
    <w:rsid w:val="00036092"/>
    <w:rsid w:val="00036343"/>
    <w:rsid w:val="00036622"/>
    <w:rsid w:val="0003683D"/>
    <w:rsid w:val="00036DFE"/>
    <w:rsid w:val="00036E1E"/>
    <w:rsid w:val="000371D9"/>
    <w:rsid w:val="00037D36"/>
    <w:rsid w:val="00037D8E"/>
    <w:rsid w:val="00037DA3"/>
    <w:rsid w:val="00040B85"/>
    <w:rsid w:val="00040BC6"/>
    <w:rsid w:val="00040E86"/>
    <w:rsid w:val="00041225"/>
    <w:rsid w:val="00041BE6"/>
    <w:rsid w:val="00041BE8"/>
    <w:rsid w:val="000421D2"/>
    <w:rsid w:val="00042251"/>
    <w:rsid w:val="0004296E"/>
    <w:rsid w:val="00042A58"/>
    <w:rsid w:val="00042E90"/>
    <w:rsid w:val="00042F69"/>
    <w:rsid w:val="00044117"/>
    <w:rsid w:val="00044793"/>
    <w:rsid w:val="00044A6E"/>
    <w:rsid w:val="00044F34"/>
    <w:rsid w:val="000457E6"/>
    <w:rsid w:val="00046081"/>
    <w:rsid w:val="000468E1"/>
    <w:rsid w:val="00047CE7"/>
    <w:rsid w:val="000502C2"/>
    <w:rsid w:val="000504A2"/>
    <w:rsid w:val="00050A1E"/>
    <w:rsid w:val="0005262D"/>
    <w:rsid w:val="00052BB2"/>
    <w:rsid w:val="00052EB8"/>
    <w:rsid w:val="00053846"/>
    <w:rsid w:val="00053B24"/>
    <w:rsid w:val="0005407A"/>
    <w:rsid w:val="00054883"/>
    <w:rsid w:val="00054B9A"/>
    <w:rsid w:val="00054D48"/>
    <w:rsid w:val="00055143"/>
    <w:rsid w:val="000558D8"/>
    <w:rsid w:val="00055EC6"/>
    <w:rsid w:val="00056053"/>
    <w:rsid w:val="00056136"/>
    <w:rsid w:val="0005674A"/>
    <w:rsid w:val="00056841"/>
    <w:rsid w:val="0005694E"/>
    <w:rsid w:val="00056D74"/>
    <w:rsid w:val="0005718D"/>
    <w:rsid w:val="000574A1"/>
    <w:rsid w:val="00057A1E"/>
    <w:rsid w:val="00057A8A"/>
    <w:rsid w:val="00057B02"/>
    <w:rsid w:val="0006036B"/>
    <w:rsid w:val="00061418"/>
    <w:rsid w:val="0006181A"/>
    <w:rsid w:val="00061A8F"/>
    <w:rsid w:val="00062704"/>
    <w:rsid w:val="00063757"/>
    <w:rsid w:val="00063ECE"/>
    <w:rsid w:val="00064624"/>
    <w:rsid w:val="0006549F"/>
    <w:rsid w:val="00065A8A"/>
    <w:rsid w:val="00065AC0"/>
    <w:rsid w:val="00065E83"/>
    <w:rsid w:val="0006693C"/>
    <w:rsid w:val="00066C78"/>
    <w:rsid w:val="00067815"/>
    <w:rsid w:val="00067C06"/>
    <w:rsid w:val="00067FBA"/>
    <w:rsid w:val="00070047"/>
    <w:rsid w:val="00070130"/>
    <w:rsid w:val="00070996"/>
    <w:rsid w:val="00070A1B"/>
    <w:rsid w:val="00071745"/>
    <w:rsid w:val="000719C1"/>
    <w:rsid w:val="00072532"/>
    <w:rsid w:val="0007304D"/>
    <w:rsid w:val="000735AD"/>
    <w:rsid w:val="00073826"/>
    <w:rsid w:val="0007428D"/>
    <w:rsid w:val="000750C5"/>
    <w:rsid w:val="000750CA"/>
    <w:rsid w:val="00076581"/>
    <w:rsid w:val="00076B46"/>
    <w:rsid w:val="000775AE"/>
    <w:rsid w:val="000811E9"/>
    <w:rsid w:val="00082D7F"/>
    <w:rsid w:val="00084599"/>
    <w:rsid w:val="00084D36"/>
    <w:rsid w:val="0008520C"/>
    <w:rsid w:val="0008730C"/>
    <w:rsid w:val="00087890"/>
    <w:rsid w:val="000879B3"/>
    <w:rsid w:val="00087B46"/>
    <w:rsid w:val="00087CA8"/>
    <w:rsid w:val="000909DE"/>
    <w:rsid w:val="00092CE2"/>
    <w:rsid w:val="000941DA"/>
    <w:rsid w:val="00094949"/>
    <w:rsid w:val="00094DC2"/>
    <w:rsid w:val="00094E0B"/>
    <w:rsid w:val="00094ECB"/>
    <w:rsid w:val="00097435"/>
    <w:rsid w:val="000975D0"/>
    <w:rsid w:val="00097C60"/>
    <w:rsid w:val="000A00ED"/>
    <w:rsid w:val="000A10F5"/>
    <w:rsid w:val="000A14EE"/>
    <w:rsid w:val="000A2010"/>
    <w:rsid w:val="000A2163"/>
    <w:rsid w:val="000A23EC"/>
    <w:rsid w:val="000A2639"/>
    <w:rsid w:val="000A2B4D"/>
    <w:rsid w:val="000A2FC8"/>
    <w:rsid w:val="000A3E3A"/>
    <w:rsid w:val="000A4A2C"/>
    <w:rsid w:val="000A4E69"/>
    <w:rsid w:val="000A6A4E"/>
    <w:rsid w:val="000A7F02"/>
    <w:rsid w:val="000B07FE"/>
    <w:rsid w:val="000B256A"/>
    <w:rsid w:val="000B28AC"/>
    <w:rsid w:val="000B2F0D"/>
    <w:rsid w:val="000B351A"/>
    <w:rsid w:val="000B397A"/>
    <w:rsid w:val="000B3AEF"/>
    <w:rsid w:val="000B3DBE"/>
    <w:rsid w:val="000B3E50"/>
    <w:rsid w:val="000B4AF1"/>
    <w:rsid w:val="000B4B8F"/>
    <w:rsid w:val="000B4C4D"/>
    <w:rsid w:val="000B4EE1"/>
    <w:rsid w:val="000B5359"/>
    <w:rsid w:val="000B5A23"/>
    <w:rsid w:val="000B6553"/>
    <w:rsid w:val="000B66E9"/>
    <w:rsid w:val="000B6C65"/>
    <w:rsid w:val="000B6F78"/>
    <w:rsid w:val="000B7195"/>
    <w:rsid w:val="000B7603"/>
    <w:rsid w:val="000B7839"/>
    <w:rsid w:val="000B7961"/>
    <w:rsid w:val="000B7DE0"/>
    <w:rsid w:val="000C0B6B"/>
    <w:rsid w:val="000C102C"/>
    <w:rsid w:val="000C1145"/>
    <w:rsid w:val="000C17AC"/>
    <w:rsid w:val="000C1FCB"/>
    <w:rsid w:val="000C3697"/>
    <w:rsid w:val="000C386F"/>
    <w:rsid w:val="000C4985"/>
    <w:rsid w:val="000C4F5F"/>
    <w:rsid w:val="000C524D"/>
    <w:rsid w:val="000C5360"/>
    <w:rsid w:val="000C5760"/>
    <w:rsid w:val="000C5D30"/>
    <w:rsid w:val="000C6BE7"/>
    <w:rsid w:val="000C75A7"/>
    <w:rsid w:val="000C78B9"/>
    <w:rsid w:val="000C7F6D"/>
    <w:rsid w:val="000D0782"/>
    <w:rsid w:val="000D0FFF"/>
    <w:rsid w:val="000D17A9"/>
    <w:rsid w:val="000D194C"/>
    <w:rsid w:val="000D1BE8"/>
    <w:rsid w:val="000D1CBE"/>
    <w:rsid w:val="000D1CC8"/>
    <w:rsid w:val="000D1DC8"/>
    <w:rsid w:val="000D1F8A"/>
    <w:rsid w:val="000D3016"/>
    <w:rsid w:val="000D5371"/>
    <w:rsid w:val="000D55C4"/>
    <w:rsid w:val="000D5C16"/>
    <w:rsid w:val="000D6D28"/>
    <w:rsid w:val="000D73A3"/>
    <w:rsid w:val="000D7987"/>
    <w:rsid w:val="000E08EB"/>
    <w:rsid w:val="000E347B"/>
    <w:rsid w:val="000E3B88"/>
    <w:rsid w:val="000E4675"/>
    <w:rsid w:val="000E4F63"/>
    <w:rsid w:val="000E5382"/>
    <w:rsid w:val="000E5A23"/>
    <w:rsid w:val="000E69F7"/>
    <w:rsid w:val="000E6AD4"/>
    <w:rsid w:val="000E6ECD"/>
    <w:rsid w:val="000E7267"/>
    <w:rsid w:val="000F010B"/>
    <w:rsid w:val="000F1026"/>
    <w:rsid w:val="000F19F2"/>
    <w:rsid w:val="000F1A2E"/>
    <w:rsid w:val="000F1A66"/>
    <w:rsid w:val="000F2189"/>
    <w:rsid w:val="000F2483"/>
    <w:rsid w:val="000F2C5A"/>
    <w:rsid w:val="000F352A"/>
    <w:rsid w:val="000F3A01"/>
    <w:rsid w:val="000F43BD"/>
    <w:rsid w:val="000F4958"/>
    <w:rsid w:val="000F5615"/>
    <w:rsid w:val="000F5900"/>
    <w:rsid w:val="000F6096"/>
    <w:rsid w:val="000F6588"/>
    <w:rsid w:val="000F68B1"/>
    <w:rsid w:val="000F6E08"/>
    <w:rsid w:val="000F7579"/>
    <w:rsid w:val="000F7968"/>
    <w:rsid w:val="001004EA"/>
    <w:rsid w:val="001005F9"/>
    <w:rsid w:val="0010090D"/>
    <w:rsid w:val="00100E4F"/>
    <w:rsid w:val="001011BD"/>
    <w:rsid w:val="0010175F"/>
    <w:rsid w:val="00101C33"/>
    <w:rsid w:val="00101D7B"/>
    <w:rsid w:val="00102122"/>
    <w:rsid w:val="00102CDA"/>
    <w:rsid w:val="0010336C"/>
    <w:rsid w:val="00103D1E"/>
    <w:rsid w:val="00103D39"/>
    <w:rsid w:val="00104014"/>
    <w:rsid w:val="001045D9"/>
    <w:rsid w:val="0010516A"/>
    <w:rsid w:val="001058EC"/>
    <w:rsid w:val="00105C67"/>
    <w:rsid w:val="00105E77"/>
    <w:rsid w:val="001064BF"/>
    <w:rsid w:val="00107788"/>
    <w:rsid w:val="00107EE4"/>
    <w:rsid w:val="00110C33"/>
    <w:rsid w:val="00110ED9"/>
    <w:rsid w:val="00111356"/>
    <w:rsid w:val="00111470"/>
    <w:rsid w:val="0011160E"/>
    <w:rsid w:val="00111B49"/>
    <w:rsid w:val="00112F2E"/>
    <w:rsid w:val="00113570"/>
    <w:rsid w:val="00113831"/>
    <w:rsid w:val="00113976"/>
    <w:rsid w:val="00113D7A"/>
    <w:rsid w:val="001144D6"/>
    <w:rsid w:val="001156CB"/>
    <w:rsid w:val="00115804"/>
    <w:rsid w:val="00116643"/>
    <w:rsid w:val="00116A7E"/>
    <w:rsid w:val="0011704C"/>
    <w:rsid w:val="0011729A"/>
    <w:rsid w:val="00117568"/>
    <w:rsid w:val="0011785F"/>
    <w:rsid w:val="001179CA"/>
    <w:rsid w:val="00117EA6"/>
    <w:rsid w:val="00117F9F"/>
    <w:rsid w:val="00120033"/>
    <w:rsid w:val="00120EF6"/>
    <w:rsid w:val="001213CB"/>
    <w:rsid w:val="001216E6"/>
    <w:rsid w:val="001216E7"/>
    <w:rsid w:val="00121707"/>
    <w:rsid w:val="00121AF8"/>
    <w:rsid w:val="00121D48"/>
    <w:rsid w:val="001226B4"/>
    <w:rsid w:val="0012298F"/>
    <w:rsid w:val="00122A46"/>
    <w:rsid w:val="001233D4"/>
    <w:rsid w:val="0012350D"/>
    <w:rsid w:val="0012385B"/>
    <w:rsid w:val="00123AD4"/>
    <w:rsid w:val="00125ACC"/>
    <w:rsid w:val="00125B85"/>
    <w:rsid w:val="00125EF4"/>
    <w:rsid w:val="00126747"/>
    <w:rsid w:val="00126D36"/>
    <w:rsid w:val="001275D6"/>
    <w:rsid w:val="001311D9"/>
    <w:rsid w:val="001316D4"/>
    <w:rsid w:val="001318EA"/>
    <w:rsid w:val="00132104"/>
    <w:rsid w:val="0013302A"/>
    <w:rsid w:val="001337F1"/>
    <w:rsid w:val="0013480E"/>
    <w:rsid w:val="00134A09"/>
    <w:rsid w:val="00134BB3"/>
    <w:rsid w:val="00135A1B"/>
    <w:rsid w:val="00137192"/>
    <w:rsid w:val="00137869"/>
    <w:rsid w:val="001412C1"/>
    <w:rsid w:val="00142133"/>
    <w:rsid w:val="0014222E"/>
    <w:rsid w:val="001424FB"/>
    <w:rsid w:val="0014364E"/>
    <w:rsid w:val="00143790"/>
    <w:rsid w:val="00143F5B"/>
    <w:rsid w:val="00144236"/>
    <w:rsid w:val="00144790"/>
    <w:rsid w:val="001451EB"/>
    <w:rsid w:val="001457B8"/>
    <w:rsid w:val="001466D0"/>
    <w:rsid w:val="00146EB6"/>
    <w:rsid w:val="00147331"/>
    <w:rsid w:val="00147440"/>
    <w:rsid w:val="00147B14"/>
    <w:rsid w:val="0015018F"/>
    <w:rsid w:val="00150222"/>
    <w:rsid w:val="00150A23"/>
    <w:rsid w:val="00150B3B"/>
    <w:rsid w:val="00151ECE"/>
    <w:rsid w:val="00152497"/>
    <w:rsid w:val="001529BD"/>
    <w:rsid w:val="00152B49"/>
    <w:rsid w:val="00154967"/>
    <w:rsid w:val="001549DA"/>
    <w:rsid w:val="00154D69"/>
    <w:rsid w:val="0015582B"/>
    <w:rsid w:val="00155D75"/>
    <w:rsid w:val="00155EE8"/>
    <w:rsid w:val="00156040"/>
    <w:rsid w:val="00156689"/>
    <w:rsid w:val="00157213"/>
    <w:rsid w:val="00157CB9"/>
    <w:rsid w:val="00157DA8"/>
    <w:rsid w:val="00160A94"/>
    <w:rsid w:val="00160AFF"/>
    <w:rsid w:val="00161C77"/>
    <w:rsid w:val="00161F60"/>
    <w:rsid w:val="001620DE"/>
    <w:rsid w:val="00162224"/>
    <w:rsid w:val="00162519"/>
    <w:rsid w:val="001626ED"/>
    <w:rsid w:val="00162D6A"/>
    <w:rsid w:val="00162FA0"/>
    <w:rsid w:val="0016369D"/>
    <w:rsid w:val="00164ACF"/>
    <w:rsid w:val="001651D3"/>
    <w:rsid w:val="00165532"/>
    <w:rsid w:val="00165708"/>
    <w:rsid w:val="00165ED2"/>
    <w:rsid w:val="00166249"/>
    <w:rsid w:val="00166536"/>
    <w:rsid w:val="00166565"/>
    <w:rsid w:val="001669BE"/>
    <w:rsid w:val="00166FA8"/>
    <w:rsid w:val="001671FE"/>
    <w:rsid w:val="001673B4"/>
    <w:rsid w:val="001677DA"/>
    <w:rsid w:val="00167B26"/>
    <w:rsid w:val="00167D42"/>
    <w:rsid w:val="0017000A"/>
    <w:rsid w:val="00170E54"/>
    <w:rsid w:val="00170F50"/>
    <w:rsid w:val="001710EA"/>
    <w:rsid w:val="00171478"/>
    <w:rsid w:val="0017149F"/>
    <w:rsid w:val="00171574"/>
    <w:rsid w:val="00172488"/>
    <w:rsid w:val="001727EE"/>
    <w:rsid w:val="00172F5D"/>
    <w:rsid w:val="00173291"/>
    <w:rsid w:val="00173BFE"/>
    <w:rsid w:val="00173C39"/>
    <w:rsid w:val="0017426A"/>
    <w:rsid w:val="001745F4"/>
    <w:rsid w:val="00174D11"/>
    <w:rsid w:val="00174F56"/>
    <w:rsid w:val="0017500B"/>
    <w:rsid w:val="00175470"/>
    <w:rsid w:val="00175BE1"/>
    <w:rsid w:val="00176124"/>
    <w:rsid w:val="00176BA3"/>
    <w:rsid w:val="00176CA3"/>
    <w:rsid w:val="00176E0B"/>
    <w:rsid w:val="00176FB4"/>
    <w:rsid w:val="00177842"/>
    <w:rsid w:val="0017797E"/>
    <w:rsid w:val="001779C3"/>
    <w:rsid w:val="00177F51"/>
    <w:rsid w:val="0018018E"/>
    <w:rsid w:val="001810E9"/>
    <w:rsid w:val="0018124F"/>
    <w:rsid w:val="001812AF"/>
    <w:rsid w:val="0018144C"/>
    <w:rsid w:val="00181601"/>
    <w:rsid w:val="001820CD"/>
    <w:rsid w:val="00182FB9"/>
    <w:rsid w:val="001836D1"/>
    <w:rsid w:val="0018450C"/>
    <w:rsid w:val="00185832"/>
    <w:rsid w:val="0018596A"/>
    <w:rsid w:val="00185D17"/>
    <w:rsid w:val="00185D29"/>
    <w:rsid w:val="001875DE"/>
    <w:rsid w:val="00187F7E"/>
    <w:rsid w:val="00190045"/>
    <w:rsid w:val="00190160"/>
    <w:rsid w:val="00190932"/>
    <w:rsid w:val="00190C4C"/>
    <w:rsid w:val="0019122E"/>
    <w:rsid w:val="0019186A"/>
    <w:rsid w:val="00191A1B"/>
    <w:rsid w:val="00191A6D"/>
    <w:rsid w:val="00191D1F"/>
    <w:rsid w:val="00193589"/>
    <w:rsid w:val="001936F3"/>
    <w:rsid w:val="001937BF"/>
    <w:rsid w:val="00193B53"/>
    <w:rsid w:val="00193DC0"/>
    <w:rsid w:val="00194184"/>
    <w:rsid w:val="00194868"/>
    <w:rsid w:val="00194E99"/>
    <w:rsid w:val="0019521F"/>
    <w:rsid w:val="00195760"/>
    <w:rsid w:val="00196A02"/>
    <w:rsid w:val="001979FD"/>
    <w:rsid w:val="00197A50"/>
    <w:rsid w:val="001A05EC"/>
    <w:rsid w:val="001A082B"/>
    <w:rsid w:val="001A0A6A"/>
    <w:rsid w:val="001A0E7C"/>
    <w:rsid w:val="001A1077"/>
    <w:rsid w:val="001A1108"/>
    <w:rsid w:val="001A137B"/>
    <w:rsid w:val="001A2158"/>
    <w:rsid w:val="001A21EC"/>
    <w:rsid w:val="001A22AE"/>
    <w:rsid w:val="001A2BAA"/>
    <w:rsid w:val="001A48EA"/>
    <w:rsid w:val="001A4AE6"/>
    <w:rsid w:val="001A4C4B"/>
    <w:rsid w:val="001A5845"/>
    <w:rsid w:val="001A58B2"/>
    <w:rsid w:val="001A60D8"/>
    <w:rsid w:val="001A620E"/>
    <w:rsid w:val="001A6772"/>
    <w:rsid w:val="001A7AA5"/>
    <w:rsid w:val="001A7DF1"/>
    <w:rsid w:val="001B0929"/>
    <w:rsid w:val="001B122F"/>
    <w:rsid w:val="001B1A3B"/>
    <w:rsid w:val="001B1EE0"/>
    <w:rsid w:val="001B24BB"/>
    <w:rsid w:val="001B2E0D"/>
    <w:rsid w:val="001B3607"/>
    <w:rsid w:val="001B3651"/>
    <w:rsid w:val="001B3EA2"/>
    <w:rsid w:val="001B4554"/>
    <w:rsid w:val="001B457B"/>
    <w:rsid w:val="001B5D70"/>
    <w:rsid w:val="001B5EF9"/>
    <w:rsid w:val="001B644C"/>
    <w:rsid w:val="001B6981"/>
    <w:rsid w:val="001B709C"/>
    <w:rsid w:val="001B795A"/>
    <w:rsid w:val="001C0812"/>
    <w:rsid w:val="001C14D4"/>
    <w:rsid w:val="001C16FE"/>
    <w:rsid w:val="001C1DBC"/>
    <w:rsid w:val="001C2143"/>
    <w:rsid w:val="001C274B"/>
    <w:rsid w:val="001C2D7E"/>
    <w:rsid w:val="001C3044"/>
    <w:rsid w:val="001C32DA"/>
    <w:rsid w:val="001C3A17"/>
    <w:rsid w:val="001C459F"/>
    <w:rsid w:val="001C7102"/>
    <w:rsid w:val="001C796A"/>
    <w:rsid w:val="001C7CA7"/>
    <w:rsid w:val="001D0128"/>
    <w:rsid w:val="001D031B"/>
    <w:rsid w:val="001D04D1"/>
    <w:rsid w:val="001D1B58"/>
    <w:rsid w:val="001D2359"/>
    <w:rsid w:val="001D2AE8"/>
    <w:rsid w:val="001D2B38"/>
    <w:rsid w:val="001D3265"/>
    <w:rsid w:val="001D333F"/>
    <w:rsid w:val="001D3DFE"/>
    <w:rsid w:val="001D5CB1"/>
    <w:rsid w:val="001D5FAE"/>
    <w:rsid w:val="001D688C"/>
    <w:rsid w:val="001D6907"/>
    <w:rsid w:val="001D6921"/>
    <w:rsid w:val="001D6B11"/>
    <w:rsid w:val="001D6D8E"/>
    <w:rsid w:val="001D6F1A"/>
    <w:rsid w:val="001D7544"/>
    <w:rsid w:val="001E0082"/>
    <w:rsid w:val="001E0131"/>
    <w:rsid w:val="001E0CA5"/>
    <w:rsid w:val="001E0DA2"/>
    <w:rsid w:val="001E1D5D"/>
    <w:rsid w:val="001E1E73"/>
    <w:rsid w:val="001E2DF2"/>
    <w:rsid w:val="001E3C30"/>
    <w:rsid w:val="001E407B"/>
    <w:rsid w:val="001E4893"/>
    <w:rsid w:val="001E48EF"/>
    <w:rsid w:val="001E5558"/>
    <w:rsid w:val="001E5826"/>
    <w:rsid w:val="001E5AE1"/>
    <w:rsid w:val="001E657B"/>
    <w:rsid w:val="001E6760"/>
    <w:rsid w:val="001E699D"/>
    <w:rsid w:val="001E69D5"/>
    <w:rsid w:val="001E6B17"/>
    <w:rsid w:val="001E7007"/>
    <w:rsid w:val="001E7085"/>
    <w:rsid w:val="001F0B7F"/>
    <w:rsid w:val="001F1074"/>
    <w:rsid w:val="001F21F8"/>
    <w:rsid w:val="001F2722"/>
    <w:rsid w:val="001F2F10"/>
    <w:rsid w:val="001F35C5"/>
    <w:rsid w:val="001F39D5"/>
    <w:rsid w:val="001F4E59"/>
    <w:rsid w:val="001F50A4"/>
    <w:rsid w:val="001F560B"/>
    <w:rsid w:val="001F5B41"/>
    <w:rsid w:val="001F623B"/>
    <w:rsid w:val="001F64FF"/>
    <w:rsid w:val="001F7D0F"/>
    <w:rsid w:val="002001F0"/>
    <w:rsid w:val="00200465"/>
    <w:rsid w:val="00200B21"/>
    <w:rsid w:val="00201B35"/>
    <w:rsid w:val="00201FD5"/>
    <w:rsid w:val="00203740"/>
    <w:rsid w:val="002042CF"/>
    <w:rsid w:val="00205606"/>
    <w:rsid w:val="00205659"/>
    <w:rsid w:val="00205C5D"/>
    <w:rsid w:val="00205D5C"/>
    <w:rsid w:val="00205EF8"/>
    <w:rsid w:val="00206048"/>
    <w:rsid w:val="0020685C"/>
    <w:rsid w:val="00206FD0"/>
    <w:rsid w:val="00207755"/>
    <w:rsid w:val="00207DBF"/>
    <w:rsid w:val="002101EE"/>
    <w:rsid w:val="0021104F"/>
    <w:rsid w:val="0021148A"/>
    <w:rsid w:val="00212890"/>
    <w:rsid w:val="0021405D"/>
    <w:rsid w:val="0021465D"/>
    <w:rsid w:val="00215711"/>
    <w:rsid w:val="00216A72"/>
    <w:rsid w:val="002170A8"/>
    <w:rsid w:val="0021762C"/>
    <w:rsid w:val="002179E4"/>
    <w:rsid w:val="00217B89"/>
    <w:rsid w:val="00221F8B"/>
    <w:rsid w:val="002225A4"/>
    <w:rsid w:val="00222BB4"/>
    <w:rsid w:val="00222F72"/>
    <w:rsid w:val="00223E27"/>
    <w:rsid w:val="002245BD"/>
    <w:rsid w:val="00225281"/>
    <w:rsid w:val="0022588B"/>
    <w:rsid w:val="00226604"/>
    <w:rsid w:val="002267C7"/>
    <w:rsid w:val="00227202"/>
    <w:rsid w:val="0022790A"/>
    <w:rsid w:val="002302E0"/>
    <w:rsid w:val="00230582"/>
    <w:rsid w:val="00230E10"/>
    <w:rsid w:val="002312EF"/>
    <w:rsid w:val="002315D5"/>
    <w:rsid w:val="00232565"/>
    <w:rsid w:val="00232BA6"/>
    <w:rsid w:val="00232CE9"/>
    <w:rsid w:val="00232EA2"/>
    <w:rsid w:val="00232FD9"/>
    <w:rsid w:val="00233384"/>
    <w:rsid w:val="00233BEC"/>
    <w:rsid w:val="00233EE1"/>
    <w:rsid w:val="00234013"/>
    <w:rsid w:val="002343EA"/>
    <w:rsid w:val="00234B55"/>
    <w:rsid w:val="002366D4"/>
    <w:rsid w:val="00236D16"/>
    <w:rsid w:val="00236E1E"/>
    <w:rsid w:val="00236E22"/>
    <w:rsid w:val="0023729F"/>
    <w:rsid w:val="0023740B"/>
    <w:rsid w:val="00237487"/>
    <w:rsid w:val="00237B4D"/>
    <w:rsid w:val="002401CB"/>
    <w:rsid w:val="00240539"/>
    <w:rsid w:val="0024117A"/>
    <w:rsid w:val="002417FF"/>
    <w:rsid w:val="002418B9"/>
    <w:rsid w:val="00241A74"/>
    <w:rsid w:val="00241B2C"/>
    <w:rsid w:val="002426BB"/>
    <w:rsid w:val="00242A9B"/>
    <w:rsid w:val="00242DB2"/>
    <w:rsid w:val="0024332A"/>
    <w:rsid w:val="0024368C"/>
    <w:rsid w:val="0024371F"/>
    <w:rsid w:val="00244A9D"/>
    <w:rsid w:val="00244F0F"/>
    <w:rsid w:val="00244FA5"/>
    <w:rsid w:val="00245535"/>
    <w:rsid w:val="0024608C"/>
    <w:rsid w:val="00246496"/>
    <w:rsid w:val="00246620"/>
    <w:rsid w:val="00246E73"/>
    <w:rsid w:val="0024764A"/>
    <w:rsid w:val="00247835"/>
    <w:rsid w:val="00247BF2"/>
    <w:rsid w:val="00247C9C"/>
    <w:rsid w:val="00247F03"/>
    <w:rsid w:val="00247FE6"/>
    <w:rsid w:val="002507D2"/>
    <w:rsid w:val="00250D16"/>
    <w:rsid w:val="00252369"/>
    <w:rsid w:val="002523C8"/>
    <w:rsid w:val="00252866"/>
    <w:rsid w:val="00252AC7"/>
    <w:rsid w:val="00252E4D"/>
    <w:rsid w:val="00252F80"/>
    <w:rsid w:val="002539C1"/>
    <w:rsid w:val="00253D49"/>
    <w:rsid w:val="0025491D"/>
    <w:rsid w:val="00255864"/>
    <w:rsid w:val="00255B0A"/>
    <w:rsid w:val="002563EB"/>
    <w:rsid w:val="002568F5"/>
    <w:rsid w:val="00256FB5"/>
    <w:rsid w:val="002573DF"/>
    <w:rsid w:val="0025789D"/>
    <w:rsid w:val="0026005B"/>
    <w:rsid w:val="0026078C"/>
    <w:rsid w:val="00260D8D"/>
    <w:rsid w:val="002611E4"/>
    <w:rsid w:val="00261A57"/>
    <w:rsid w:val="00261AC7"/>
    <w:rsid w:val="00261EB4"/>
    <w:rsid w:val="0026212D"/>
    <w:rsid w:val="002621CA"/>
    <w:rsid w:val="002622DA"/>
    <w:rsid w:val="00262549"/>
    <w:rsid w:val="00262573"/>
    <w:rsid w:val="00262617"/>
    <w:rsid w:val="002626E7"/>
    <w:rsid w:val="00262A84"/>
    <w:rsid w:val="00263084"/>
    <w:rsid w:val="00264AD6"/>
    <w:rsid w:val="00264BB2"/>
    <w:rsid w:val="00265929"/>
    <w:rsid w:val="00265F52"/>
    <w:rsid w:val="00265F6B"/>
    <w:rsid w:val="002664A0"/>
    <w:rsid w:val="00266AA5"/>
    <w:rsid w:val="00266F91"/>
    <w:rsid w:val="00267834"/>
    <w:rsid w:val="00270670"/>
    <w:rsid w:val="00270783"/>
    <w:rsid w:val="00270BA2"/>
    <w:rsid w:val="002713E3"/>
    <w:rsid w:val="00271442"/>
    <w:rsid w:val="002717D7"/>
    <w:rsid w:val="00271C68"/>
    <w:rsid w:val="00272037"/>
    <w:rsid w:val="002720F7"/>
    <w:rsid w:val="002721B9"/>
    <w:rsid w:val="0027257C"/>
    <w:rsid w:val="00273756"/>
    <w:rsid w:val="00273F19"/>
    <w:rsid w:val="0027407E"/>
    <w:rsid w:val="002743D2"/>
    <w:rsid w:val="00274ECF"/>
    <w:rsid w:val="002751F9"/>
    <w:rsid w:val="00275413"/>
    <w:rsid w:val="00275519"/>
    <w:rsid w:val="00275FAA"/>
    <w:rsid w:val="00280676"/>
    <w:rsid w:val="0028104F"/>
    <w:rsid w:val="002812B5"/>
    <w:rsid w:val="002813E4"/>
    <w:rsid w:val="00281913"/>
    <w:rsid w:val="002821DF"/>
    <w:rsid w:val="002826AD"/>
    <w:rsid w:val="00282754"/>
    <w:rsid w:val="0028283E"/>
    <w:rsid w:val="00285F53"/>
    <w:rsid w:val="00287202"/>
    <w:rsid w:val="00287DF1"/>
    <w:rsid w:val="00290507"/>
    <w:rsid w:val="00290FD5"/>
    <w:rsid w:val="0029134B"/>
    <w:rsid w:val="002913E0"/>
    <w:rsid w:val="00291731"/>
    <w:rsid w:val="00292A9B"/>
    <w:rsid w:val="00292B32"/>
    <w:rsid w:val="002932F0"/>
    <w:rsid w:val="00293D44"/>
    <w:rsid w:val="00293F78"/>
    <w:rsid w:val="002942DF"/>
    <w:rsid w:val="002944F2"/>
    <w:rsid w:val="00295244"/>
    <w:rsid w:val="0029566B"/>
    <w:rsid w:val="00295966"/>
    <w:rsid w:val="00295ABF"/>
    <w:rsid w:val="00295F26"/>
    <w:rsid w:val="00296441"/>
    <w:rsid w:val="0029746E"/>
    <w:rsid w:val="00297A7E"/>
    <w:rsid w:val="00297AC1"/>
    <w:rsid w:val="002A01F0"/>
    <w:rsid w:val="002A057B"/>
    <w:rsid w:val="002A143B"/>
    <w:rsid w:val="002A1858"/>
    <w:rsid w:val="002A1B09"/>
    <w:rsid w:val="002A2E9C"/>
    <w:rsid w:val="002A3351"/>
    <w:rsid w:val="002A4055"/>
    <w:rsid w:val="002A5216"/>
    <w:rsid w:val="002A53F8"/>
    <w:rsid w:val="002A5D04"/>
    <w:rsid w:val="002A6101"/>
    <w:rsid w:val="002A6642"/>
    <w:rsid w:val="002A74A7"/>
    <w:rsid w:val="002B0259"/>
    <w:rsid w:val="002B09D2"/>
    <w:rsid w:val="002B0E13"/>
    <w:rsid w:val="002B0E93"/>
    <w:rsid w:val="002B154B"/>
    <w:rsid w:val="002B16E3"/>
    <w:rsid w:val="002B189A"/>
    <w:rsid w:val="002B190F"/>
    <w:rsid w:val="002B2DB1"/>
    <w:rsid w:val="002B2E29"/>
    <w:rsid w:val="002B39AE"/>
    <w:rsid w:val="002B441A"/>
    <w:rsid w:val="002B5A7D"/>
    <w:rsid w:val="002C00C5"/>
    <w:rsid w:val="002C02BD"/>
    <w:rsid w:val="002C096B"/>
    <w:rsid w:val="002C2B39"/>
    <w:rsid w:val="002C314A"/>
    <w:rsid w:val="002C4BD3"/>
    <w:rsid w:val="002C4DBC"/>
    <w:rsid w:val="002C5081"/>
    <w:rsid w:val="002C60AF"/>
    <w:rsid w:val="002C63D6"/>
    <w:rsid w:val="002C6A6E"/>
    <w:rsid w:val="002C71E4"/>
    <w:rsid w:val="002C73A1"/>
    <w:rsid w:val="002C79AE"/>
    <w:rsid w:val="002C79C1"/>
    <w:rsid w:val="002D0141"/>
    <w:rsid w:val="002D1339"/>
    <w:rsid w:val="002D192B"/>
    <w:rsid w:val="002D21A8"/>
    <w:rsid w:val="002D2BE3"/>
    <w:rsid w:val="002D3086"/>
    <w:rsid w:val="002D3516"/>
    <w:rsid w:val="002D381E"/>
    <w:rsid w:val="002D47AD"/>
    <w:rsid w:val="002D5393"/>
    <w:rsid w:val="002D5D30"/>
    <w:rsid w:val="002D6A2B"/>
    <w:rsid w:val="002D6AE1"/>
    <w:rsid w:val="002D6C46"/>
    <w:rsid w:val="002D7166"/>
    <w:rsid w:val="002E0B08"/>
    <w:rsid w:val="002E12F0"/>
    <w:rsid w:val="002E1F51"/>
    <w:rsid w:val="002E2132"/>
    <w:rsid w:val="002E2859"/>
    <w:rsid w:val="002E2D51"/>
    <w:rsid w:val="002E30E4"/>
    <w:rsid w:val="002E39A8"/>
    <w:rsid w:val="002E4089"/>
    <w:rsid w:val="002E44EC"/>
    <w:rsid w:val="002E4D8B"/>
    <w:rsid w:val="002E539F"/>
    <w:rsid w:val="002E5676"/>
    <w:rsid w:val="002E56B1"/>
    <w:rsid w:val="002E5F41"/>
    <w:rsid w:val="002E62F0"/>
    <w:rsid w:val="002E6631"/>
    <w:rsid w:val="002E6799"/>
    <w:rsid w:val="002E6838"/>
    <w:rsid w:val="002E6CD7"/>
    <w:rsid w:val="002E715C"/>
    <w:rsid w:val="002E783C"/>
    <w:rsid w:val="002E7D1E"/>
    <w:rsid w:val="002F0B53"/>
    <w:rsid w:val="002F0EDC"/>
    <w:rsid w:val="002F11FE"/>
    <w:rsid w:val="002F121A"/>
    <w:rsid w:val="002F161A"/>
    <w:rsid w:val="002F1A96"/>
    <w:rsid w:val="002F1FC2"/>
    <w:rsid w:val="002F248D"/>
    <w:rsid w:val="002F29AC"/>
    <w:rsid w:val="002F3012"/>
    <w:rsid w:val="002F3391"/>
    <w:rsid w:val="002F54F8"/>
    <w:rsid w:val="002F5C92"/>
    <w:rsid w:val="002F6665"/>
    <w:rsid w:val="002F6F65"/>
    <w:rsid w:val="002F7810"/>
    <w:rsid w:val="003007FA"/>
    <w:rsid w:val="00300FD1"/>
    <w:rsid w:val="003017A1"/>
    <w:rsid w:val="003035EF"/>
    <w:rsid w:val="003039ED"/>
    <w:rsid w:val="00303E88"/>
    <w:rsid w:val="00304622"/>
    <w:rsid w:val="00305A4B"/>
    <w:rsid w:val="00305DBD"/>
    <w:rsid w:val="003073C2"/>
    <w:rsid w:val="0031020A"/>
    <w:rsid w:val="00310940"/>
    <w:rsid w:val="00311772"/>
    <w:rsid w:val="003118FA"/>
    <w:rsid w:val="00311A4C"/>
    <w:rsid w:val="00311E23"/>
    <w:rsid w:val="00312AB8"/>
    <w:rsid w:val="00313C25"/>
    <w:rsid w:val="0031428C"/>
    <w:rsid w:val="00316234"/>
    <w:rsid w:val="00316756"/>
    <w:rsid w:val="003171AF"/>
    <w:rsid w:val="003172CE"/>
    <w:rsid w:val="0031749D"/>
    <w:rsid w:val="00317785"/>
    <w:rsid w:val="00317AB9"/>
    <w:rsid w:val="00320302"/>
    <w:rsid w:val="003209B1"/>
    <w:rsid w:val="00320CC8"/>
    <w:rsid w:val="00321505"/>
    <w:rsid w:val="00321D32"/>
    <w:rsid w:val="00322549"/>
    <w:rsid w:val="00322BC2"/>
    <w:rsid w:val="0032373B"/>
    <w:rsid w:val="00324EA1"/>
    <w:rsid w:val="00325008"/>
    <w:rsid w:val="00325104"/>
    <w:rsid w:val="003257A5"/>
    <w:rsid w:val="00325CE7"/>
    <w:rsid w:val="00325F74"/>
    <w:rsid w:val="003263AB"/>
    <w:rsid w:val="003265F4"/>
    <w:rsid w:val="00330895"/>
    <w:rsid w:val="00330D79"/>
    <w:rsid w:val="00330F70"/>
    <w:rsid w:val="00331453"/>
    <w:rsid w:val="003321D7"/>
    <w:rsid w:val="00332763"/>
    <w:rsid w:val="00332B22"/>
    <w:rsid w:val="00333139"/>
    <w:rsid w:val="003331F8"/>
    <w:rsid w:val="00334F0E"/>
    <w:rsid w:val="00335EE0"/>
    <w:rsid w:val="00337135"/>
    <w:rsid w:val="003401E1"/>
    <w:rsid w:val="00340454"/>
    <w:rsid w:val="003404BF"/>
    <w:rsid w:val="003404FF"/>
    <w:rsid w:val="0034087E"/>
    <w:rsid w:val="00340E6C"/>
    <w:rsid w:val="003416B2"/>
    <w:rsid w:val="003419AD"/>
    <w:rsid w:val="00341C92"/>
    <w:rsid w:val="003423D3"/>
    <w:rsid w:val="003424ED"/>
    <w:rsid w:val="0034409A"/>
    <w:rsid w:val="00344706"/>
    <w:rsid w:val="00344727"/>
    <w:rsid w:val="00344D77"/>
    <w:rsid w:val="0034504C"/>
    <w:rsid w:val="00345562"/>
    <w:rsid w:val="0034569E"/>
    <w:rsid w:val="00345952"/>
    <w:rsid w:val="003460A4"/>
    <w:rsid w:val="0034727A"/>
    <w:rsid w:val="003474C1"/>
    <w:rsid w:val="00347557"/>
    <w:rsid w:val="00347EE4"/>
    <w:rsid w:val="0035017F"/>
    <w:rsid w:val="00350347"/>
    <w:rsid w:val="00350779"/>
    <w:rsid w:val="0035146D"/>
    <w:rsid w:val="003514E8"/>
    <w:rsid w:val="0035161E"/>
    <w:rsid w:val="003516DA"/>
    <w:rsid w:val="00351947"/>
    <w:rsid w:val="00351ADD"/>
    <w:rsid w:val="00351E88"/>
    <w:rsid w:val="00352A84"/>
    <w:rsid w:val="00353145"/>
    <w:rsid w:val="0035448F"/>
    <w:rsid w:val="00354B46"/>
    <w:rsid w:val="00354D54"/>
    <w:rsid w:val="00354DE8"/>
    <w:rsid w:val="00355781"/>
    <w:rsid w:val="00356070"/>
    <w:rsid w:val="003568D3"/>
    <w:rsid w:val="00356983"/>
    <w:rsid w:val="00357542"/>
    <w:rsid w:val="00357A4D"/>
    <w:rsid w:val="00357BFD"/>
    <w:rsid w:val="00357C82"/>
    <w:rsid w:val="00360D79"/>
    <w:rsid w:val="003616E1"/>
    <w:rsid w:val="0036174C"/>
    <w:rsid w:val="00361776"/>
    <w:rsid w:val="003622DE"/>
    <w:rsid w:val="00362575"/>
    <w:rsid w:val="0036309E"/>
    <w:rsid w:val="00363396"/>
    <w:rsid w:val="003643F9"/>
    <w:rsid w:val="00364774"/>
    <w:rsid w:val="00364A1A"/>
    <w:rsid w:val="00364B61"/>
    <w:rsid w:val="00364F19"/>
    <w:rsid w:val="0036531A"/>
    <w:rsid w:val="00365394"/>
    <w:rsid w:val="00365E3C"/>
    <w:rsid w:val="00365E61"/>
    <w:rsid w:val="00366A68"/>
    <w:rsid w:val="00366D2B"/>
    <w:rsid w:val="00367130"/>
    <w:rsid w:val="003675DE"/>
    <w:rsid w:val="003701AE"/>
    <w:rsid w:val="00370528"/>
    <w:rsid w:val="003714E1"/>
    <w:rsid w:val="003714EE"/>
    <w:rsid w:val="00372040"/>
    <w:rsid w:val="00372107"/>
    <w:rsid w:val="003727AA"/>
    <w:rsid w:val="00373234"/>
    <w:rsid w:val="00373C00"/>
    <w:rsid w:val="00374082"/>
    <w:rsid w:val="003742AE"/>
    <w:rsid w:val="00374450"/>
    <w:rsid w:val="00374702"/>
    <w:rsid w:val="00375181"/>
    <w:rsid w:val="00375E69"/>
    <w:rsid w:val="00376134"/>
    <w:rsid w:val="003763CC"/>
    <w:rsid w:val="00376711"/>
    <w:rsid w:val="00376764"/>
    <w:rsid w:val="00376E41"/>
    <w:rsid w:val="003772A7"/>
    <w:rsid w:val="00377849"/>
    <w:rsid w:val="00380876"/>
    <w:rsid w:val="00381BC9"/>
    <w:rsid w:val="00381CBA"/>
    <w:rsid w:val="00381F28"/>
    <w:rsid w:val="0038333B"/>
    <w:rsid w:val="0038345A"/>
    <w:rsid w:val="00383475"/>
    <w:rsid w:val="00383DEE"/>
    <w:rsid w:val="0038408F"/>
    <w:rsid w:val="0038466E"/>
    <w:rsid w:val="003851D6"/>
    <w:rsid w:val="00385EAF"/>
    <w:rsid w:val="00386919"/>
    <w:rsid w:val="0038766E"/>
    <w:rsid w:val="00387FC1"/>
    <w:rsid w:val="00390AD8"/>
    <w:rsid w:val="0039149D"/>
    <w:rsid w:val="003935F9"/>
    <w:rsid w:val="00393E29"/>
    <w:rsid w:val="00394718"/>
    <w:rsid w:val="00394742"/>
    <w:rsid w:val="00394BF3"/>
    <w:rsid w:val="003954D2"/>
    <w:rsid w:val="00396216"/>
    <w:rsid w:val="0039665B"/>
    <w:rsid w:val="00396675"/>
    <w:rsid w:val="00396B10"/>
    <w:rsid w:val="00397AB7"/>
    <w:rsid w:val="00397C69"/>
    <w:rsid w:val="003A095F"/>
    <w:rsid w:val="003A12B8"/>
    <w:rsid w:val="003A1DF2"/>
    <w:rsid w:val="003A20BE"/>
    <w:rsid w:val="003A358E"/>
    <w:rsid w:val="003A3636"/>
    <w:rsid w:val="003A3929"/>
    <w:rsid w:val="003A46D9"/>
    <w:rsid w:val="003A4973"/>
    <w:rsid w:val="003A4F70"/>
    <w:rsid w:val="003A501B"/>
    <w:rsid w:val="003A502B"/>
    <w:rsid w:val="003A6BA8"/>
    <w:rsid w:val="003A71A0"/>
    <w:rsid w:val="003A7C07"/>
    <w:rsid w:val="003B0058"/>
    <w:rsid w:val="003B012F"/>
    <w:rsid w:val="003B088A"/>
    <w:rsid w:val="003B0971"/>
    <w:rsid w:val="003B0C98"/>
    <w:rsid w:val="003B0ECF"/>
    <w:rsid w:val="003B0EF1"/>
    <w:rsid w:val="003B125B"/>
    <w:rsid w:val="003B168C"/>
    <w:rsid w:val="003B1990"/>
    <w:rsid w:val="003B242D"/>
    <w:rsid w:val="003B2A8E"/>
    <w:rsid w:val="003B37A8"/>
    <w:rsid w:val="003B3B8B"/>
    <w:rsid w:val="003B460C"/>
    <w:rsid w:val="003B47F2"/>
    <w:rsid w:val="003B52DE"/>
    <w:rsid w:val="003B5664"/>
    <w:rsid w:val="003B6100"/>
    <w:rsid w:val="003B628B"/>
    <w:rsid w:val="003B62C6"/>
    <w:rsid w:val="003B76F1"/>
    <w:rsid w:val="003C007A"/>
    <w:rsid w:val="003C05E9"/>
    <w:rsid w:val="003C0685"/>
    <w:rsid w:val="003C131F"/>
    <w:rsid w:val="003C1704"/>
    <w:rsid w:val="003C18A6"/>
    <w:rsid w:val="003C1B6D"/>
    <w:rsid w:val="003C1E5C"/>
    <w:rsid w:val="003C20A2"/>
    <w:rsid w:val="003C4120"/>
    <w:rsid w:val="003C4217"/>
    <w:rsid w:val="003C4C72"/>
    <w:rsid w:val="003C553B"/>
    <w:rsid w:val="003C5E84"/>
    <w:rsid w:val="003C5F0D"/>
    <w:rsid w:val="003C65A5"/>
    <w:rsid w:val="003C6870"/>
    <w:rsid w:val="003C7424"/>
    <w:rsid w:val="003C78FA"/>
    <w:rsid w:val="003D047C"/>
    <w:rsid w:val="003D0E6C"/>
    <w:rsid w:val="003D0F61"/>
    <w:rsid w:val="003D1298"/>
    <w:rsid w:val="003D12DD"/>
    <w:rsid w:val="003D16DE"/>
    <w:rsid w:val="003D18F9"/>
    <w:rsid w:val="003D1BDC"/>
    <w:rsid w:val="003D2B28"/>
    <w:rsid w:val="003D3AD0"/>
    <w:rsid w:val="003D3E5E"/>
    <w:rsid w:val="003D3F44"/>
    <w:rsid w:val="003D48BB"/>
    <w:rsid w:val="003D52B3"/>
    <w:rsid w:val="003D5F46"/>
    <w:rsid w:val="003D6F2C"/>
    <w:rsid w:val="003E0537"/>
    <w:rsid w:val="003E0D1D"/>
    <w:rsid w:val="003E11DE"/>
    <w:rsid w:val="003E1D91"/>
    <w:rsid w:val="003E2F87"/>
    <w:rsid w:val="003E3011"/>
    <w:rsid w:val="003E41D7"/>
    <w:rsid w:val="003E52BA"/>
    <w:rsid w:val="003E5530"/>
    <w:rsid w:val="003E5C66"/>
    <w:rsid w:val="003E5D93"/>
    <w:rsid w:val="003E6C42"/>
    <w:rsid w:val="003E73D8"/>
    <w:rsid w:val="003E747F"/>
    <w:rsid w:val="003E78A6"/>
    <w:rsid w:val="003E7C1A"/>
    <w:rsid w:val="003F0EED"/>
    <w:rsid w:val="003F118F"/>
    <w:rsid w:val="003F1637"/>
    <w:rsid w:val="003F1D41"/>
    <w:rsid w:val="003F223E"/>
    <w:rsid w:val="003F241D"/>
    <w:rsid w:val="003F2F3F"/>
    <w:rsid w:val="003F38B4"/>
    <w:rsid w:val="003F545E"/>
    <w:rsid w:val="003F5956"/>
    <w:rsid w:val="003F5E43"/>
    <w:rsid w:val="003F5F27"/>
    <w:rsid w:val="003F6949"/>
    <w:rsid w:val="003F70AB"/>
    <w:rsid w:val="003F7150"/>
    <w:rsid w:val="004002CB"/>
    <w:rsid w:val="00401785"/>
    <w:rsid w:val="00401CB5"/>
    <w:rsid w:val="00401E3A"/>
    <w:rsid w:val="0040267D"/>
    <w:rsid w:val="004029F7"/>
    <w:rsid w:val="00402F83"/>
    <w:rsid w:val="00403164"/>
    <w:rsid w:val="00403403"/>
    <w:rsid w:val="004034A8"/>
    <w:rsid w:val="00403841"/>
    <w:rsid w:val="004038CB"/>
    <w:rsid w:val="00403CFB"/>
    <w:rsid w:val="00403D9A"/>
    <w:rsid w:val="00403FB7"/>
    <w:rsid w:val="00404EDC"/>
    <w:rsid w:val="0040589B"/>
    <w:rsid w:val="00405ACF"/>
    <w:rsid w:val="00405D33"/>
    <w:rsid w:val="004067DA"/>
    <w:rsid w:val="00407295"/>
    <w:rsid w:val="0041060B"/>
    <w:rsid w:val="0041095C"/>
    <w:rsid w:val="00410B44"/>
    <w:rsid w:val="004111DC"/>
    <w:rsid w:val="0041232E"/>
    <w:rsid w:val="00412346"/>
    <w:rsid w:val="00412899"/>
    <w:rsid w:val="00412A54"/>
    <w:rsid w:val="00414535"/>
    <w:rsid w:val="004147CC"/>
    <w:rsid w:val="00414C50"/>
    <w:rsid w:val="00414F13"/>
    <w:rsid w:val="00416223"/>
    <w:rsid w:val="0041721A"/>
    <w:rsid w:val="004208F6"/>
    <w:rsid w:val="00420C24"/>
    <w:rsid w:val="00420F26"/>
    <w:rsid w:val="00422264"/>
    <w:rsid w:val="004224B4"/>
    <w:rsid w:val="00423087"/>
    <w:rsid w:val="00423B98"/>
    <w:rsid w:val="00423C22"/>
    <w:rsid w:val="00423DCA"/>
    <w:rsid w:val="00424827"/>
    <w:rsid w:val="004248E4"/>
    <w:rsid w:val="00424DCD"/>
    <w:rsid w:val="00425CC8"/>
    <w:rsid w:val="00426178"/>
    <w:rsid w:val="004264C3"/>
    <w:rsid w:val="004265A2"/>
    <w:rsid w:val="00427E30"/>
    <w:rsid w:val="00430460"/>
    <w:rsid w:val="004305B5"/>
    <w:rsid w:val="00430B43"/>
    <w:rsid w:val="004314A3"/>
    <w:rsid w:val="004321C4"/>
    <w:rsid w:val="00432E5D"/>
    <w:rsid w:val="0043308E"/>
    <w:rsid w:val="0043334E"/>
    <w:rsid w:val="004336F3"/>
    <w:rsid w:val="00435463"/>
    <w:rsid w:val="004356A1"/>
    <w:rsid w:val="00435848"/>
    <w:rsid w:val="00435A67"/>
    <w:rsid w:val="00435EC1"/>
    <w:rsid w:val="00436A16"/>
    <w:rsid w:val="00436A43"/>
    <w:rsid w:val="00437C22"/>
    <w:rsid w:val="0044020C"/>
    <w:rsid w:val="00440BF1"/>
    <w:rsid w:val="00440D25"/>
    <w:rsid w:val="00441849"/>
    <w:rsid w:val="00442780"/>
    <w:rsid w:val="00442DF4"/>
    <w:rsid w:val="00443152"/>
    <w:rsid w:val="00443AA2"/>
    <w:rsid w:val="00443BF2"/>
    <w:rsid w:val="00443DF4"/>
    <w:rsid w:val="004444A8"/>
    <w:rsid w:val="00445A42"/>
    <w:rsid w:val="004462B8"/>
    <w:rsid w:val="00446431"/>
    <w:rsid w:val="00446B8F"/>
    <w:rsid w:val="00446C1D"/>
    <w:rsid w:val="00446D8F"/>
    <w:rsid w:val="00446FDD"/>
    <w:rsid w:val="004477BF"/>
    <w:rsid w:val="00447827"/>
    <w:rsid w:val="004514E0"/>
    <w:rsid w:val="00451CC4"/>
    <w:rsid w:val="004526D9"/>
    <w:rsid w:val="0045280E"/>
    <w:rsid w:val="00452E4C"/>
    <w:rsid w:val="00452EFE"/>
    <w:rsid w:val="00453C4B"/>
    <w:rsid w:val="00453F78"/>
    <w:rsid w:val="00454A89"/>
    <w:rsid w:val="004555FF"/>
    <w:rsid w:val="004557E3"/>
    <w:rsid w:val="00455CDD"/>
    <w:rsid w:val="00455DB9"/>
    <w:rsid w:val="0045625D"/>
    <w:rsid w:val="0045633F"/>
    <w:rsid w:val="00456BAE"/>
    <w:rsid w:val="00456E8F"/>
    <w:rsid w:val="0045771F"/>
    <w:rsid w:val="00457782"/>
    <w:rsid w:val="00457874"/>
    <w:rsid w:val="0046023C"/>
    <w:rsid w:val="004604F5"/>
    <w:rsid w:val="00460921"/>
    <w:rsid w:val="00461104"/>
    <w:rsid w:val="00462E6F"/>
    <w:rsid w:val="00463B98"/>
    <w:rsid w:val="0046444E"/>
    <w:rsid w:val="00465CAD"/>
    <w:rsid w:val="0046674E"/>
    <w:rsid w:val="004667D5"/>
    <w:rsid w:val="00466D5D"/>
    <w:rsid w:val="004670E0"/>
    <w:rsid w:val="004670FA"/>
    <w:rsid w:val="00467293"/>
    <w:rsid w:val="004672AF"/>
    <w:rsid w:val="00467D68"/>
    <w:rsid w:val="00467EA2"/>
    <w:rsid w:val="00470452"/>
    <w:rsid w:val="00470999"/>
    <w:rsid w:val="004711C4"/>
    <w:rsid w:val="0047140C"/>
    <w:rsid w:val="004718F3"/>
    <w:rsid w:val="00472CFE"/>
    <w:rsid w:val="00473B11"/>
    <w:rsid w:val="00473EDB"/>
    <w:rsid w:val="004740FB"/>
    <w:rsid w:val="00474A85"/>
    <w:rsid w:val="00475D39"/>
    <w:rsid w:val="0047616C"/>
    <w:rsid w:val="00476691"/>
    <w:rsid w:val="00476A98"/>
    <w:rsid w:val="00476E20"/>
    <w:rsid w:val="00476FD3"/>
    <w:rsid w:val="00477C75"/>
    <w:rsid w:val="004800A2"/>
    <w:rsid w:val="0048144F"/>
    <w:rsid w:val="00481661"/>
    <w:rsid w:val="00482EF5"/>
    <w:rsid w:val="00483252"/>
    <w:rsid w:val="00483AEA"/>
    <w:rsid w:val="00483B3A"/>
    <w:rsid w:val="00483DA3"/>
    <w:rsid w:val="00484CA5"/>
    <w:rsid w:val="00485686"/>
    <w:rsid w:val="00486009"/>
    <w:rsid w:val="00486F6B"/>
    <w:rsid w:val="00487D4A"/>
    <w:rsid w:val="00490170"/>
    <w:rsid w:val="00491174"/>
    <w:rsid w:val="00491261"/>
    <w:rsid w:val="004914C9"/>
    <w:rsid w:val="00491B3C"/>
    <w:rsid w:val="00491FDA"/>
    <w:rsid w:val="0049265F"/>
    <w:rsid w:val="0049285F"/>
    <w:rsid w:val="00492CE8"/>
    <w:rsid w:val="00494493"/>
    <w:rsid w:val="00494EDD"/>
    <w:rsid w:val="00495D96"/>
    <w:rsid w:val="00496F44"/>
    <w:rsid w:val="00497689"/>
    <w:rsid w:val="004976DA"/>
    <w:rsid w:val="004A02F1"/>
    <w:rsid w:val="004A03EC"/>
    <w:rsid w:val="004A0D5B"/>
    <w:rsid w:val="004A0E5C"/>
    <w:rsid w:val="004A10F3"/>
    <w:rsid w:val="004A1E40"/>
    <w:rsid w:val="004A1F24"/>
    <w:rsid w:val="004A24D4"/>
    <w:rsid w:val="004A298A"/>
    <w:rsid w:val="004A2A7A"/>
    <w:rsid w:val="004A2B43"/>
    <w:rsid w:val="004A48D3"/>
    <w:rsid w:val="004A4C09"/>
    <w:rsid w:val="004A4DAC"/>
    <w:rsid w:val="004A50B8"/>
    <w:rsid w:val="004A5A2F"/>
    <w:rsid w:val="004A61AD"/>
    <w:rsid w:val="004A6803"/>
    <w:rsid w:val="004A7A9E"/>
    <w:rsid w:val="004B0C61"/>
    <w:rsid w:val="004B0C96"/>
    <w:rsid w:val="004B0FEF"/>
    <w:rsid w:val="004B1C69"/>
    <w:rsid w:val="004B32C7"/>
    <w:rsid w:val="004B33FD"/>
    <w:rsid w:val="004B4CF5"/>
    <w:rsid w:val="004B6089"/>
    <w:rsid w:val="004B63CA"/>
    <w:rsid w:val="004B7012"/>
    <w:rsid w:val="004B788B"/>
    <w:rsid w:val="004B7F6C"/>
    <w:rsid w:val="004C0D99"/>
    <w:rsid w:val="004C0F55"/>
    <w:rsid w:val="004C2216"/>
    <w:rsid w:val="004C2265"/>
    <w:rsid w:val="004C263C"/>
    <w:rsid w:val="004C36AB"/>
    <w:rsid w:val="004C3796"/>
    <w:rsid w:val="004C3AFB"/>
    <w:rsid w:val="004C4242"/>
    <w:rsid w:val="004C4678"/>
    <w:rsid w:val="004C471A"/>
    <w:rsid w:val="004C4AAC"/>
    <w:rsid w:val="004C4F96"/>
    <w:rsid w:val="004C53DA"/>
    <w:rsid w:val="004C57A5"/>
    <w:rsid w:val="004C5DB5"/>
    <w:rsid w:val="004C5EB3"/>
    <w:rsid w:val="004C7D6D"/>
    <w:rsid w:val="004D0F5F"/>
    <w:rsid w:val="004D142B"/>
    <w:rsid w:val="004D1724"/>
    <w:rsid w:val="004D179E"/>
    <w:rsid w:val="004D1E87"/>
    <w:rsid w:val="004D348C"/>
    <w:rsid w:val="004D45F5"/>
    <w:rsid w:val="004D469B"/>
    <w:rsid w:val="004D4FC9"/>
    <w:rsid w:val="004D500E"/>
    <w:rsid w:val="004D59CC"/>
    <w:rsid w:val="004D5C7A"/>
    <w:rsid w:val="004D6472"/>
    <w:rsid w:val="004D67F1"/>
    <w:rsid w:val="004D6D43"/>
    <w:rsid w:val="004D6EE7"/>
    <w:rsid w:val="004D716C"/>
    <w:rsid w:val="004D7804"/>
    <w:rsid w:val="004E16A4"/>
    <w:rsid w:val="004E1B07"/>
    <w:rsid w:val="004E1DDF"/>
    <w:rsid w:val="004E27CC"/>
    <w:rsid w:val="004E2B58"/>
    <w:rsid w:val="004E2E93"/>
    <w:rsid w:val="004E3401"/>
    <w:rsid w:val="004E3E67"/>
    <w:rsid w:val="004E40C8"/>
    <w:rsid w:val="004E425A"/>
    <w:rsid w:val="004E4399"/>
    <w:rsid w:val="004E45CF"/>
    <w:rsid w:val="004E471F"/>
    <w:rsid w:val="004E4874"/>
    <w:rsid w:val="004E4D3E"/>
    <w:rsid w:val="004E525A"/>
    <w:rsid w:val="004E7078"/>
    <w:rsid w:val="004F0226"/>
    <w:rsid w:val="004F03D8"/>
    <w:rsid w:val="004F05F8"/>
    <w:rsid w:val="004F0680"/>
    <w:rsid w:val="004F06E2"/>
    <w:rsid w:val="004F11C5"/>
    <w:rsid w:val="004F1303"/>
    <w:rsid w:val="004F13EB"/>
    <w:rsid w:val="004F1CF9"/>
    <w:rsid w:val="004F2710"/>
    <w:rsid w:val="004F2F7E"/>
    <w:rsid w:val="004F3E33"/>
    <w:rsid w:val="004F405E"/>
    <w:rsid w:val="004F4A4D"/>
    <w:rsid w:val="004F55EB"/>
    <w:rsid w:val="004F581F"/>
    <w:rsid w:val="004F5DC6"/>
    <w:rsid w:val="004F61BC"/>
    <w:rsid w:val="004F6478"/>
    <w:rsid w:val="004F65BD"/>
    <w:rsid w:val="004F706E"/>
    <w:rsid w:val="004F7446"/>
    <w:rsid w:val="004F7559"/>
    <w:rsid w:val="004F7A5C"/>
    <w:rsid w:val="004F7DC0"/>
    <w:rsid w:val="004F7FF8"/>
    <w:rsid w:val="00500350"/>
    <w:rsid w:val="00501FE8"/>
    <w:rsid w:val="005029DF"/>
    <w:rsid w:val="005034E2"/>
    <w:rsid w:val="00503675"/>
    <w:rsid w:val="00503773"/>
    <w:rsid w:val="00503CA7"/>
    <w:rsid w:val="00504500"/>
    <w:rsid w:val="005049F5"/>
    <w:rsid w:val="00505883"/>
    <w:rsid w:val="00505BC3"/>
    <w:rsid w:val="00505E26"/>
    <w:rsid w:val="00506325"/>
    <w:rsid w:val="00506B2B"/>
    <w:rsid w:val="00506F19"/>
    <w:rsid w:val="005075EB"/>
    <w:rsid w:val="00510033"/>
    <w:rsid w:val="0051025F"/>
    <w:rsid w:val="00510818"/>
    <w:rsid w:val="00510DEB"/>
    <w:rsid w:val="0051155B"/>
    <w:rsid w:val="00511619"/>
    <w:rsid w:val="00512B56"/>
    <w:rsid w:val="00512BB2"/>
    <w:rsid w:val="00513520"/>
    <w:rsid w:val="005138CF"/>
    <w:rsid w:val="00514118"/>
    <w:rsid w:val="005144DF"/>
    <w:rsid w:val="00514BC5"/>
    <w:rsid w:val="0051526E"/>
    <w:rsid w:val="005152D5"/>
    <w:rsid w:val="00515342"/>
    <w:rsid w:val="0051550F"/>
    <w:rsid w:val="00515F1D"/>
    <w:rsid w:val="005170FF"/>
    <w:rsid w:val="00517699"/>
    <w:rsid w:val="00517EC1"/>
    <w:rsid w:val="00520655"/>
    <w:rsid w:val="00520C78"/>
    <w:rsid w:val="005215BF"/>
    <w:rsid w:val="00521947"/>
    <w:rsid w:val="00522AB5"/>
    <w:rsid w:val="0052309D"/>
    <w:rsid w:val="00523234"/>
    <w:rsid w:val="0052326C"/>
    <w:rsid w:val="005237B1"/>
    <w:rsid w:val="00523F2B"/>
    <w:rsid w:val="00524374"/>
    <w:rsid w:val="005243A8"/>
    <w:rsid w:val="00524C10"/>
    <w:rsid w:val="005256AD"/>
    <w:rsid w:val="005265DD"/>
    <w:rsid w:val="00526F97"/>
    <w:rsid w:val="00527152"/>
    <w:rsid w:val="00527270"/>
    <w:rsid w:val="005272E0"/>
    <w:rsid w:val="00530B59"/>
    <w:rsid w:val="00531343"/>
    <w:rsid w:val="00531412"/>
    <w:rsid w:val="00531851"/>
    <w:rsid w:val="005324C7"/>
    <w:rsid w:val="005328AB"/>
    <w:rsid w:val="0053311F"/>
    <w:rsid w:val="00533E5A"/>
    <w:rsid w:val="00535503"/>
    <w:rsid w:val="00535626"/>
    <w:rsid w:val="00535C2C"/>
    <w:rsid w:val="00535CCE"/>
    <w:rsid w:val="00535D8F"/>
    <w:rsid w:val="005366E7"/>
    <w:rsid w:val="00536BDB"/>
    <w:rsid w:val="00536CD9"/>
    <w:rsid w:val="00537105"/>
    <w:rsid w:val="00537BD9"/>
    <w:rsid w:val="00542981"/>
    <w:rsid w:val="00542A71"/>
    <w:rsid w:val="00542C7F"/>
    <w:rsid w:val="00542DB5"/>
    <w:rsid w:val="0054382F"/>
    <w:rsid w:val="00544692"/>
    <w:rsid w:val="00544E11"/>
    <w:rsid w:val="005450DF"/>
    <w:rsid w:val="0054536D"/>
    <w:rsid w:val="005460DE"/>
    <w:rsid w:val="00546797"/>
    <w:rsid w:val="005468C0"/>
    <w:rsid w:val="00546B38"/>
    <w:rsid w:val="00546E9A"/>
    <w:rsid w:val="00547233"/>
    <w:rsid w:val="00547E24"/>
    <w:rsid w:val="00551765"/>
    <w:rsid w:val="0055194B"/>
    <w:rsid w:val="00551C7A"/>
    <w:rsid w:val="00552CDD"/>
    <w:rsid w:val="00553022"/>
    <w:rsid w:val="00553495"/>
    <w:rsid w:val="00553ACF"/>
    <w:rsid w:val="00553D8D"/>
    <w:rsid w:val="00554746"/>
    <w:rsid w:val="00554F8E"/>
    <w:rsid w:val="005555E8"/>
    <w:rsid w:val="00555666"/>
    <w:rsid w:val="00555CB6"/>
    <w:rsid w:val="00556B70"/>
    <w:rsid w:val="00557222"/>
    <w:rsid w:val="00557363"/>
    <w:rsid w:val="00557393"/>
    <w:rsid w:val="0055745B"/>
    <w:rsid w:val="005575CE"/>
    <w:rsid w:val="005577A3"/>
    <w:rsid w:val="00560089"/>
    <w:rsid w:val="00560983"/>
    <w:rsid w:val="00560BA9"/>
    <w:rsid w:val="00560F64"/>
    <w:rsid w:val="0056400D"/>
    <w:rsid w:val="00565833"/>
    <w:rsid w:val="0056613D"/>
    <w:rsid w:val="00566493"/>
    <w:rsid w:val="0056663D"/>
    <w:rsid w:val="00566964"/>
    <w:rsid w:val="00566DF7"/>
    <w:rsid w:val="005676DA"/>
    <w:rsid w:val="00567823"/>
    <w:rsid w:val="00570A0A"/>
    <w:rsid w:val="005716F7"/>
    <w:rsid w:val="00571D23"/>
    <w:rsid w:val="00572375"/>
    <w:rsid w:val="00572568"/>
    <w:rsid w:val="005727FD"/>
    <w:rsid w:val="00572C5B"/>
    <w:rsid w:val="00573333"/>
    <w:rsid w:val="0057335C"/>
    <w:rsid w:val="005733E5"/>
    <w:rsid w:val="00573A0D"/>
    <w:rsid w:val="00573F34"/>
    <w:rsid w:val="0057449E"/>
    <w:rsid w:val="00574B32"/>
    <w:rsid w:val="005758C1"/>
    <w:rsid w:val="005772A6"/>
    <w:rsid w:val="005778E4"/>
    <w:rsid w:val="005802D1"/>
    <w:rsid w:val="00580A49"/>
    <w:rsid w:val="005814F3"/>
    <w:rsid w:val="00581C7E"/>
    <w:rsid w:val="00581C94"/>
    <w:rsid w:val="005828EF"/>
    <w:rsid w:val="00582C8C"/>
    <w:rsid w:val="005830C4"/>
    <w:rsid w:val="00583559"/>
    <w:rsid w:val="0058360F"/>
    <w:rsid w:val="005838BA"/>
    <w:rsid w:val="00583B19"/>
    <w:rsid w:val="005841FF"/>
    <w:rsid w:val="00584CB3"/>
    <w:rsid w:val="00584E76"/>
    <w:rsid w:val="00585F4F"/>
    <w:rsid w:val="005867C3"/>
    <w:rsid w:val="005874A4"/>
    <w:rsid w:val="00587513"/>
    <w:rsid w:val="00587852"/>
    <w:rsid w:val="005878D6"/>
    <w:rsid w:val="00587B79"/>
    <w:rsid w:val="00590351"/>
    <w:rsid w:val="00590B5F"/>
    <w:rsid w:val="00590F12"/>
    <w:rsid w:val="00590F94"/>
    <w:rsid w:val="005917DC"/>
    <w:rsid w:val="00591EAD"/>
    <w:rsid w:val="00592111"/>
    <w:rsid w:val="00592A50"/>
    <w:rsid w:val="00592BB6"/>
    <w:rsid w:val="00595E2E"/>
    <w:rsid w:val="00596485"/>
    <w:rsid w:val="0059667C"/>
    <w:rsid w:val="005A0298"/>
    <w:rsid w:val="005A0B86"/>
    <w:rsid w:val="005A1155"/>
    <w:rsid w:val="005A11DD"/>
    <w:rsid w:val="005A1BD8"/>
    <w:rsid w:val="005A2938"/>
    <w:rsid w:val="005A2B30"/>
    <w:rsid w:val="005A45CA"/>
    <w:rsid w:val="005A4E05"/>
    <w:rsid w:val="005A5C95"/>
    <w:rsid w:val="005A6FA0"/>
    <w:rsid w:val="005A7142"/>
    <w:rsid w:val="005A71D8"/>
    <w:rsid w:val="005A747E"/>
    <w:rsid w:val="005A77BC"/>
    <w:rsid w:val="005B076A"/>
    <w:rsid w:val="005B13D5"/>
    <w:rsid w:val="005B1DBD"/>
    <w:rsid w:val="005B2153"/>
    <w:rsid w:val="005B2A60"/>
    <w:rsid w:val="005B30B0"/>
    <w:rsid w:val="005B3DA0"/>
    <w:rsid w:val="005B3E97"/>
    <w:rsid w:val="005B3F8C"/>
    <w:rsid w:val="005B4698"/>
    <w:rsid w:val="005B4AEE"/>
    <w:rsid w:val="005B4F1F"/>
    <w:rsid w:val="005B4FDA"/>
    <w:rsid w:val="005B5053"/>
    <w:rsid w:val="005B53D8"/>
    <w:rsid w:val="005B5E97"/>
    <w:rsid w:val="005B6242"/>
    <w:rsid w:val="005B7035"/>
    <w:rsid w:val="005B75E1"/>
    <w:rsid w:val="005C0198"/>
    <w:rsid w:val="005C0B80"/>
    <w:rsid w:val="005C1412"/>
    <w:rsid w:val="005C171E"/>
    <w:rsid w:val="005C18D7"/>
    <w:rsid w:val="005C1A63"/>
    <w:rsid w:val="005C1DE7"/>
    <w:rsid w:val="005C2545"/>
    <w:rsid w:val="005C29F0"/>
    <w:rsid w:val="005C2B67"/>
    <w:rsid w:val="005C2E85"/>
    <w:rsid w:val="005C2FE5"/>
    <w:rsid w:val="005C36DE"/>
    <w:rsid w:val="005C430E"/>
    <w:rsid w:val="005C493B"/>
    <w:rsid w:val="005C50E3"/>
    <w:rsid w:val="005C5295"/>
    <w:rsid w:val="005C5888"/>
    <w:rsid w:val="005C58DA"/>
    <w:rsid w:val="005D0648"/>
    <w:rsid w:val="005D0C78"/>
    <w:rsid w:val="005D10AE"/>
    <w:rsid w:val="005D11CA"/>
    <w:rsid w:val="005D13E2"/>
    <w:rsid w:val="005D1A4E"/>
    <w:rsid w:val="005D1B5D"/>
    <w:rsid w:val="005D2010"/>
    <w:rsid w:val="005D2690"/>
    <w:rsid w:val="005D2BAD"/>
    <w:rsid w:val="005D2FF8"/>
    <w:rsid w:val="005D35E6"/>
    <w:rsid w:val="005D3641"/>
    <w:rsid w:val="005D3833"/>
    <w:rsid w:val="005D3D13"/>
    <w:rsid w:val="005D3D81"/>
    <w:rsid w:val="005D3EB6"/>
    <w:rsid w:val="005D4E7B"/>
    <w:rsid w:val="005D54D9"/>
    <w:rsid w:val="005D5D66"/>
    <w:rsid w:val="005D6841"/>
    <w:rsid w:val="005D6EAA"/>
    <w:rsid w:val="005D72DF"/>
    <w:rsid w:val="005D7657"/>
    <w:rsid w:val="005D7772"/>
    <w:rsid w:val="005D7FA0"/>
    <w:rsid w:val="005E033B"/>
    <w:rsid w:val="005E175F"/>
    <w:rsid w:val="005E1AAC"/>
    <w:rsid w:val="005E1B43"/>
    <w:rsid w:val="005E1D0D"/>
    <w:rsid w:val="005E2CDD"/>
    <w:rsid w:val="005E300B"/>
    <w:rsid w:val="005E31C8"/>
    <w:rsid w:val="005E38DE"/>
    <w:rsid w:val="005E3A13"/>
    <w:rsid w:val="005E3DCD"/>
    <w:rsid w:val="005E3E88"/>
    <w:rsid w:val="005E4553"/>
    <w:rsid w:val="005E478E"/>
    <w:rsid w:val="005E4A21"/>
    <w:rsid w:val="005E4A4D"/>
    <w:rsid w:val="005E4EBC"/>
    <w:rsid w:val="005E51B8"/>
    <w:rsid w:val="005E58B7"/>
    <w:rsid w:val="005E6C59"/>
    <w:rsid w:val="005E6F71"/>
    <w:rsid w:val="005E6F9F"/>
    <w:rsid w:val="005E7E59"/>
    <w:rsid w:val="005E7EC5"/>
    <w:rsid w:val="005F03C6"/>
    <w:rsid w:val="005F06DF"/>
    <w:rsid w:val="005F0706"/>
    <w:rsid w:val="005F076E"/>
    <w:rsid w:val="005F0BCF"/>
    <w:rsid w:val="005F0DF0"/>
    <w:rsid w:val="005F0EDB"/>
    <w:rsid w:val="005F0F2E"/>
    <w:rsid w:val="005F2170"/>
    <w:rsid w:val="005F2ABB"/>
    <w:rsid w:val="005F3D18"/>
    <w:rsid w:val="005F67BF"/>
    <w:rsid w:val="005F6AF4"/>
    <w:rsid w:val="005F6C17"/>
    <w:rsid w:val="005F6D13"/>
    <w:rsid w:val="006003C7"/>
    <w:rsid w:val="006016CC"/>
    <w:rsid w:val="006017D4"/>
    <w:rsid w:val="0060233F"/>
    <w:rsid w:val="0060246D"/>
    <w:rsid w:val="00602643"/>
    <w:rsid w:val="00603109"/>
    <w:rsid w:val="00603665"/>
    <w:rsid w:val="00603B93"/>
    <w:rsid w:val="00603CA6"/>
    <w:rsid w:val="006045DF"/>
    <w:rsid w:val="00604963"/>
    <w:rsid w:val="006057F1"/>
    <w:rsid w:val="00606179"/>
    <w:rsid w:val="0060670C"/>
    <w:rsid w:val="0060673A"/>
    <w:rsid w:val="0060713E"/>
    <w:rsid w:val="0060747C"/>
    <w:rsid w:val="00607B70"/>
    <w:rsid w:val="0061042C"/>
    <w:rsid w:val="006110F0"/>
    <w:rsid w:val="00611185"/>
    <w:rsid w:val="00612865"/>
    <w:rsid w:val="0061288C"/>
    <w:rsid w:val="0061412E"/>
    <w:rsid w:val="0061422D"/>
    <w:rsid w:val="00614247"/>
    <w:rsid w:val="00615527"/>
    <w:rsid w:val="00615AE5"/>
    <w:rsid w:val="00616143"/>
    <w:rsid w:val="00616A8E"/>
    <w:rsid w:val="00617F99"/>
    <w:rsid w:val="00620449"/>
    <w:rsid w:val="006207F6"/>
    <w:rsid w:val="0062084D"/>
    <w:rsid w:val="0062092A"/>
    <w:rsid w:val="00620E4D"/>
    <w:rsid w:val="006216BC"/>
    <w:rsid w:val="00622021"/>
    <w:rsid w:val="006220CD"/>
    <w:rsid w:val="00622604"/>
    <w:rsid w:val="00624124"/>
    <w:rsid w:val="00624615"/>
    <w:rsid w:val="00624881"/>
    <w:rsid w:val="006249C3"/>
    <w:rsid w:val="006257EC"/>
    <w:rsid w:val="006272DD"/>
    <w:rsid w:val="006275E4"/>
    <w:rsid w:val="006276E6"/>
    <w:rsid w:val="00627705"/>
    <w:rsid w:val="00627AB0"/>
    <w:rsid w:val="006302F5"/>
    <w:rsid w:val="006308FD"/>
    <w:rsid w:val="00630D94"/>
    <w:rsid w:val="00631656"/>
    <w:rsid w:val="006316F5"/>
    <w:rsid w:val="00631C54"/>
    <w:rsid w:val="00631DF2"/>
    <w:rsid w:val="0063278C"/>
    <w:rsid w:val="00633442"/>
    <w:rsid w:val="00633902"/>
    <w:rsid w:val="0063399D"/>
    <w:rsid w:val="00633D23"/>
    <w:rsid w:val="00634B3B"/>
    <w:rsid w:val="00634FDC"/>
    <w:rsid w:val="006355A7"/>
    <w:rsid w:val="006367A8"/>
    <w:rsid w:val="00636FAE"/>
    <w:rsid w:val="00637BCD"/>
    <w:rsid w:val="0064020A"/>
    <w:rsid w:val="006402A8"/>
    <w:rsid w:val="0064035D"/>
    <w:rsid w:val="006406E7"/>
    <w:rsid w:val="00640B10"/>
    <w:rsid w:val="00641ADF"/>
    <w:rsid w:val="00641EA4"/>
    <w:rsid w:val="00642367"/>
    <w:rsid w:val="006427F1"/>
    <w:rsid w:val="0064334D"/>
    <w:rsid w:val="00644DDE"/>
    <w:rsid w:val="00646B99"/>
    <w:rsid w:val="00647094"/>
    <w:rsid w:val="006471A1"/>
    <w:rsid w:val="0064783F"/>
    <w:rsid w:val="00647A85"/>
    <w:rsid w:val="00650198"/>
    <w:rsid w:val="00651D44"/>
    <w:rsid w:val="00651F39"/>
    <w:rsid w:val="00652117"/>
    <w:rsid w:val="0065246C"/>
    <w:rsid w:val="006529BC"/>
    <w:rsid w:val="00652E95"/>
    <w:rsid w:val="00652EB5"/>
    <w:rsid w:val="0065351B"/>
    <w:rsid w:val="00653536"/>
    <w:rsid w:val="00653AE0"/>
    <w:rsid w:val="0065454C"/>
    <w:rsid w:val="006545B7"/>
    <w:rsid w:val="006553D0"/>
    <w:rsid w:val="00655694"/>
    <w:rsid w:val="00655E97"/>
    <w:rsid w:val="00655ECD"/>
    <w:rsid w:val="006566DB"/>
    <w:rsid w:val="00657439"/>
    <w:rsid w:val="006574FF"/>
    <w:rsid w:val="00657D56"/>
    <w:rsid w:val="00657D6F"/>
    <w:rsid w:val="00660270"/>
    <w:rsid w:val="00660701"/>
    <w:rsid w:val="00661783"/>
    <w:rsid w:val="006618C2"/>
    <w:rsid w:val="00661FCB"/>
    <w:rsid w:val="0066226E"/>
    <w:rsid w:val="00663EB7"/>
    <w:rsid w:val="006642B4"/>
    <w:rsid w:val="00664365"/>
    <w:rsid w:val="00664A79"/>
    <w:rsid w:val="006654BB"/>
    <w:rsid w:val="006658BE"/>
    <w:rsid w:val="00665A87"/>
    <w:rsid w:val="00665A8B"/>
    <w:rsid w:val="006667B0"/>
    <w:rsid w:val="006670A7"/>
    <w:rsid w:val="006671CC"/>
    <w:rsid w:val="00667551"/>
    <w:rsid w:val="00667D73"/>
    <w:rsid w:val="00670E1F"/>
    <w:rsid w:val="00670ED6"/>
    <w:rsid w:val="00672001"/>
    <w:rsid w:val="006723A9"/>
    <w:rsid w:val="00672719"/>
    <w:rsid w:val="00672D9B"/>
    <w:rsid w:val="00672E5C"/>
    <w:rsid w:val="006732CE"/>
    <w:rsid w:val="00673994"/>
    <w:rsid w:val="00673EB3"/>
    <w:rsid w:val="006742C9"/>
    <w:rsid w:val="006744EA"/>
    <w:rsid w:val="00674DB7"/>
    <w:rsid w:val="00675584"/>
    <w:rsid w:val="0067650E"/>
    <w:rsid w:val="00676882"/>
    <w:rsid w:val="00677828"/>
    <w:rsid w:val="00677FE2"/>
    <w:rsid w:val="006808CE"/>
    <w:rsid w:val="006809C9"/>
    <w:rsid w:val="00681226"/>
    <w:rsid w:val="00681869"/>
    <w:rsid w:val="00681E27"/>
    <w:rsid w:val="00682847"/>
    <w:rsid w:val="00682D36"/>
    <w:rsid w:val="00683564"/>
    <w:rsid w:val="006837F0"/>
    <w:rsid w:val="006839E0"/>
    <w:rsid w:val="00683ADE"/>
    <w:rsid w:val="00683D4D"/>
    <w:rsid w:val="00683F2B"/>
    <w:rsid w:val="00684B4C"/>
    <w:rsid w:val="00684DAA"/>
    <w:rsid w:val="00684E12"/>
    <w:rsid w:val="00685E72"/>
    <w:rsid w:val="00686077"/>
    <w:rsid w:val="006864B4"/>
    <w:rsid w:val="0068667E"/>
    <w:rsid w:val="00686BB6"/>
    <w:rsid w:val="00686C82"/>
    <w:rsid w:val="006911A1"/>
    <w:rsid w:val="006911AA"/>
    <w:rsid w:val="00692557"/>
    <w:rsid w:val="00692C42"/>
    <w:rsid w:val="00693F4E"/>
    <w:rsid w:val="00694207"/>
    <w:rsid w:val="00694B5C"/>
    <w:rsid w:val="00694C59"/>
    <w:rsid w:val="0069512B"/>
    <w:rsid w:val="00695D05"/>
    <w:rsid w:val="006962D0"/>
    <w:rsid w:val="006962E2"/>
    <w:rsid w:val="006966D2"/>
    <w:rsid w:val="00696C4D"/>
    <w:rsid w:val="006973F0"/>
    <w:rsid w:val="0069770E"/>
    <w:rsid w:val="006A231C"/>
    <w:rsid w:val="006A3042"/>
    <w:rsid w:val="006A36AD"/>
    <w:rsid w:val="006A45E6"/>
    <w:rsid w:val="006A4EC0"/>
    <w:rsid w:val="006A696D"/>
    <w:rsid w:val="006A6EF9"/>
    <w:rsid w:val="006A732E"/>
    <w:rsid w:val="006A7CF8"/>
    <w:rsid w:val="006B1816"/>
    <w:rsid w:val="006B1EAB"/>
    <w:rsid w:val="006B2B7D"/>
    <w:rsid w:val="006B3289"/>
    <w:rsid w:val="006B3575"/>
    <w:rsid w:val="006B3920"/>
    <w:rsid w:val="006B49E4"/>
    <w:rsid w:val="006B5E48"/>
    <w:rsid w:val="006B6BDD"/>
    <w:rsid w:val="006C00B7"/>
    <w:rsid w:val="006C0A05"/>
    <w:rsid w:val="006C191A"/>
    <w:rsid w:val="006C1AFB"/>
    <w:rsid w:val="006C2250"/>
    <w:rsid w:val="006C255A"/>
    <w:rsid w:val="006C2CCB"/>
    <w:rsid w:val="006C2D7C"/>
    <w:rsid w:val="006C2F0E"/>
    <w:rsid w:val="006C301D"/>
    <w:rsid w:val="006C3502"/>
    <w:rsid w:val="006C3770"/>
    <w:rsid w:val="006C45BB"/>
    <w:rsid w:val="006C4957"/>
    <w:rsid w:val="006C49E6"/>
    <w:rsid w:val="006C4F47"/>
    <w:rsid w:val="006C57EA"/>
    <w:rsid w:val="006C62CB"/>
    <w:rsid w:val="006C64B6"/>
    <w:rsid w:val="006C65F8"/>
    <w:rsid w:val="006C67DD"/>
    <w:rsid w:val="006C734A"/>
    <w:rsid w:val="006C786F"/>
    <w:rsid w:val="006D0228"/>
    <w:rsid w:val="006D059C"/>
    <w:rsid w:val="006D0790"/>
    <w:rsid w:val="006D0A49"/>
    <w:rsid w:val="006D0CCB"/>
    <w:rsid w:val="006D0E1F"/>
    <w:rsid w:val="006D182E"/>
    <w:rsid w:val="006D19ED"/>
    <w:rsid w:val="006D1D84"/>
    <w:rsid w:val="006D2068"/>
    <w:rsid w:val="006D2552"/>
    <w:rsid w:val="006D2836"/>
    <w:rsid w:val="006D336B"/>
    <w:rsid w:val="006D3502"/>
    <w:rsid w:val="006D3EBF"/>
    <w:rsid w:val="006D3F94"/>
    <w:rsid w:val="006D4675"/>
    <w:rsid w:val="006D4941"/>
    <w:rsid w:val="006D4AA4"/>
    <w:rsid w:val="006D5014"/>
    <w:rsid w:val="006D5450"/>
    <w:rsid w:val="006D5DFA"/>
    <w:rsid w:val="006D6C8D"/>
    <w:rsid w:val="006D768B"/>
    <w:rsid w:val="006D784F"/>
    <w:rsid w:val="006D793D"/>
    <w:rsid w:val="006D7D61"/>
    <w:rsid w:val="006D7E35"/>
    <w:rsid w:val="006E1114"/>
    <w:rsid w:val="006E11F9"/>
    <w:rsid w:val="006E160C"/>
    <w:rsid w:val="006E16E0"/>
    <w:rsid w:val="006E235F"/>
    <w:rsid w:val="006E2647"/>
    <w:rsid w:val="006E28A7"/>
    <w:rsid w:val="006E3199"/>
    <w:rsid w:val="006E3202"/>
    <w:rsid w:val="006E3750"/>
    <w:rsid w:val="006E3932"/>
    <w:rsid w:val="006E3C98"/>
    <w:rsid w:val="006E3CCD"/>
    <w:rsid w:val="006E417C"/>
    <w:rsid w:val="006E59EB"/>
    <w:rsid w:val="006E5ACB"/>
    <w:rsid w:val="006E5CBE"/>
    <w:rsid w:val="006E66C0"/>
    <w:rsid w:val="006E67BB"/>
    <w:rsid w:val="006F0261"/>
    <w:rsid w:val="006F0694"/>
    <w:rsid w:val="006F0D50"/>
    <w:rsid w:val="006F123C"/>
    <w:rsid w:val="006F1897"/>
    <w:rsid w:val="006F18CD"/>
    <w:rsid w:val="006F1D60"/>
    <w:rsid w:val="006F2128"/>
    <w:rsid w:val="006F293F"/>
    <w:rsid w:val="006F30AA"/>
    <w:rsid w:val="006F3D4D"/>
    <w:rsid w:val="006F4BD1"/>
    <w:rsid w:val="006F4EC6"/>
    <w:rsid w:val="006F4F3C"/>
    <w:rsid w:val="006F5B3F"/>
    <w:rsid w:val="006F6010"/>
    <w:rsid w:val="006F6295"/>
    <w:rsid w:val="006F6504"/>
    <w:rsid w:val="006F6866"/>
    <w:rsid w:val="007006A7"/>
    <w:rsid w:val="007007C7"/>
    <w:rsid w:val="00700F16"/>
    <w:rsid w:val="00701845"/>
    <w:rsid w:val="00702CEC"/>
    <w:rsid w:val="0070390C"/>
    <w:rsid w:val="00703A79"/>
    <w:rsid w:val="007040CB"/>
    <w:rsid w:val="00704628"/>
    <w:rsid w:val="007047D9"/>
    <w:rsid w:val="00705AB4"/>
    <w:rsid w:val="0070649C"/>
    <w:rsid w:val="00706946"/>
    <w:rsid w:val="00706ADC"/>
    <w:rsid w:val="00706BB7"/>
    <w:rsid w:val="00706E5C"/>
    <w:rsid w:val="00706F41"/>
    <w:rsid w:val="00707229"/>
    <w:rsid w:val="00707F16"/>
    <w:rsid w:val="0071059F"/>
    <w:rsid w:val="007107B5"/>
    <w:rsid w:val="007118F9"/>
    <w:rsid w:val="00711D97"/>
    <w:rsid w:val="00712333"/>
    <w:rsid w:val="00713027"/>
    <w:rsid w:val="00713973"/>
    <w:rsid w:val="0071448C"/>
    <w:rsid w:val="0071468C"/>
    <w:rsid w:val="00715153"/>
    <w:rsid w:val="007151E6"/>
    <w:rsid w:val="00715F47"/>
    <w:rsid w:val="0071636B"/>
    <w:rsid w:val="00716AED"/>
    <w:rsid w:val="00716BD4"/>
    <w:rsid w:val="00716DC9"/>
    <w:rsid w:val="0071791D"/>
    <w:rsid w:val="00717B32"/>
    <w:rsid w:val="00717BA9"/>
    <w:rsid w:val="00717DE7"/>
    <w:rsid w:val="00720201"/>
    <w:rsid w:val="00720232"/>
    <w:rsid w:val="007204FA"/>
    <w:rsid w:val="00720CFE"/>
    <w:rsid w:val="00720E0D"/>
    <w:rsid w:val="00720FB5"/>
    <w:rsid w:val="0072165B"/>
    <w:rsid w:val="00721E98"/>
    <w:rsid w:val="007220F1"/>
    <w:rsid w:val="0072222B"/>
    <w:rsid w:val="00722343"/>
    <w:rsid w:val="007236C6"/>
    <w:rsid w:val="00723E1F"/>
    <w:rsid w:val="0072464C"/>
    <w:rsid w:val="007247CF"/>
    <w:rsid w:val="007249CA"/>
    <w:rsid w:val="00724A50"/>
    <w:rsid w:val="00724AE3"/>
    <w:rsid w:val="0072510B"/>
    <w:rsid w:val="00725899"/>
    <w:rsid w:val="00725E3A"/>
    <w:rsid w:val="0072640E"/>
    <w:rsid w:val="007277CF"/>
    <w:rsid w:val="00727892"/>
    <w:rsid w:val="007279E1"/>
    <w:rsid w:val="00727BAE"/>
    <w:rsid w:val="00727CB0"/>
    <w:rsid w:val="0073079A"/>
    <w:rsid w:val="00730A65"/>
    <w:rsid w:val="00730BB3"/>
    <w:rsid w:val="00730DFE"/>
    <w:rsid w:val="0073199C"/>
    <w:rsid w:val="00731F79"/>
    <w:rsid w:val="00732488"/>
    <w:rsid w:val="00733553"/>
    <w:rsid w:val="007344E7"/>
    <w:rsid w:val="007349E6"/>
    <w:rsid w:val="00734F66"/>
    <w:rsid w:val="00736239"/>
    <w:rsid w:val="0073633F"/>
    <w:rsid w:val="00736E04"/>
    <w:rsid w:val="00736F78"/>
    <w:rsid w:val="007378E1"/>
    <w:rsid w:val="00740603"/>
    <w:rsid w:val="007407C9"/>
    <w:rsid w:val="0074101D"/>
    <w:rsid w:val="00741F52"/>
    <w:rsid w:val="00743637"/>
    <w:rsid w:val="00743BC6"/>
    <w:rsid w:val="0074491A"/>
    <w:rsid w:val="00744B37"/>
    <w:rsid w:val="00744FB8"/>
    <w:rsid w:val="00746767"/>
    <w:rsid w:val="007468FC"/>
    <w:rsid w:val="0074729C"/>
    <w:rsid w:val="00750152"/>
    <w:rsid w:val="007517D8"/>
    <w:rsid w:val="0075181D"/>
    <w:rsid w:val="00751A38"/>
    <w:rsid w:val="00751A7C"/>
    <w:rsid w:val="00752500"/>
    <w:rsid w:val="007527E2"/>
    <w:rsid w:val="0075367D"/>
    <w:rsid w:val="00753AC7"/>
    <w:rsid w:val="0075558D"/>
    <w:rsid w:val="00755CFB"/>
    <w:rsid w:val="007566A5"/>
    <w:rsid w:val="00756962"/>
    <w:rsid w:val="00756A6E"/>
    <w:rsid w:val="007571DE"/>
    <w:rsid w:val="00757795"/>
    <w:rsid w:val="0075779D"/>
    <w:rsid w:val="00760365"/>
    <w:rsid w:val="00760495"/>
    <w:rsid w:val="00761E2C"/>
    <w:rsid w:val="00761F1F"/>
    <w:rsid w:val="00762885"/>
    <w:rsid w:val="00762DEB"/>
    <w:rsid w:val="00762DEE"/>
    <w:rsid w:val="0076384F"/>
    <w:rsid w:val="00763E4B"/>
    <w:rsid w:val="0076422C"/>
    <w:rsid w:val="007642D4"/>
    <w:rsid w:val="00765099"/>
    <w:rsid w:val="007664BC"/>
    <w:rsid w:val="00770192"/>
    <w:rsid w:val="007704A4"/>
    <w:rsid w:val="00770BE0"/>
    <w:rsid w:val="00770CD2"/>
    <w:rsid w:val="007718EB"/>
    <w:rsid w:val="00771ED8"/>
    <w:rsid w:val="00772369"/>
    <w:rsid w:val="00772416"/>
    <w:rsid w:val="007727C9"/>
    <w:rsid w:val="00773C2E"/>
    <w:rsid w:val="00774540"/>
    <w:rsid w:val="0077488D"/>
    <w:rsid w:val="0077651A"/>
    <w:rsid w:val="00776B39"/>
    <w:rsid w:val="00777175"/>
    <w:rsid w:val="00777337"/>
    <w:rsid w:val="00780FF1"/>
    <w:rsid w:val="00781057"/>
    <w:rsid w:val="007827B6"/>
    <w:rsid w:val="00782903"/>
    <w:rsid w:val="00782A03"/>
    <w:rsid w:val="00783236"/>
    <w:rsid w:val="00783AA0"/>
    <w:rsid w:val="00783B2E"/>
    <w:rsid w:val="00783C82"/>
    <w:rsid w:val="00783D9B"/>
    <w:rsid w:val="00783E60"/>
    <w:rsid w:val="00783EB6"/>
    <w:rsid w:val="00783EFA"/>
    <w:rsid w:val="00783F2A"/>
    <w:rsid w:val="0078560A"/>
    <w:rsid w:val="007865FE"/>
    <w:rsid w:val="00786918"/>
    <w:rsid w:val="00786B22"/>
    <w:rsid w:val="00786C75"/>
    <w:rsid w:val="00787387"/>
    <w:rsid w:val="00787C89"/>
    <w:rsid w:val="00787E94"/>
    <w:rsid w:val="00787F27"/>
    <w:rsid w:val="00790ACF"/>
    <w:rsid w:val="00791E5A"/>
    <w:rsid w:val="00792944"/>
    <w:rsid w:val="0079295D"/>
    <w:rsid w:val="007930A8"/>
    <w:rsid w:val="00793550"/>
    <w:rsid w:val="00793F21"/>
    <w:rsid w:val="00793F8B"/>
    <w:rsid w:val="00794DAC"/>
    <w:rsid w:val="007953A8"/>
    <w:rsid w:val="00795BB7"/>
    <w:rsid w:val="00795D18"/>
    <w:rsid w:val="00795F09"/>
    <w:rsid w:val="00796163"/>
    <w:rsid w:val="007966F5"/>
    <w:rsid w:val="00796D30"/>
    <w:rsid w:val="00797050"/>
    <w:rsid w:val="007974F6"/>
    <w:rsid w:val="00797825"/>
    <w:rsid w:val="00797EAD"/>
    <w:rsid w:val="007A036B"/>
    <w:rsid w:val="007A05F4"/>
    <w:rsid w:val="007A0634"/>
    <w:rsid w:val="007A0E4A"/>
    <w:rsid w:val="007A149D"/>
    <w:rsid w:val="007A3173"/>
    <w:rsid w:val="007A3E94"/>
    <w:rsid w:val="007A4167"/>
    <w:rsid w:val="007A41A3"/>
    <w:rsid w:val="007A4F33"/>
    <w:rsid w:val="007A576E"/>
    <w:rsid w:val="007A7FB0"/>
    <w:rsid w:val="007B033D"/>
    <w:rsid w:val="007B091E"/>
    <w:rsid w:val="007B0ED6"/>
    <w:rsid w:val="007B101B"/>
    <w:rsid w:val="007B17A2"/>
    <w:rsid w:val="007B2100"/>
    <w:rsid w:val="007B2193"/>
    <w:rsid w:val="007B26FB"/>
    <w:rsid w:val="007B2944"/>
    <w:rsid w:val="007B3284"/>
    <w:rsid w:val="007B33B8"/>
    <w:rsid w:val="007B3E63"/>
    <w:rsid w:val="007B3F96"/>
    <w:rsid w:val="007B481C"/>
    <w:rsid w:val="007B48D5"/>
    <w:rsid w:val="007B48E8"/>
    <w:rsid w:val="007B492B"/>
    <w:rsid w:val="007B52B6"/>
    <w:rsid w:val="007B54E8"/>
    <w:rsid w:val="007B66EF"/>
    <w:rsid w:val="007B6821"/>
    <w:rsid w:val="007B69AE"/>
    <w:rsid w:val="007B790E"/>
    <w:rsid w:val="007B7D44"/>
    <w:rsid w:val="007C0B3B"/>
    <w:rsid w:val="007C0E4A"/>
    <w:rsid w:val="007C1A38"/>
    <w:rsid w:val="007C2115"/>
    <w:rsid w:val="007C2547"/>
    <w:rsid w:val="007C2836"/>
    <w:rsid w:val="007C38B5"/>
    <w:rsid w:val="007C4027"/>
    <w:rsid w:val="007C431C"/>
    <w:rsid w:val="007C4ADF"/>
    <w:rsid w:val="007C4BF3"/>
    <w:rsid w:val="007C4D10"/>
    <w:rsid w:val="007C4F71"/>
    <w:rsid w:val="007C55D7"/>
    <w:rsid w:val="007C6018"/>
    <w:rsid w:val="007C662A"/>
    <w:rsid w:val="007C70A7"/>
    <w:rsid w:val="007C7542"/>
    <w:rsid w:val="007C78C1"/>
    <w:rsid w:val="007C7B20"/>
    <w:rsid w:val="007D023C"/>
    <w:rsid w:val="007D06BB"/>
    <w:rsid w:val="007D0ABD"/>
    <w:rsid w:val="007D12E2"/>
    <w:rsid w:val="007D1A30"/>
    <w:rsid w:val="007D1BA4"/>
    <w:rsid w:val="007D2DF4"/>
    <w:rsid w:val="007D34BB"/>
    <w:rsid w:val="007D35B9"/>
    <w:rsid w:val="007D454F"/>
    <w:rsid w:val="007D45BF"/>
    <w:rsid w:val="007D4800"/>
    <w:rsid w:val="007D5697"/>
    <w:rsid w:val="007D6714"/>
    <w:rsid w:val="007D6BE1"/>
    <w:rsid w:val="007D71D8"/>
    <w:rsid w:val="007D7A67"/>
    <w:rsid w:val="007E0240"/>
    <w:rsid w:val="007E05D9"/>
    <w:rsid w:val="007E07BE"/>
    <w:rsid w:val="007E0E00"/>
    <w:rsid w:val="007E0E73"/>
    <w:rsid w:val="007E107A"/>
    <w:rsid w:val="007E14BA"/>
    <w:rsid w:val="007E1E50"/>
    <w:rsid w:val="007E28A1"/>
    <w:rsid w:val="007E2B81"/>
    <w:rsid w:val="007E2E55"/>
    <w:rsid w:val="007E3150"/>
    <w:rsid w:val="007E3338"/>
    <w:rsid w:val="007E4C36"/>
    <w:rsid w:val="007E52CC"/>
    <w:rsid w:val="007E55D4"/>
    <w:rsid w:val="007E5764"/>
    <w:rsid w:val="007E6260"/>
    <w:rsid w:val="007E6DFE"/>
    <w:rsid w:val="007E70C8"/>
    <w:rsid w:val="007E7AFA"/>
    <w:rsid w:val="007E7B5E"/>
    <w:rsid w:val="007F0702"/>
    <w:rsid w:val="007F0966"/>
    <w:rsid w:val="007F0AC2"/>
    <w:rsid w:val="007F0E60"/>
    <w:rsid w:val="007F196F"/>
    <w:rsid w:val="007F2148"/>
    <w:rsid w:val="007F2149"/>
    <w:rsid w:val="007F2589"/>
    <w:rsid w:val="007F25F8"/>
    <w:rsid w:val="007F3769"/>
    <w:rsid w:val="007F3934"/>
    <w:rsid w:val="007F3F44"/>
    <w:rsid w:val="007F44D8"/>
    <w:rsid w:val="007F4DAD"/>
    <w:rsid w:val="007F4EDD"/>
    <w:rsid w:val="007F4F11"/>
    <w:rsid w:val="007F518D"/>
    <w:rsid w:val="007F5428"/>
    <w:rsid w:val="007F63CB"/>
    <w:rsid w:val="007F70B4"/>
    <w:rsid w:val="007F75FD"/>
    <w:rsid w:val="008000B4"/>
    <w:rsid w:val="0080110B"/>
    <w:rsid w:val="00801892"/>
    <w:rsid w:val="00801BAA"/>
    <w:rsid w:val="00802667"/>
    <w:rsid w:val="008027E2"/>
    <w:rsid w:val="00802801"/>
    <w:rsid w:val="00802C28"/>
    <w:rsid w:val="00803262"/>
    <w:rsid w:val="0080331A"/>
    <w:rsid w:val="008037F4"/>
    <w:rsid w:val="00803FA1"/>
    <w:rsid w:val="00804237"/>
    <w:rsid w:val="00804A92"/>
    <w:rsid w:val="00804AA5"/>
    <w:rsid w:val="00804F30"/>
    <w:rsid w:val="00805671"/>
    <w:rsid w:val="008059A8"/>
    <w:rsid w:val="008069E9"/>
    <w:rsid w:val="00806FC1"/>
    <w:rsid w:val="008072F6"/>
    <w:rsid w:val="00807A90"/>
    <w:rsid w:val="00810318"/>
    <w:rsid w:val="008125C5"/>
    <w:rsid w:val="008131A7"/>
    <w:rsid w:val="008134B4"/>
    <w:rsid w:val="00815ED6"/>
    <w:rsid w:val="00816282"/>
    <w:rsid w:val="0081653A"/>
    <w:rsid w:val="008168C2"/>
    <w:rsid w:val="00817F0A"/>
    <w:rsid w:val="008200B9"/>
    <w:rsid w:val="00820887"/>
    <w:rsid w:val="00820D26"/>
    <w:rsid w:val="00822796"/>
    <w:rsid w:val="00822C60"/>
    <w:rsid w:val="00822C90"/>
    <w:rsid w:val="00822E91"/>
    <w:rsid w:val="008237E8"/>
    <w:rsid w:val="00823852"/>
    <w:rsid w:val="008238D9"/>
    <w:rsid w:val="00824E5C"/>
    <w:rsid w:val="00825909"/>
    <w:rsid w:val="008260BE"/>
    <w:rsid w:val="008267D0"/>
    <w:rsid w:val="008270FD"/>
    <w:rsid w:val="00827279"/>
    <w:rsid w:val="00827398"/>
    <w:rsid w:val="008303EE"/>
    <w:rsid w:val="0083042A"/>
    <w:rsid w:val="00830C4B"/>
    <w:rsid w:val="00830FE5"/>
    <w:rsid w:val="0083105C"/>
    <w:rsid w:val="00831E2F"/>
    <w:rsid w:val="008324F5"/>
    <w:rsid w:val="00832EEC"/>
    <w:rsid w:val="0083352B"/>
    <w:rsid w:val="00833CDB"/>
    <w:rsid w:val="00834508"/>
    <w:rsid w:val="00834D90"/>
    <w:rsid w:val="00835EEE"/>
    <w:rsid w:val="00836BB8"/>
    <w:rsid w:val="008370F9"/>
    <w:rsid w:val="0083762F"/>
    <w:rsid w:val="008377E0"/>
    <w:rsid w:val="00837A5D"/>
    <w:rsid w:val="00837D51"/>
    <w:rsid w:val="008405E2"/>
    <w:rsid w:val="00840EDE"/>
    <w:rsid w:val="0084198B"/>
    <w:rsid w:val="00841BF9"/>
    <w:rsid w:val="00842A11"/>
    <w:rsid w:val="00842FDE"/>
    <w:rsid w:val="00842FE8"/>
    <w:rsid w:val="008435C8"/>
    <w:rsid w:val="00844A51"/>
    <w:rsid w:val="00845180"/>
    <w:rsid w:val="008454BD"/>
    <w:rsid w:val="008456B9"/>
    <w:rsid w:val="00845B26"/>
    <w:rsid w:val="00845B2C"/>
    <w:rsid w:val="008461B0"/>
    <w:rsid w:val="008470C6"/>
    <w:rsid w:val="00847146"/>
    <w:rsid w:val="00847F69"/>
    <w:rsid w:val="00847F95"/>
    <w:rsid w:val="00850131"/>
    <w:rsid w:val="00850169"/>
    <w:rsid w:val="00850A1D"/>
    <w:rsid w:val="008516EE"/>
    <w:rsid w:val="00851939"/>
    <w:rsid w:val="008527D0"/>
    <w:rsid w:val="00852AAB"/>
    <w:rsid w:val="00852E9B"/>
    <w:rsid w:val="0085308E"/>
    <w:rsid w:val="00854467"/>
    <w:rsid w:val="00854A9F"/>
    <w:rsid w:val="00855EBA"/>
    <w:rsid w:val="00855F3E"/>
    <w:rsid w:val="0085605D"/>
    <w:rsid w:val="00856AB5"/>
    <w:rsid w:val="00856BB9"/>
    <w:rsid w:val="00857790"/>
    <w:rsid w:val="008614A8"/>
    <w:rsid w:val="0086162A"/>
    <w:rsid w:val="00861B80"/>
    <w:rsid w:val="008625F2"/>
    <w:rsid w:val="0086378E"/>
    <w:rsid w:val="008638CE"/>
    <w:rsid w:val="00863BD4"/>
    <w:rsid w:val="00865348"/>
    <w:rsid w:val="0086538C"/>
    <w:rsid w:val="00866A7D"/>
    <w:rsid w:val="008671BD"/>
    <w:rsid w:val="008678ED"/>
    <w:rsid w:val="00867CC9"/>
    <w:rsid w:val="008701A7"/>
    <w:rsid w:val="0087023C"/>
    <w:rsid w:val="0087031B"/>
    <w:rsid w:val="0087045B"/>
    <w:rsid w:val="00870BD0"/>
    <w:rsid w:val="008714EC"/>
    <w:rsid w:val="008730BC"/>
    <w:rsid w:val="008736FE"/>
    <w:rsid w:val="0087437B"/>
    <w:rsid w:val="008748F4"/>
    <w:rsid w:val="00874AB6"/>
    <w:rsid w:val="008751B2"/>
    <w:rsid w:val="00875CC3"/>
    <w:rsid w:val="008761DC"/>
    <w:rsid w:val="0087685A"/>
    <w:rsid w:val="00876D82"/>
    <w:rsid w:val="008777E0"/>
    <w:rsid w:val="00880894"/>
    <w:rsid w:val="00880C09"/>
    <w:rsid w:val="00880C8A"/>
    <w:rsid w:val="008811FE"/>
    <w:rsid w:val="00881228"/>
    <w:rsid w:val="00881C89"/>
    <w:rsid w:val="00883A8A"/>
    <w:rsid w:val="00883EAA"/>
    <w:rsid w:val="0088470D"/>
    <w:rsid w:val="00884F4A"/>
    <w:rsid w:val="008850E7"/>
    <w:rsid w:val="008858D6"/>
    <w:rsid w:val="00885988"/>
    <w:rsid w:val="00885AC0"/>
    <w:rsid w:val="00886F65"/>
    <w:rsid w:val="008872FB"/>
    <w:rsid w:val="008877E4"/>
    <w:rsid w:val="00887802"/>
    <w:rsid w:val="0089024A"/>
    <w:rsid w:val="0089037F"/>
    <w:rsid w:val="0089098F"/>
    <w:rsid w:val="008916C5"/>
    <w:rsid w:val="00891D15"/>
    <w:rsid w:val="0089253A"/>
    <w:rsid w:val="00892622"/>
    <w:rsid w:val="00892B5D"/>
    <w:rsid w:val="008931C9"/>
    <w:rsid w:val="00893F36"/>
    <w:rsid w:val="00894191"/>
    <w:rsid w:val="00894C66"/>
    <w:rsid w:val="00895505"/>
    <w:rsid w:val="008970EC"/>
    <w:rsid w:val="008979F8"/>
    <w:rsid w:val="00897A1B"/>
    <w:rsid w:val="008A001D"/>
    <w:rsid w:val="008A002C"/>
    <w:rsid w:val="008A03D5"/>
    <w:rsid w:val="008A1587"/>
    <w:rsid w:val="008A195B"/>
    <w:rsid w:val="008A1BCC"/>
    <w:rsid w:val="008A1DE7"/>
    <w:rsid w:val="008A22B4"/>
    <w:rsid w:val="008A2457"/>
    <w:rsid w:val="008A281A"/>
    <w:rsid w:val="008A28AD"/>
    <w:rsid w:val="008A2D6D"/>
    <w:rsid w:val="008A5012"/>
    <w:rsid w:val="008A529C"/>
    <w:rsid w:val="008A5782"/>
    <w:rsid w:val="008A5903"/>
    <w:rsid w:val="008A67C2"/>
    <w:rsid w:val="008A6E16"/>
    <w:rsid w:val="008A71B9"/>
    <w:rsid w:val="008A74D7"/>
    <w:rsid w:val="008A756C"/>
    <w:rsid w:val="008A76D7"/>
    <w:rsid w:val="008A7702"/>
    <w:rsid w:val="008B00EE"/>
    <w:rsid w:val="008B04DE"/>
    <w:rsid w:val="008B0B66"/>
    <w:rsid w:val="008B2066"/>
    <w:rsid w:val="008B3D3A"/>
    <w:rsid w:val="008B444A"/>
    <w:rsid w:val="008B5519"/>
    <w:rsid w:val="008B5A6C"/>
    <w:rsid w:val="008B5F17"/>
    <w:rsid w:val="008B6845"/>
    <w:rsid w:val="008B6C27"/>
    <w:rsid w:val="008B7FEF"/>
    <w:rsid w:val="008C01C5"/>
    <w:rsid w:val="008C069D"/>
    <w:rsid w:val="008C08F9"/>
    <w:rsid w:val="008C0F7E"/>
    <w:rsid w:val="008C120A"/>
    <w:rsid w:val="008C2A94"/>
    <w:rsid w:val="008C2B4F"/>
    <w:rsid w:val="008C2F27"/>
    <w:rsid w:val="008C304E"/>
    <w:rsid w:val="008C3DA9"/>
    <w:rsid w:val="008C429E"/>
    <w:rsid w:val="008C42C7"/>
    <w:rsid w:val="008C4B79"/>
    <w:rsid w:val="008C4E0F"/>
    <w:rsid w:val="008C572A"/>
    <w:rsid w:val="008C586C"/>
    <w:rsid w:val="008C5AB4"/>
    <w:rsid w:val="008C5E41"/>
    <w:rsid w:val="008C630A"/>
    <w:rsid w:val="008C64BF"/>
    <w:rsid w:val="008C7436"/>
    <w:rsid w:val="008C7A4B"/>
    <w:rsid w:val="008C7A61"/>
    <w:rsid w:val="008C7B23"/>
    <w:rsid w:val="008C7C11"/>
    <w:rsid w:val="008D0DB0"/>
    <w:rsid w:val="008D138B"/>
    <w:rsid w:val="008D1CF3"/>
    <w:rsid w:val="008D2A35"/>
    <w:rsid w:val="008D2BE6"/>
    <w:rsid w:val="008D427C"/>
    <w:rsid w:val="008D4A36"/>
    <w:rsid w:val="008D576E"/>
    <w:rsid w:val="008D5BE7"/>
    <w:rsid w:val="008D6B78"/>
    <w:rsid w:val="008D6CAC"/>
    <w:rsid w:val="008D7A0A"/>
    <w:rsid w:val="008E00D4"/>
    <w:rsid w:val="008E05CA"/>
    <w:rsid w:val="008E061A"/>
    <w:rsid w:val="008E0878"/>
    <w:rsid w:val="008E1B44"/>
    <w:rsid w:val="008E2398"/>
    <w:rsid w:val="008E25F4"/>
    <w:rsid w:val="008E2711"/>
    <w:rsid w:val="008E283E"/>
    <w:rsid w:val="008E2DE2"/>
    <w:rsid w:val="008E37AD"/>
    <w:rsid w:val="008E4872"/>
    <w:rsid w:val="008E4D5A"/>
    <w:rsid w:val="008E50E7"/>
    <w:rsid w:val="008E5A99"/>
    <w:rsid w:val="008E6432"/>
    <w:rsid w:val="008F0B20"/>
    <w:rsid w:val="008F1040"/>
    <w:rsid w:val="008F1CA0"/>
    <w:rsid w:val="008F3265"/>
    <w:rsid w:val="008F37F6"/>
    <w:rsid w:val="008F42F9"/>
    <w:rsid w:val="008F45D1"/>
    <w:rsid w:val="008F4682"/>
    <w:rsid w:val="008F5136"/>
    <w:rsid w:val="008F5852"/>
    <w:rsid w:val="008F611E"/>
    <w:rsid w:val="008F65E8"/>
    <w:rsid w:val="008F686C"/>
    <w:rsid w:val="008F74C8"/>
    <w:rsid w:val="0090025F"/>
    <w:rsid w:val="009002E7"/>
    <w:rsid w:val="009010E6"/>
    <w:rsid w:val="0090231B"/>
    <w:rsid w:val="009026AD"/>
    <w:rsid w:val="00902B01"/>
    <w:rsid w:val="009033FF"/>
    <w:rsid w:val="00903EA6"/>
    <w:rsid w:val="00905046"/>
    <w:rsid w:val="0090586E"/>
    <w:rsid w:val="00906118"/>
    <w:rsid w:val="00907B58"/>
    <w:rsid w:val="00910209"/>
    <w:rsid w:val="00911036"/>
    <w:rsid w:val="00911767"/>
    <w:rsid w:val="00912086"/>
    <w:rsid w:val="00912AEE"/>
    <w:rsid w:val="00912BDA"/>
    <w:rsid w:val="009133FF"/>
    <w:rsid w:val="00913736"/>
    <w:rsid w:val="009139B6"/>
    <w:rsid w:val="00913B6D"/>
    <w:rsid w:val="009141A7"/>
    <w:rsid w:val="00914383"/>
    <w:rsid w:val="009147C7"/>
    <w:rsid w:val="00914B4A"/>
    <w:rsid w:val="00914C03"/>
    <w:rsid w:val="0091561C"/>
    <w:rsid w:val="00915B5A"/>
    <w:rsid w:val="009168A5"/>
    <w:rsid w:val="0091777E"/>
    <w:rsid w:val="00917EE3"/>
    <w:rsid w:val="00920EFE"/>
    <w:rsid w:val="00920F80"/>
    <w:rsid w:val="009211AC"/>
    <w:rsid w:val="009211DF"/>
    <w:rsid w:val="00921CD1"/>
    <w:rsid w:val="00921DF8"/>
    <w:rsid w:val="00921FC9"/>
    <w:rsid w:val="0092226E"/>
    <w:rsid w:val="00922592"/>
    <w:rsid w:val="009239D4"/>
    <w:rsid w:val="009240AD"/>
    <w:rsid w:val="009249C3"/>
    <w:rsid w:val="00925A75"/>
    <w:rsid w:val="0092617D"/>
    <w:rsid w:val="00926612"/>
    <w:rsid w:val="009273CF"/>
    <w:rsid w:val="0092740B"/>
    <w:rsid w:val="00927513"/>
    <w:rsid w:val="00927FDD"/>
    <w:rsid w:val="00930B17"/>
    <w:rsid w:val="00930B22"/>
    <w:rsid w:val="00930B81"/>
    <w:rsid w:val="00930DF2"/>
    <w:rsid w:val="00930F2B"/>
    <w:rsid w:val="00932127"/>
    <w:rsid w:val="00932AD7"/>
    <w:rsid w:val="00933746"/>
    <w:rsid w:val="0093376E"/>
    <w:rsid w:val="009347F7"/>
    <w:rsid w:val="00934CFD"/>
    <w:rsid w:val="00934DB1"/>
    <w:rsid w:val="009352B6"/>
    <w:rsid w:val="00935319"/>
    <w:rsid w:val="009355EE"/>
    <w:rsid w:val="00935FA7"/>
    <w:rsid w:val="00936117"/>
    <w:rsid w:val="009367AD"/>
    <w:rsid w:val="00936993"/>
    <w:rsid w:val="00940769"/>
    <w:rsid w:val="00940B94"/>
    <w:rsid w:val="009415FD"/>
    <w:rsid w:val="00942230"/>
    <w:rsid w:val="00943B4D"/>
    <w:rsid w:val="00944144"/>
    <w:rsid w:val="00945382"/>
    <w:rsid w:val="00945ECA"/>
    <w:rsid w:val="00947FB2"/>
    <w:rsid w:val="00950A08"/>
    <w:rsid w:val="00950C3D"/>
    <w:rsid w:val="00950CDC"/>
    <w:rsid w:val="00950D72"/>
    <w:rsid w:val="00950DBA"/>
    <w:rsid w:val="00951841"/>
    <w:rsid w:val="00951B45"/>
    <w:rsid w:val="0095272B"/>
    <w:rsid w:val="00952B84"/>
    <w:rsid w:val="00953A6E"/>
    <w:rsid w:val="009541D4"/>
    <w:rsid w:val="00954887"/>
    <w:rsid w:val="00954C91"/>
    <w:rsid w:val="00955F89"/>
    <w:rsid w:val="0095673B"/>
    <w:rsid w:val="00956B08"/>
    <w:rsid w:val="00957FA6"/>
    <w:rsid w:val="00960834"/>
    <w:rsid w:val="00961051"/>
    <w:rsid w:val="00961366"/>
    <w:rsid w:val="0096238D"/>
    <w:rsid w:val="009633DD"/>
    <w:rsid w:val="00963D0F"/>
    <w:rsid w:val="009640F7"/>
    <w:rsid w:val="00964128"/>
    <w:rsid w:val="009641F9"/>
    <w:rsid w:val="009642EE"/>
    <w:rsid w:val="00964574"/>
    <w:rsid w:val="00964E28"/>
    <w:rsid w:val="00965188"/>
    <w:rsid w:val="0096550E"/>
    <w:rsid w:val="00965C67"/>
    <w:rsid w:val="009664AB"/>
    <w:rsid w:val="0096657D"/>
    <w:rsid w:val="0097020F"/>
    <w:rsid w:val="0097073C"/>
    <w:rsid w:val="00970788"/>
    <w:rsid w:val="00970B4F"/>
    <w:rsid w:val="00971392"/>
    <w:rsid w:val="00971DBB"/>
    <w:rsid w:val="00972DDB"/>
    <w:rsid w:val="009733FF"/>
    <w:rsid w:val="00974BBA"/>
    <w:rsid w:val="00974DD8"/>
    <w:rsid w:val="00974E1D"/>
    <w:rsid w:val="00974FA9"/>
    <w:rsid w:val="009753BC"/>
    <w:rsid w:val="00975DBE"/>
    <w:rsid w:val="00975EB6"/>
    <w:rsid w:val="00976787"/>
    <w:rsid w:val="00976962"/>
    <w:rsid w:val="00976BEC"/>
    <w:rsid w:val="00976E59"/>
    <w:rsid w:val="0097733E"/>
    <w:rsid w:val="00977E38"/>
    <w:rsid w:val="00980CAC"/>
    <w:rsid w:val="00980D9E"/>
    <w:rsid w:val="009815F4"/>
    <w:rsid w:val="00981DA8"/>
    <w:rsid w:val="00981DE7"/>
    <w:rsid w:val="00981ECE"/>
    <w:rsid w:val="00982841"/>
    <w:rsid w:val="009828D4"/>
    <w:rsid w:val="00982B88"/>
    <w:rsid w:val="0098322B"/>
    <w:rsid w:val="0098469C"/>
    <w:rsid w:val="00984C46"/>
    <w:rsid w:val="00984C86"/>
    <w:rsid w:val="00985CCD"/>
    <w:rsid w:val="0098645A"/>
    <w:rsid w:val="009867CE"/>
    <w:rsid w:val="00987AA6"/>
    <w:rsid w:val="00990B02"/>
    <w:rsid w:val="009914DA"/>
    <w:rsid w:val="009916A4"/>
    <w:rsid w:val="00991EB2"/>
    <w:rsid w:val="009927FE"/>
    <w:rsid w:val="0099284F"/>
    <w:rsid w:val="00992953"/>
    <w:rsid w:val="00994215"/>
    <w:rsid w:val="00995251"/>
    <w:rsid w:val="009954D6"/>
    <w:rsid w:val="00995AEF"/>
    <w:rsid w:val="0099610D"/>
    <w:rsid w:val="00996B99"/>
    <w:rsid w:val="00997187"/>
    <w:rsid w:val="009971D3"/>
    <w:rsid w:val="009978FD"/>
    <w:rsid w:val="009979DD"/>
    <w:rsid w:val="009A0146"/>
    <w:rsid w:val="009A021E"/>
    <w:rsid w:val="009A02FD"/>
    <w:rsid w:val="009A0A25"/>
    <w:rsid w:val="009A1C7D"/>
    <w:rsid w:val="009A2F73"/>
    <w:rsid w:val="009A32F9"/>
    <w:rsid w:val="009A37F1"/>
    <w:rsid w:val="009A3896"/>
    <w:rsid w:val="009A4CC4"/>
    <w:rsid w:val="009A6648"/>
    <w:rsid w:val="009A67EC"/>
    <w:rsid w:val="009B029D"/>
    <w:rsid w:val="009B0EA8"/>
    <w:rsid w:val="009B11EA"/>
    <w:rsid w:val="009B19A3"/>
    <w:rsid w:val="009B1A67"/>
    <w:rsid w:val="009B205C"/>
    <w:rsid w:val="009B22E8"/>
    <w:rsid w:val="009B28F4"/>
    <w:rsid w:val="009B2D0A"/>
    <w:rsid w:val="009B34CE"/>
    <w:rsid w:val="009B3F21"/>
    <w:rsid w:val="009B59FB"/>
    <w:rsid w:val="009B5D9D"/>
    <w:rsid w:val="009B61F1"/>
    <w:rsid w:val="009B64AB"/>
    <w:rsid w:val="009B6DDB"/>
    <w:rsid w:val="009B7096"/>
    <w:rsid w:val="009B723A"/>
    <w:rsid w:val="009B73EC"/>
    <w:rsid w:val="009B795D"/>
    <w:rsid w:val="009C00A5"/>
    <w:rsid w:val="009C0378"/>
    <w:rsid w:val="009C0EB6"/>
    <w:rsid w:val="009C1764"/>
    <w:rsid w:val="009C17CA"/>
    <w:rsid w:val="009C1DAB"/>
    <w:rsid w:val="009C1E12"/>
    <w:rsid w:val="009C1F52"/>
    <w:rsid w:val="009C2691"/>
    <w:rsid w:val="009C28FE"/>
    <w:rsid w:val="009C2CB0"/>
    <w:rsid w:val="009C2D53"/>
    <w:rsid w:val="009C32E7"/>
    <w:rsid w:val="009C3A05"/>
    <w:rsid w:val="009C459D"/>
    <w:rsid w:val="009C507C"/>
    <w:rsid w:val="009C7A24"/>
    <w:rsid w:val="009C7C55"/>
    <w:rsid w:val="009C7DA3"/>
    <w:rsid w:val="009D000B"/>
    <w:rsid w:val="009D07BB"/>
    <w:rsid w:val="009D0D9F"/>
    <w:rsid w:val="009D1395"/>
    <w:rsid w:val="009D13FD"/>
    <w:rsid w:val="009D1438"/>
    <w:rsid w:val="009D1ACA"/>
    <w:rsid w:val="009D1B39"/>
    <w:rsid w:val="009D201A"/>
    <w:rsid w:val="009D2934"/>
    <w:rsid w:val="009D2991"/>
    <w:rsid w:val="009D2B75"/>
    <w:rsid w:val="009D3131"/>
    <w:rsid w:val="009D3662"/>
    <w:rsid w:val="009D3DE2"/>
    <w:rsid w:val="009D59BD"/>
    <w:rsid w:val="009D60BC"/>
    <w:rsid w:val="009D6F03"/>
    <w:rsid w:val="009D7A22"/>
    <w:rsid w:val="009E0075"/>
    <w:rsid w:val="009E16D3"/>
    <w:rsid w:val="009E2134"/>
    <w:rsid w:val="009E22AA"/>
    <w:rsid w:val="009E344D"/>
    <w:rsid w:val="009E383A"/>
    <w:rsid w:val="009E38CF"/>
    <w:rsid w:val="009E3CCA"/>
    <w:rsid w:val="009E3FEB"/>
    <w:rsid w:val="009E422B"/>
    <w:rsid w:val="009E4A9F"/>
    <w:rsid w:val="009E4FC8"/>
    <w:rsid w:val="009E5B1F"/>
    <w:rsid w:val="009E6D35"/>
    <w:rsid w:val="009E6FCC"/>
    <w:rsid w:val="009E7566"/>
    <w:rsid w:val="009F0474"/>
    <w:rsid w:val="009F15CC"/>
    <w:rsid w:val="009F2B10"/>
    <w:rsid w:val="009F3508"/>
    <w:rsid w:val="009F3FDE"/>
    <w:rsid w:val="009F523B"/>
    <w:rsid w:val="009F549B"/>
    <w:rsid w:val="009F55DD"/>
    <w:rsid w:val="009F60D7"/>
    <w:rsid w:val="009F64C0"/>
    <w:rsid w:val="009F6585"/>
    <w:rsid w:val="009F693D"/>
    <w:rsid w:val="009F6CD6"/>
    <w:rsid w:val="009F6CEA"/>
    <w:rsid w:val="009F7A7F"/>
    <w:rsid w:val="009F7E8E"/>
    <w:rsid w:val="00A00672"/>
    <w:rsid w:val="00A00AB5"/>
    <w:rsid w:val="00A00B4E"/>
    <w:rsid w:val="00A00EE2"/>
    <w:rsid w:val="00A00F06"/>
    <w:rsid w:val="00A02C10"/>
    <w:rsid w:val="00A02D7F"/>
    <w:rsid w:val="00A040B3"/>
    <w:rsid w:val="00A0453C"/>
    <w:rsid w:val="00A04702"/>
    <w:rsid w:val="00A04FAC"/>
    <w:rsid w:val="00A05304"/>
    <w:rsid w:val="00A05569"/>
    <w:rsid w:val="00A057D8"/>
    <w:rsid w:val="00A05970"/>
    <w:rsid w:val="00A06252"/>
    <w:rsid w:val="00A06570"/>
    <w:rsid w:val="00A06916"/>
    <w:rsid w:val="00A076BA"/>
    <w:rsid w:val="00A07815"/>
    <w:rsid w:val="00A07C02"/>
    <w:rsid w:val="00A07DEB"/>
    <w:rsid w:val="00A1094E"/>
    <w:rsid w:val="00A10FCD"/>
    <w:rsid w:val="00A11756"/>
    <w:rsid w:val="00A118C3"/>
    <w:rsid w:val="00A11E3D"/>
    <w:rsid w:val="00A11EF8"/>
    <w:rsid w:val="00A12402"/>
    <w:rsid w:val="00A124D7"/>
    <w:rsid w:val="00A13AAB"/>
    <w:rsid w:val="00A13BB0"/>
    <w:rsid w:val="00A14641"/>
    <w:rsid w:val="00A1499A"/>
    <w:rsid w:val="00A169F7"/>
    <w:rsid w:val="00A16BFC"/>
    <w:rsid w:val="00A16D7B"/>
    <w:rsid w:val="00A2012E"/>
    <w:rsid w:val="00A201AB"/>
    <w:rsid w:val="00A20298"/>
    <w:rsid w:val="00A2031F"/>
    <w:rsid w:val="00A20539"/>
    <w:rsid w:val="00A20C78"/>
    <w:rsid w:val="00A20DC1"/>
    <w:rsid w:val="00A21F36"/>
    <w:rsid w:val="00A224A9"/>
    <w:rsid w:val="00A238E3"/>
    <w:rsid w:val="00A24D23"/>
    <w:rsid w:val="00A256F4"/>
    <w:rsid w:val="00A25D06"/>
    <w:rsid w:val="00A26336"/>
    <w:rsid w:val="00A26A8A"/>
    <w:rsid w:val="00A27E0F"/>
    <w:rsid w:val="00A303E5"/>
    <w:rsid w:val="00A30C0E"/>
    <w:rsid w:val="00A31FE6"/>
    <w:rsid w:val="00A3286B"/>
    <w:rsid w:val="00A33261"/>
    <w:rsid w:val="00A336C8"/>
    <w:rsid w:val="00A3491D"/>
    <w:rsid w:val="00A34BE2"/>
    <w:rsid w:val="00A3508B"/>
    <w:rsid w:val="00A35354"/>
    <w:rsid w:val="00A35889"/>
    <w:rsid w:val="00A35A6B"/>
    <w:rsid w:val="00A35D8C"/>
    <w:rsid w:val="00A372DD"/>
    <w:rsid w:val="00A37567"/>
    <w:rsid w:val="00A4209F"/>
    <w:rsid w:val="00A4319F"/>
    <w:rsid w:val="00A43322"/>
    <w:rsid w:val="00A43C96"/>
    <w:rsid w:val="00A44123"/>
    <w:rsid w:val="00A44283"/>
    <w:rsid w:val="00A4449D"/>
    <w:rsid w:val="00A44625"/>
    <w:rsid w:val="00A4472E"/>
    <w:rsid w:val="00A4562B"/>
    <w:rsid w:val="00A4647F"/>
    <w:rsid w:val="00A46492"/>
    <w:rsid w:val="00A46C49"/>
    <w:rsid w:val="00A47631"/>
    <w:rsid w:val="00A47CA7"/>
    <w:rsid w:val="00A5067E"/>
    <w:rsid w:val="00A50C38"/>
    <w:rsid w:val="00A510A8"/>
    <w:rsid w:val="00A51325"/>
    <w:rsid w:val="00A51783"/>
    <w:rsid w:val="00A51898"/>
    <w:rsid w:val="00A51D3E"/>
    <w:rsid w:val="00A51FB0"/>
    <w:rsid w:val="00A523FC"/>
    <w:rsid w:val="00A524D0"/>
    <w:rsid w:val="00A52CB3"/>
    <w:rsid w:val="00A5356B"/>
    <w:rsid w:val="00A54130"/>
    <w:rsid w:val="00A546ED"/>
    <w:rsid w:val="00A55263"/>
    <w:rsid w:val="00A552FB"/>
    <w:rsid w:val="00A554EC"/>
    <w:rsid w:val="00A55D85"/>
    <w:rsid w:val="00A567EC"/>
    <w:rsid w:val="00A57B63"/>
    <w:rsid w:val="00A60A49"/>
    <w:rsid w:val="00A60CC5"/>
    <w:rsid w:val="00A611ED"/>
    <w:rsid w:val="00A614C2"/>
    <w:rsid w:val="00A616A5"/>
    <w:rsid w:val="00A61A4D"/>
    <w:rsid w:val="00A6229B"/>
    <w:rsid w:val="00A62D94"/>
    <w:rsid w:val="00A62DF4"/>
    <w:rsid w:val="00A63C69"/>
    <w:rsid w:val="00A63EC6"/>
    <w:rsid w:val="00A64002"/>
    <w:rsid w:val="00A64630"/>
    <w:rsid w:val="00A648C4"/>
    <w:rsid w:val="00A65309"/>
    <w:rsid w:val="00A65BB3"/>
    <w:rsid w:val="00A65FB4"/>
    <w:rsid w:val="00A667A1"/>
    <w:rsid w:val="00A67356"/>
    <w:rsid w:val="00A70342"/>
    <w:rsid w:val="00A70362"/>
    <w:rsid w:val="00A70584"/>
    <w:rsid w:val="00A71175"/>
    <w:rsid w:val="00A71C31"/>
    <w:rsid w:val="00A71D59"/>
    <w:rsid w:val="00A72605"/>
    <w:rsid w:val="00A726C0"/>
    <w:rsid w:val="00A73327"/>
    <w:rsid w:val="00A75277"/>
    <w:rsid w:val="00A75902"/>
    <w:rsid w:val="00A75AEB"/>
    <w:rsid w:val="00A7645F"/>
    <w:rsid w:val="00A765AE"/>
    <w:rsid w:val="00A76A2B"/>
    <w:rsid w:val="00A7724E"/>
    <w:rsid w:val="00A778AF"/>
    <w:rsid w:val="00A81344"/>
    <w:rsid w:val="00A8149B"/>
    <w:rsid w:val="00A815F0"/>
    <w:rsid w:val="00A81C3E"/>
    <w:rsid w:val="00A8244D"/>
    <w:rsid w:val="00A82460"/>
    <w:rsid w:val="00A82468"/>
    <w:rsid w:val="00A824CA"/>
    <w:rsid w:val="00A8285F"/>
    <w:rsid w:val="00A83528"/>
    <w:rsid w:val="00A839A6"/>
    <w:rsid w:val="00A83A45"/>
    <w:rsid w:val="00A84164"/>
    <w:rsid w:val="00A84212"/>
    <w:rsid w:val="00A8517A"/>
    <w:rsid w:val="00A854E6"/>
    <w:rsid w:val="00A85560"/>
    <w:rsid w:val="00A855A4"/>
    <w:rsid w:val="00A859A4"/>
    <w:rsid w:val="00A8632E"/>
    <w:rsid w:val="00A86E6B"/>
    <w:rsid w:val="00A90438"/>
    <w:rsid w:val="00A90581"/>
    <w:rsid w:val="00A911A0"/>
    <w:rsid w:val="00A9166D"/>
    <w:rsid w:val="00A91679"/>
    <w:rsid w:val="00A92871"/>
    <w:rsid w:val="00A92ADF"/>
    <w:rsid w:val="00A93571"/>
    <w:rsid w:val="00A93FE6"/>
    <w:rsid w:val="00A94373"/>
    <w:rsid w:val="00A94A95"/>
    <w:rsid w:val="00A95741"/>
    <w:rsid w:val="00A95D43"/>
    <w:rsid w:val="00A96861"/>
    <w:rsid w:val="00A96889"/>
    <w:rsid w:val="00A968A5"/>
    <w:rsid w:val="00A96E2D"/>
    <w:rsid w:val="00AA1278"/>
    <w:rsid w:val="00AA18E2"/>
    <w:rsid w:val="00AA1D8C"/>
    <w:rsid w:val="00AA207B"/>
    <w:rsid w:val="00AA2F75"/>
    <w:rsid w:val="00AA3A9B"/>
    <w:rsid w:val="00AA4CE2"/>
    <w:rsid w:val="00AA4EB1"/>
    <w:rsid w:val="00AA5145"/>
    <w:rsid w:val="00AA580A"/>
    <w:rsid w:val="00AA5B07"/>
    <w:rsid w:val="00AA6218"/>
    <w:rsid w:val="00AA68E2"/>
    <w:rsid w:val="00AA755C"/>
    <w:rsid w:val="00AB064D"/>
    <w:rsid w:val="00AB11A9"/>
    <w:rsid w:val="00AB2937"/>
    <w:rsid w:val="00AB3B98"/>
    <w:rsid w:val="00AB44D4"/>
    <w:rsid w:val="00AB4A8C"/>
    <w:rsid w:val="00AB4C7C"/>
    <w:rsid w:val="00AB4FCD"/>
    <w:rsid w:val="00AB5149"/>
    <w:rsid w:val="00AB548C"/>
    <w:rsid w:val="00AB5AFE"/>
    <w:rsid w:val="00AB5B64"/>
    <w:rsid w:val="00AB5F0D"/>
    <w:rsid w:val="00AB63CA"/>
    <w:rsid w:val="00AB6A2A"/>
    <w:rsid w:val="00AB6DB8"/>
    <w:rsid w:val="00AB7492"/>
    <w:rsid w:val="00AB74F3"/>
    <w:rsid w:val="00AB7914"/>
    <w:rsid w:val="00AB7955"/>
    <w:rsid w:val="00AC128D"/>
    <w:rsid w:val="00AC19B1"/>
    <w:rsid w:val="00AC21DF"/>
    <w:rsid w:val="00AC2845"/>
    <w:rsid w:val="00AC341C"/>
    <w:rsid w:val="00AC3460"/>
    <w:rsid w:val="00AC3C68"/>
    <w:rsid w:val="00AC3F1D"/>
    <w:rsid w:val="00AC446D"/>
    <w:rsid w:val="00AC4A1E"/>
    <w:rsid w:val="00AC4A69"/>
    <w:rsid w:val="00AC4F2A"/>
    <w:rsid w:val="00AC50C7"/>
    <w:rsid w:val="00AC58C5"/>
    <w:rsid w:val="00AC64BD"/>
    <w:rsid w:val="00AC6E33"/>
    <w:rsid w:val="00AC798B"/>
    <w:rsid w:val="00AC7AFD"/>
    <w:rsid w:val="00AD0034"/>
    <w:rsid w:val="00AD1064"/>
    <w:rsid w:val="00AD1FD4"/>
    <w:rsid w:val="00AD2508"/>
    <w:rsid w:val="00AD2C17"/>
    <w:rsid w:val="00AD38A2"/>
    <w:rsid w:val="00AD3B3F"/>
    <w:rsid w:val="00AD57FD"/>
    <w:rsid w:val="00AD63E2"/>
    <w:rsid w:val="00AD6E03"/>
    <w:rsid w:val="00AD721E"/>
    <w:rsid w:val="00AD74DB"/>
    <w:rsid w:val="00AD7BE5"/>
    <w:rsid w:val="00AE07B5"/>
    <w:rsid w:val="00AE0C8F"/>
    <w:rsid w:val="00AE0F45"/>
    <w:rsid w:val="00AE1E43"/>
    <w:rsid w:val="00AE2968"/>
    <w:rsid w:val="00AE2CA4"/>
    <w:rsid w:val="00AE37AC"/>
    <w:rsid w:val="00AE3A2F"/>
    <w:rsid w:val="00AE3D91"/>
    <w:rsid w:val="00AE4779"/>
    <w:rsid w:val="00AE576E"/>
    <w:rsid w:val="00AE7231"/>
    <w:rsid w:val="00AE79A2"/>
    <w:rsid w:val="00AF01D6"/>
    <w:rsid w:val="00AF054D"/>
    <w:rsid w:val="00AF074A"/>
    <w:rsid w:val="00AF0CE0"/>
    <w:rsid w:val="00AF175A"/>
    <w:rsid w:val="00AF17A5"/>
    <w:rsid w:val="00AF18FB"/>
    <w:rsid w:val="00AF290F"/>
    <w:rsid w:val="00AF2EEF"/>
    <w:rsid w:val="00AF3083"/>
    <w:rsid w:val="00AF3B36"/>
    <w:rsid w:val="00AF401B"/>
    <w:rsid w:val="00AF478B"/>
    <w:rsid w:val="00AF57DF"/>
    <w:rsid w:val="00AF679D"/>
    <w:rsid w:val="00AF7274"/>
    <w:rsid w:val="00AF784C"/>
    <w:rsid w:val="00AF79DC"/>
    <w:rsid w:val="00AF7DEA"/>
    <w:rsid w:val="00B004FC"/>
    <w:rsid w:val="00B010FB"/>
    <w:rsid w:val="00B01197"/>
    <w:rsid w:val="00B013E4"/>
    <w:rsid w:val="00B0143B"/>
    <w:rsid w:val="00B0168C"/>
    <w:rsid w:val="00B01835"/>
    <w:rsid w:val="00B01A30"/>
    <w:rsid w:val="00B02038"/>
    <w:rsid w:val="00B0268D"/>
    <w:rsid w:val="00B030E0"/>
    <w:rsid w:val="00B036B0"/>
    <w:rsid w:val="00B03832"/>
    <w:rsid w:val="00B03915"/>
    <w:rsid w:val="00B050B3"/>
    <w:rsid w:val="00B05400"/>
    <w:rsid w:val="00B0541D"/>
    <w:rsid w:val="00B05C8D"/>
    <w:rsid w:val="00B06403"/>
    <w:rsid w:val="00B065D4"/>
    <w:rsid w:val="00B06888"/>
    <w:rsid w:val="00B07862"/>
    <w:rsid w:val="00B07F34"/>
    <w:rsid w:val="00B10D11"/>
    <w:rsid w:val="00B10D64"/>
    <w:rsid w:val="00B10F7D"/>
    <w:rsid w:val="00B11622"/>
    <w:rsid w:val="00B11923"/>
    <w:rsid w:val="00B11E40"/>
    <w:rsid w:val="00B1294B"/>
    <w:rsid w:val="00B12AFF"/>
    <w:rsid w:val="00B12DDC"/>
    <w:rsid w:val="00B12DEC"/>
    <w:rsid w:val="00B144A2"/>
    <w:rsid w:val="00B155BB"/>
    <w:rsid w:val="00B15B05"/>
    <w:rsid w:val="00B16A4A"/>
    <w:rsid w:val="00B16B6A"/>
    <w:rsid w:val="00B174FC"/>
    <w:rsid w:val="00B17EFE"/>
    <w:rsid w:val="00B20229"/>
    <w:rsid w:val="00B2031B"/>
    <w:rsid w:val="00B20376"/>
    <w:rsid w:val="00B20BD5"/>
    <w:rsid w:val="00B20C13"/>
    <w:rsid w:val="00B21561"/>
    <w:rsid w:val="00B215E7"/>
    <w:rsid w:val="00B21EAC"/>
    <w:rsid w:val="00B225A4"/>
    <w:rsid w:val="00B226D3"/>
    <w:rsid w:val="00B229AC"/>
    <w:rsid w:val="00B22A63"/>
    <w:rsid w:val="00B234A2"/>
    <w:rsid w:val="00B23DA7"/>
    <w:rsid w:val="00B241C4"/>
    <w:rsid w:val="00B242B3"/>
    <w:rsid w:val="00B2464E"/>
    <w:rsid w:val="00B25143"/>
    <w:rsid w:val="00B256DA"/>
    <w:rsid w:val="00B2574F"/>
    <w:rsid w:val="00B25E8A"/>
    <w:rsid w:val="00B26372"/>
    <w:rsid w:val="00B2731D"/>
    <w:rsid w:val="00B2764C"/>
    <w:rsid w:val="00B27E8F"/>
    <w:rsid w:val="00B30291"/>
    <w:rsid w:val="00B30461"/>
    <w:rsid w:val="00B31ACB"/>
    <w:rsid w:val="00B31BB0"/>
    <w:rsid w:val="00B31F1F"/>
    <w:rsid w:val="00B32A2F"/>
    <w:rsid w:val="00B33E28"/>
    <w:rsid w:val="00B34A0D"/>
    <w:rsid w:val="00B3586A"/>
    <w:rsid w:val="00B359AC"/>
    <w:rsid w:val="00B35AD4"/>
    <w:rsid w:val="00B35DB7"/>
    <w:rsid w:val="00B35E9C"/>
    <w:rsid w:val="00B369EF"/>
    <w:rsid w:val="00B36BA2"/>
    <w:rsid w:val="00B36C76"/>
    <w:rsid w:val="00B3703D"/>
    <w:rsid w:val="00B3775F"/>
    <w:rsid w:val="00B409E3"/>
    <w:rsid w:val="00B40B24"/>
    <w:rsid w:val="00B41027"/>
    <w:rsid w:val="00B414B5"/>
    <w:rsid w:val="00B414E2"/>
    <w:rsid w:val="00B41B7D"/>
    <w:rsid w:val="00B42046"/>
    <w:rsid w:val="00B4236F"/>
    <w:rsid w:val="00B42382"/>
    <w:rsid w:val="00B4292C"/>
    <w:rsid w:val="00B4385A"/>
    <w:rsid w:val="00B444D6"/>
    <w:rsid w:val="00B44A4B"/>
    <w:rsid w:val="00B451FE"/>
    <w:rsid w:val="00B50108"/>
    <w:rsid w:val="00B5067A"/>
    <w:rsid w:val="00B507A9"/>
    <w:rsid w:val="00B50FEF"/>
    <w:rsid w:val="00B51444"/>
    <w:rsid w:val="00B51817"/>
    <w:rsid w:val="00B51FD6"/>
    <w:rsid w:val="00B5243D"/>
    <w:rsid w:val="00B52AC6"/>
    <w:rsid w:val="00B53E3A"/>
    <w:rsid w:val="00B54524"/>
    <w:rsid w:val="00B54A99"/>
    <w:rsid w:val="00B553BF"/>
    <w:rsid w:val="00B555BA"/>
    <w:rsid w:val="00B557A5"/>
    <w:rsid w:val="00B55A28"/>
    <w:rsid w:val="00B55EDE"/>
    <w:rsid w:val="00B55F5E"/>
    <w:rsid w:val="00B562E9"/>
    <w:rsid w:val="00B56C18"/>
    <w:rsid w:val="00B56E5B"/>
    <w:rsid w:val="00B57A03"/>
    <w:rsid w:val="00B57A3F"/>
    <w:rsid w:val="00B57ACC"/>
    <w:rsid w:val="00B57C3D"/>
    <w:rsid w:val="00B60946"/>
    <w:rsid w:val="00B61026"/>
    <w:rsid w:val="00B610A5"/>
    <w:rsid w:val="00B612E4"/>
    <w:rsid w:val="00B61855"/>
    <w:rsid w:val="00B623FD"/>
    <w:rsid w:val="00B625AE"/>
    <w:rsid w:val="00B632D4"/>
    <w:rsid w:val="00B63B7D"/>
    <w:rsid w:val="00B63C79"/>
    <w:rsid w:val="00B63C7C"/>
    <w:rsid w:val="00B63C91"/>
    <w:rsid w:val="00B641FF"/>
    <w:rsid w:val="00B65B48"/>
    <w:rsid w:val="00B660F7"/>
    <w:rsid w:val="00B66CF4"/>
    <w:rsid w:val="00B67A46"/>
    <w:rsid w:val="00B67DB4"/>
    <w:rsid w:val="00B70859"/>
    <w:rsid w:val="00B70D59"/>
    <w:rsid w:val="00B714F7"/>
    <w:rsid w:val="00B7171E"/>
    <w:rsid w:val="00B72CD6"/>
    <w:rsid w:val="00B73758"/>
    <w:rsid w:val="00B73875"/>
    <w:rsid w:val="00B73A18"/>
    <w:rsid w:val="00B740FC"/>
    <w:rsid w:val="00B74630"/>
    <w:rsid w:val="00B74993"/>
    <w:rsid w:val="00B75AB9"/>
    <w:rsid w:val="00B75C0D"/>
    <w:rsid w:val="00B77234"/>
    <w:rsid w:val="00B77921"/>
    <w:rsid w:val="00B779E1"/>
    <w:rsid w:val="00B77B02"/>
    <w:rsid w:val="00B80424"/>
    <w:rsid w:val="00B805D0"/>
    <w:rsid w:val="00B8145E"/>
    <w:rsid w:val="00B81833"/>
    <w:rsid w:val="00B818A5"/>
    <w:rsid w:val="00B81D19"/>
    <w:rsid w:val="00B81FC6"/>
    <w:rsid w:val="00B829B1"/>
    <w:rsid w:val="00B83288"/>
    <w:rsid w:val="00B839B9"/>
    <w:rsid w:val="00B83DF7"/>
    <w:rsid w:val="00B84B87"/>
    <w:rsid w:val="00B84F4B"/>
    <w:rsid w:val="00B85397"/>
    <w:rsid w:val="00B86EA0"/>
    <w:rsid w:val="00B87BF5"/>
    <w:rsid w:val="00B87F0B"/>
    <w:rsid w:val="00B9219E"/>
    <w:rsid w:val="00B921E6"/>
    <w:rsid w:val="00B92729"/>
    <w:rsid w:val="00B935F7"/>
    <w:rsid w:val="00B9383B"/>
    <w:rsid w:val="00B93C1A"/>
    <w:rsid w:val="00B94A4A"/>
    <w:rsid w:val="00B95257"/>
    <w:rsid w:val="00B956DA"/>
    <w:rsid w:val="00B95B32"/>
    <w:rsid w:val="00B96FCA"/>
    <w:rsid w:val="00B9758B"/>
    <w:rsid w:val="00B978AB"/>
    <w:rsid w:val="00BA0A76"/>
    <w:rsid w:val="00BA1127"/>
    <w:rsid w:val="00BA11B2"/>
    <w:rsid w:val="00BA1690"/>
    <w:rsid w:val="00BA1F5B"/>
    <w:rsid w:val="00BA24D0"/>
    <w:rsid w:val="00BA3321"/>
    <w:rsid w:val="00BA39D3"/>
    <w:rsid w:val="00BA4AF2"/>
    <w:rsid w:val="00BA4C49"/>
    <w:rsid w:val="00BA5A04"/>
    <w:rsid w:val="00BA5E7B"/>
    <w:rsid w:val="00BA6565"/>
    <w:rsid w:val="00BA783D"/>
    <w:rsid w:val="00BA7B5E"/>
    <w:rsid w:val="00BB0AC6"/>
    <w:rsid w:val="00BB0D4B"/>
    <w:rsid w:val="00BB1045"/>
    <w:rsid w:val="00BB1496"/>
    <w:rsid w:val="00BB172F"/>
    <w:rsid w:val="00BB1A26"/>
    <w:rsid w:val="00BB20FC"/>
    <w:rsid w:val="00BB262F"/>
    <w:rsid w:val="00BB2A71"/>
    <w:rsid w:val="00BB397C"/>
    <w:rsid w:val="00BB3B07"/>
    <w:rsid w:val="00BB4742"/>
    <w:rsid w:val="00BB4B3C"/>
    <w:rsid w:val="00BB534D"/>
    <w:rsid w:val="00BB5B71"/>
    <w:rsid w:val="00BB63DA"/>
    <w:rsid w:val="00BB63FB"/>
    <w:rsid w:val="00BB653E"/>
    <w:rsid w:val="00BB7426"/>
    <w:rsid w:val="00BB760B"/>
    <w:rsid w:val="00BB77CB"/>
    <w:rsid w:val="00BB7F76"/>
    <w:rsid w:val="00BC0293"/>
    <w:rsid w:val="00BC055B"/>
    <w:rsid w:val="00BC25E6"/>
    <w:rsid w:val="00BC27C5"/>
    <w:rsid w:val="00BC2A9E"/>
    <w:rsid w:val="00BC2E08"/>
    <w:rsid w:val="00BC3E7D"/>
    <w:rsid w:val="00BC4630"/>
    <w:rsid w:val="00BC4889"/>
    <w:rsid w:val="00BC592B"/>
    <w:rsid w:val="00BC6381"/>
    <w:rsid w:val="00BC6B23"/>
    <w:rsid w:val="00BC6EA2"/>
    <w:rsid w:val="00BC797E"/>
    <w:rsid w:val="00BC7D3F"/>
    <w:rsid w:val="00BD0757"/>
    <w:rsid w:val="00BD13E1"/>
    <w:rsid w:val="00BD1AA2"/>
    <w:rsid w:val="00BD2148"/>
    <w:rsid w:val="00BD22A4"/>
    <w:rsid w:val="00BD2C10"/>
    <w:rsid w:val="00BD2DDD"/>
    <w:rsid w:val="00BD3072"/>
    <w:rsid w:val="00BD317F"/>
    <w:rsid w:val="00BD3542"/>
    <w:rsid w:val="00BD4327"/>
    <w:rsid w:val="00BD46BD"/>
    <w:rsid w:val="00BD496F"/>
    <w:rsid w:val="00BD4A0C"/>
    <w:rsid w:val="00BD4BA0"/>
    <w:rsid w:val="00BD4FD8"/>
    <w:rsid w:val="00BD566C"/>
    <w:rsid w:val="00BD593A"/>
    <w:rsid w:val="00BD5C18"/>
    <w:rsid w:val="00BD6E31"/>
    <w:rsid w:val="00BD6F77"/>
    <w:rsid w:val="00BD752D"/>
    <w:rsid w:val="00BD7CE4"/>
    <w:rsid w:val="00BD7D0A"/>
    <w:rsid w:val="00BD7ED5"/>
    <w:rsid w:val="00BE004F"/>
    <w:rsid w:val="00BE00B5"/>
    <w:rsid w:val="00BE00C3"/>
    <w:rsid w:val="00BE0170"/>
    <w:rsid w:val="00BE01C9"/>
    <w:rsid w:val="00BE2099"/>
    <w:rsid w:val="00BE2286"/>
    <w:rsid w:val="00BE22BE"/>
    <w:rsid w:val="00BE24B4"/>
    <w:rsid w:val="00BE2512"/>
    <w:rsid w:val="00BE2541"/>
    <w:rsid w:val="00BE2C61"/>
    <w:rsid w:val="00BE3BD4"/>
    <w:rsid w:val="00BE4736"/>
    <w:rsid w:val="00BE4BE7"/>
    <w:rsid w:val="00BE58A9"/>
    <w:rsid w:val="00BE6290"/>
    <w:rsid w:val="00BE6336"/>
    <w:rsid w:val="00BE6903"/>
    <w:rsid w:val="00BE6EFF"/>
    <w:rsid w:val="00BE6F97"/>
    <w:rsid w:val="00BE750A"/>
    <w:rsid w:val="00BE750F"/>
    <w:rsid w:val="00BE7E3C"/>
    <w:rsid w:val="00BF034F"/>
    <w:rsid w:val="00BF0AA0"/>
    <w:rsid w:val="00BF0BC0"/>
    <w:rsid w:val="00BF0EFE"/>
    <w:rsid w:val="00BF0FF1"/>
    <w:rsid w:val="00BF16A6"/>
    <w:rsid w:val="00BF23C5"/>
    <w:rsid w:val="00BF29A2"/>
    <w:rsid w:val="00BF2B84"/>
    <w:rsid w:val="00BF32EC"/>
    <w:rsid w:val="00BF3613"/>
    <w:rsid w:val="00BF3E0A"/>
    <w:rsid w:val="00BF4438"/>
    <w:rsid w:val="00BF4448"/>
    <w:rsid w:val="00BF46B3"/>
    <w:rsid w:val="00BF5ED7"/>
    <w:rsid w:val="00BF6036"/>
    <w:rsid w:val="00BF6A20"/>
    <w:rsid w:val="00BF6F87"/>
    <w:rsid w:val="00BF7700"/>
    <w:rsid w:val="00BF77B6"/>
    <w:rsid w:val="00BF7DD6"/>
    <w:rsid w:val="00C00C33"/>
    <w:rsid w:val="00C00C5B"/>
    <w:rsid w:val="00C01034"/>
    <w:rsid w:val="00C01370"/>
    <w:rsid w:val="00C014B6"/>
    <w:rsid w:val="00C017D7"/>
    <w:rsid w:val="00C03E62"/>
    <w:rsid w:val="00C04170"/>
    <w:rsid w:val="00C04E1F"/>
    <w:rsid w:val="00C054D9"/>
    <w:rsid w:val="00C07619"/>
    <w:rsid w:val="00C07AEA"/>
    <w:rsid w:val="00C07ECA"/>
    <w:rsid w:val="00C109BD"/>
    <w:rsid w:val="00C10AC2"/>
    <w:rsid w:val="00C10FA5"/>
    <w:rsid w:val="00C11100"/>
    <w:rsid w:val="00C11639"/>
    <w:rsid w:val="00C12051"/>
    <w:rsid w:val="00C1245F"/>
    <w:rsid w:val="00C12971"/>
    <w:rsid w:val="00C12A71"/>
    <w:rsid w:val="00C12BAC"/>
    <w:rsid w:val="00C1352D"/>
    <w:rsid w:val="00C135A8"/>
    <w:rsid w:val="00C13D18"/>
    <w:rsid w:val="00C14DE1"/>
    <w:rsid w:val="00C1502E"/>
    <w:rsid w:val="00C150DE"/>
    <w:rsid w:val="00C151CF"/>
    <w:rsid w:val="00C15D53"/>
    <w:rsid w:val="00C16527"/>
    <w:rsid w:val="00C16E59"/>
    <w:rsid w:val="00C1772C"/>
    <w:rsid w:val="00C17D01"/>
    <w:rsid w:val="00C20162"/>
    <w:rsid w:val="00C2090E"/>
    <w:rsid w:val="00C20FD7"/>
    <w:rsid w:val="00C2172D"/>
    <w:rsid w:val="00C2206C"/>
    <w:rsid w:val="00C222C5"/>
    <w:rsid w:val="00C23206"/>
    <w:rsid w:val="00C23FE5"/>
    <w:rsid w:val="00C24AE9"/>
    <w:rsid w:val="00C25009"/>
    <w:rsid w:val="00C25426"/>
    <w:rsid w:val="00C25F7F"/>
    <w:rsid w:val="00C2607E"/>
    <w:rsid w:val="00C2679E"/>
    <w:rsid w:val="00C26924"/>
    <w:rsid w:val="00C27F04"/>
    <w:rsid w:val="00C30391"/>
    <w:rsid w:val="00C3049F"/>
    <w:rsid w:val="00C30CE8"/>
    <w:rsid w:val="00C3145C"/>
    <w:rsid w:val="00C31CB5"/>
    <w:rsid w:val="00C31F8E"/>
    <w:rsid w:val="00C321A3"/>
    <w:rsid w:val="00C323B1"/>
    <w:rsid w:val="00C32427"/>
    <w:rsid w:val="00C32F87"/>
    <w:rsid w:val="00C3308A"/>
    <w:rsid w:val="00C33188"/>
    <w:rsid w:val="00C3417E"/>
    <w:rsid w:val="00C35C1E"/>
    <w:rsid w:val="00C35CA7"/>
    <w:rsid w:val="00C35CEA"/>
    <w:rsid w:val="00C363CE"/>
    <w:rsid w:val="00C36E6F"/>
    <w:rsid w:val="00C36EAA"/>
    <w:rsid w:val="00C37064"/>
    <w:rsid w:val="00C41267"/>
    <w:rsid w:val="00C41F64"/>
    <w:rsid w:val="00C4224C"/>
    <w:rsid w:val="00C42BB3"/>
    <w:rsid w:val="00C43151"/>
    <w:rsid w:val="00C4415E"/>
    <w:rsid w:val="00C4518F"/>
    <w:rsid w:val="00C45EF7"/>
    <w:rsid w:val="00C466C3"/>
    <w:rsid w:val="00C46C50"/>
    <w:rsid w:val="00C47429"/>
    <w:rsid w:val="00C47BE1"/>
    <w:rsid w:val="00C47C04"/>
    <w:rsid w:val="00C50DF2"/>
    <w:rsid w:val="00C51571"/>
    <w:rsid w:val="00C5234E"/>
    <w:rsid w:val="00C52443"/>
    <w:rsid w:val="00C52B84"/>
    <w:rsid w:val="00C52EBF"/>
    <w:rsid w:val="00C530F5"/>
    <w:rsid w:val="00C534FE"/>
    <w:rsid w:val="00C53800"/>
    <w:rsid w:val="00C540FF"/>
    <w:rsid w:val="00C5460C"/>
    <w:rsid w:val="00C548A7"/>
    <w:rsid w:val="00C54CFB"/>
    <w:rsid w:val="00C54F54"/>
    <w:rsid w:val="00C55062"/>
    <w:rsid w:val="00C55367"/>
    <w:rsid w:val="00C55BB8"/>
    <w:rsid w:val="00C55BC1"/>
    <w:rsid w:val="00C56BA7"/>
    <w:rsid w:val="00C56DC0"/>
    <w:rsid w:val="00C57149"/>
    <w:rsid w:val="00C57369"/>
    <w:rsid w:val="00C60493"/>
    <w:rsid w:val="00C60909"/>
    <w:rsid w:val="00C60A29"/>
    <w:rsid w:val="00C61ED1"/>
    <w:rsid w:val="00C625D7"/>
    <w:rsid w:val="00C6262D"/>
    <w:rsid w:val="00C635D8"/>
    <w:rsid w:val="00C636C4"/>
    <w:rsid w:val="00C6380F"/>
    <w:rsid w:val="00C63D45"/>
    <w:rsid w:val="00C64255"/>
    <w:rsid w:val="00C64C04"/>
    <w:rsid w:val="00C654E4"/>
    <w:rsid w:val="00C65682"/>
    <w:rsid w:val="00C65BAB"/>
    <w:rsid w:val="00C66787"/>
    <w:rsid w:val="00C673E8"/>
    <w:rsid w:val="00C67F67"/>
    <w:rsid w:val="00C709C3"/>
    <w:rsid w:val="00C70B85"/>
    <w:rsid w:val="00C70D90"/>
    <w:rsid w:val="00C70E61"/>
    <w:rsid w:val="00C710F7"/>
    <w:rsid w:val="00C712C0"/>
    <w:rsid w:val="00C717D2"/>
    <w:rsid w:val="00C717F3"/>
    <w:rsid w:val="00C71D98"/>
    <w:rsid w:val="00C7264A"/>
    <w:rsid w:val="00C733D3"/>
    <w:rsid w:val="00C73F24"/>
    <w:rsid w:val="00C73FFE"/>
    <w:rsid w:val="00C74D05"/>
    <w:rsid w:val="00C752B7"/>
    <w:rsid w:val="00C75821"/>
    <w:rsid w:val="00C759DC"/>
    <w:rsid w:val="00C75C2B"/>
    <w:rsid w:val="00C77954"/>
    <w:rsid w:val="00C77CDF"/>
    <w:rsid w:val="00C77D05"/>
    <w:rsid w:val="00C8037A"/>
    <w:rsid w:val="00C816A3"/>
    <w:rsid w:val="00C81C79"/>
    <w:rsid w:val="00C81EB8"/>
    <w:rsid w:val="00C81F30"/>
    <w:rsid w:val="00C8216A"/>
    <w:rsid w:val="00C8267F"/>
    <w:rsid w:val="00C8281A"/>
    <w:rsid w:val="00C83545"/>
    <w:rsid w:val="00C837F2"/>
    <w:rsid w:val="00C83B9F"/>
    <w:rsid w:val="00C840B0"/>
    <w:rsid w:val="00C843B5"/>
    <w:rsid w:val="00C84C99"/>
    <w:rsid w:val="00C84F8B"/>
    <w:rsid w:val="00C868C6"/>
    <w:rsid w:val="00C871D7"/>
    <w:rsid w:val="00C90985"/>
    <w:rsid w:val="00C90B51"/>
    <w:rsid w:val="00C90DFF"/>
    <w:rsid w:val="00C91148"/>
    <w:rsid w:val="00C91F0C"/>
    <w:rsid w:val="00C91F84"/>
    <w:rsid w:val="00C92B51"/>
    <w:rsid w:val="00C92BB1"/>
    <w:rsid w:val="00C92F9A"/>
    <w:rsid w:val="00C931A3"/>
    <w:rsid w:val="00C94120"/>
    <w:rsid w:val="00C954AD"/>
    <w:rsid w:val="00C95DDB"/>
    <w:rsid w:val="00C9629D"/>
    <w:rsid w:val="00C96415"/>
    <w:rsid w:val="00C9695D"/>
    <w:rsid w:val="00C96AC1"/>
    <w:rsid w:val="00C96CCC"/>
    <w:rsid w:val="00C96CD2"/>
    <w:rsid w:val="00C978E4"/>
    <w:rsid w:val="00CA01B9"/>
    <w:rsid w:val="00CA027C"/>
    <w:rsid w:val="00CA04CF"/>
    <w:rsid w:val="00CA067C"/>
    <w:rsid w:val="00CA10E9"/>
    <w:rsid w:val="00CA19B4"/>
    <w:rsid w:val="00CA2147"/>
    <w:rsid w:val="00CA297B"/>
    <w:rsid w:val="00CA29A6"/>
    <w:rsid w:val="00CA32D4"/>
    <w:rsid w:val="00CA33C8"/>
    <w:rsid w:val="00CA38D6"/>
    <w:rsid w:val="00CA455F"/>
    <w:rsid w:val="00CA45C2"/>
    <w:rsid w:val="00CA4770"/>
    <w:rsid w:val="00CA4A3D"/>
    <w:rsid w:val="00CA5B5C"/>
    <w:rsid w:val="00CA61AE"/>
    <w:rsid w:val="00CA6831"/>
    <w:rsid w:val="00CA6ADC"/>
    <w:rsid w:val="00CA7534"/>
    <w:rsid w:val="00CA756C"/>
    <w:rsid w:val="00CA79CD"/>
    <w:rsid w:val="00CB0648"/>
    <w:rsid w:val="00CB0C28"/>
    <w:rsid w:val="00CB11F3"/>
    <w:rsid w:val="00CB1213"/>
    <w:rsid w:val="00CB134E"/>
    <w:rsid w:val="00CB2A3A"/>
    <w:rsid w:val="00CB2CD8"/>
    <w:rsid w:val="00CB3482"/>
    <w:rsid w:val="00CB3540"/>
    <w:rsid w:val="00CB3ACA"/>
    <w:rsid w:val="00CB4423"/>
    <w:rsid w:val="00CB4444"/>
    <w:rsid w:val="00CB509A"/>
    <w:rsid w:val="00CB5B7E"/>
    <w:rsid w:val="00CB5C3E"/>
    <w:rsid w:val="00CB5D1F"/>
    <w:rsid w:val="00CB6109"/>
    <w:rsid w:val="00CB6806"/>
    <w:rsid w:val="00CB78E3"/>
    <w:rsid w:val="00CC009A"/>
    <w:rsid w:val="00CC0A39"/>
    <w:rsid w:val="00CC1B19"/>
    <w:rsid w:val="00CC1BAA"/>
    <w:rsid w:val="00CC1DBD"/>
    <w:rsid w:val="00CC1DDF"/>
    <w:rsid w:val="00CC2E8E"/>
    <w:rsid w:val="00CC3025"/>
    <w:rsid w:val="00CC4057"/>
    <w:rsid w:val="00CC46DA"/>
    <w:rsid w:val="00CC79AC"/>
    <w:rsid w:val="00CC7AC0"/>
    <w:rsid w:val="00CD059B"/>
    <w:rsid w:val="00CD08A1"/>
    <w:rsid w:val="00CD096A"/>
    <w:rsid w:val="00CD1827"/>
    <w:rsid w:val="00CD2B9C"/>
    <w:rsid w:val="00CD30AD"/>
    <w:rsid w:val="00CD3DA6"/>
    <w:rsid w:val="00CD3F76"/>
    <w:rsid w:val="00CD4056"/>
    <w:rsid w:val="00CD4116"/>
    <w:rsid w:val="00CD4E11"/>
    <w:rsid w:val="00CD56D3"/>
    <w:rsid w:val="00CD6210"/>
    <w:rsid w:val="00CD755B"/>
    <w:rsid w:val="00CD77D5"/>
    <w:rsid w:val="00CE0C1C"/>
    <w:rsid w:val="00CE249B"/>
    <w:rsid w:val="00CE3223"/>
    <w:rsid w:val="00CE38BD"/>
    <w:rsid w:val="00CE3918"/>
    <w:rsid w:val="00CE3B80"/>
    <w:rsid w:val="00CE4127"/>
    <w:rsid w:val="00CE44DB"/>
    <w:rsid w:val="00CE44F7"/>
    <w:rsid w:val="00CE4901"/>
    <w:rsid w:val="00CE4ADF"/>
    <w:rsid w:val="00CE4DAA"/>
    <w:rsid w:val="00CE5AF4"/>
    <w:rsid w:val="00CE6289"/>
    <w:rsid w:val="00CE661A"/>
    <w:rsid w:val="00CE7ADF"/>
    <w:rsid w:val="00CE7CA9"/>
    <w:rsid w:val="00CE7D5F"/>
    <w:rsid w:val="00CF0010"/>
    <w:rsid w:val="00CF098A"/>
    <w:rsid w:val="00CF20DD"/>
    <w:rsid w:val="00CF24BE"/>
    <w:rsid w:val="00CF2EAF"/>
    <w:rsid w:val="00CF3390"/>
    <w:rsid w:val="00CF46ED"/>
    <w:rsid w:val="00CF49A3"/>
    <w:rsid w:val="00CF49F5"/>
    <w:rsid w:val="00CF5753"/>
    <w:rsid w:val="00CF59C7"/>
    <w:rsid w:val="00CF5F65"/>
    <w:rsid w:val="00CF70EE"/>
    <w:rsid w:val="00D0052D"/>
    <w:rsid w:val="00D00D73"/>
    <w:rsid w:val="00D01929"/>
    <w:rsid w:val="00D01B38"/>
    <w:rsid w:val="00D01C3D"/>
    <w:rsid w:val="00D03079"/>
    <w:rsid w:val="00D0336D"/>
    <w:rsid w:val="00D033C9"/>
    <w:rsid w:val="00D0378F"/>
    <w:rsid w:val="00D04208"/>
    <w:rsid w:val="00D04BDA"/>
    <w:rsid w:val="00D05380"/>
    <w:rsid w:val="00D0566B"/>
    <w:rsid w:val="00D07C3B"/>
    <w:rsid w:val="00D10B3A"/>
    <w:rsid w:val="00D1254F"/>
    <w:rsid w:val="00D127C3"/>
    <w:rsid w:val="00D12F9A"/>
    <w:rsid w:val="00D1313F"/>
    <w:rsid w:val="00D135E4"/>
    <w:rsid w:val="00D143F6"/>
    <w:rsid w:val="00D15CB0"/>
    <w:rsid w:val="00D1632E"/>
    <w:rsid w:val="00D164D4"/>
    <w:rsid w:val="00D164DC"/>
    <w:rsid w:val="00D16775"/>
    <w:rsid w:val="00D16B3D"/>
    <w:rsid w:val="00D16C0B"/>
    <w:rsid w:val="00D1719A"/>
    <w:rsid w:val="00D176C0"/>
    <w:rsid w:val="00D17C82"/>
    <w:rsid w:val="00D17F97"/>
    <w:rsid w:val="00D20B88"/>
    <w:rsid w:val="00D20E17"/>
    <w:rsid w:val="00D20F1B"/>
    <w:rsid w:val="00D217E8"/>
    <w:rsid w:val="00D21B73"/>
    <w:rsid w:val="00D2205D"/>
    <w:rsid w:val="00D2216A"/>
    <w:rsid w:val="00D22A38"/>
    <w:rsid w:val="00D22D09"/>
    <w:rsid w:val="00D23737"/>
    <w:rsid w:val="00D245E7"/>
    <w:rsid w:val="00D24B7C"/>
    <w:rsid w:val="00D25A40"/>
    <w:rsid w:val="00D25C2F"/>
    <w:rsid w:val="00D265DE"/>
    <w:rsid w:val="00D2680A"/>
    <w:rsid w:val="00D26C13"/>
    <w:rsid w:val="00D27BD0"/>
    <w:rsid w:val="00D27BF3"/>
    <w:rsid w:val="00D30E85"/>
    <w:rsid w:val="00D31168"/>
    <w:rsid w:val="00D31AAF"/>
    <w:rsid w:val="00D31AB7"/>
    <w:rsid w:val="00D335C7"/>
    <w:rsid w:val="00D33B94"/>
    <w:rsid w:val="00D34088"/>
    <w:rsid w:val="00D341D8"/>
    <w:rsid w:val="00D3583F"/>
    <w:rsid w:val="00D35883"/>
    <w:rsid w:val="00D360D7"/>
    <w:rsid w:val="00D3614C"/>
    <w:rsid w:val="00D36BE4"/>
    <w:rsid w:val="00D36F59"/>
    <w:rsid w:val="00D378B1"/>
    <w:rsid w:val="00D37945"/>
    <w:rsid w:val="00D4059D"/>
    <w:rsid w:val="00D4081C"/>
    <w:rsid w:val="00D40CA2"/>
    <w:rsid w:val="00D425C5"/>
    <w:rsid w:val="00D426AF"/>
    <w:rsid w:val="00D42AA7"/>
    <w:rsid w:val="00D42D7A"/>
    <w:rsid w:val="00D42F2D"/>
    <w:rsid w:val="00D4303C"/>
    <w:rsid w:val="00D434D0"/>
    <w:rsid w:val="00D44C2A"/>
    <w:rsid w:val="00D4543E"/>
    <w:rsid w:val="00D46631"/>
    <w:rsid w:val="00D46A5D"/>
    <w:rsid w:val="00D46BE7"/>
    <w:rsid w:val="00D47059"/>
    <w:rsid w:val="00D47555"/>
    <w:rsid w:val="00D477B1"/>
    <w:rsid w:val="00D477B3"/>
    <w:rsid w:val="00D47F6C"/>
    <w:rsid w:val="00D50229"/>
    <w:rsid w:val="00D50A8A"/>
    <w:rsid w:val="00D5105D"/>
    <w:rsid w:val="00D510C9"/>
    <w:rsid w:val="00D5281E"/>
    <w:rsid w:val="00D52997"/>
    <w:rsid w:val="00D52B3D"/>
    <w:rsid w:val="00D52C50"/>
    <w:rsid w:val="00D52CBC"/>
    <w:rsid w:val="00D538CD"/>
    <w:rsid w:val="00D543E4"/>
    <w:rsid w:val="00D548C1"/>
    <w:rsid w:val="00D54AA3"/>
    <w:rsid w:val="00D550EC"/>
    <w:rsid w:val="00D55681"/>
    <w:rsid w:val="00D55E3B"/>
    <w:rsid w:val="00D56010"/>
    <w:rsid w:val="00D560AA"/>
    <w:rsid w:val="00D5632B"/>
    <w:rsid w:val="00D56596"/>
    <w:rsid w:val="00D56B96"/>
    <w:rsid w:val="00D57330"/>
    <w:rsid w:val="00D60B25"/>
    <w:rsid w:val="00D60D2C"/>
    <w:rsid w:val="00D61119"/>
    <w:rsid w:val="00D61368"/>
    <w:rsid w:val="00D619DD"/>
    <w:rsid w:val="00D61ADE"/>
    <w:rsid w:val="00D61B9E"/>
    <w:rsid w:val="00D61C43"/>
    <w:rsid w:val="00D61EF4"/>
    <w:rsid w:val="00D627C0"/>
    <w:rsid w:val="00D632AF"/>
    <w:rsid w:val="00D63E87"/>
    <w:rsid w:val="00D64F07"/>
    <w:rsid w:val="00D651C5"/>
    <w:rsid w:val="00D6681C"/>
    <w:rsid w:val="00D66AFB"/>
    <w:rsid w:val="00D67CC7"/>
    <w:rsid w:val="00D67F97"/>
    <w:rsid w:val="00D70FCC"/>
    <w:rsid w:val="00D71B14"/>
    <w:rsid w:val="00D71F64"/>
    <w:rsid w:val="00D71FA9"/>
    <w:rsid w:val="00D720C1"/>
    <w:rsid w:val="00D7228C"/>
    <w:rsid w:val="00D73BB0"/>
    <w:rsid w:val="00D74988"/>
    <w:rsid w:val="00D75D68"/>
    <w:rsid w:val="00D75FB0"/>
    <w:rsid w:val="00D7637C"/>
    <w:rsid w:val="00D76417"/>
    <w:rsid w:val="00D766EC"/>
    <w:rsid w:val="00D76939"/>
    <w:rsid w:val="00D76CB1"/>
    <w:rsid w:val="00D77050"/>
    <w:rsid w:val="00D77A02"/>
    <w:rsid w:val="00D80647"/>
    <w:rsid w:val="00D809EC"/>
    <w:rsid w:val="00D80CC0"/>
    <w:rsid w:val="00D80F99"/>
    <w:rsid w:val="00D811B2"/>
    <w:rsid w:val="00D81CAB"/>
    <w:rsid w:val="00D82606"/>
    <w:rsid w:val="00D82E41"/>
    <w:rsid w:val="00D83E59"/>
    <w:rsid w:val="00D84021"/>
    <w:rsid w:val="00D8427D"/>
    <w:rsid w:val="00D843AC"/>
    <w:rsid w:val="00D84470"/>
    <w:rsid w:val="00D84AA2"/>
    <w:rsid w:val="00D8540F"/>
    <w:rsid w:val="00D85463"/>
    <w:rsid w:val="00D870CA"/>
    <w:rsid w:val="00D871B3"/>
    <w:rsid w:val="00D872D6"/>
    <w:rsid w:val="00D87C43"/>
    <w:rsid w:val="00D90591"/>
    <w:rsid w:val="00D9065F"/>
    <w:rsid w:val="00D90E6C"/>
    <w:rsid w:val="00D91094"/>
    <w:rsid w:val="00D91EDB"/>
    <w:rsid w:val="00D92089"/>
    <w:rsid w:val="00D92248"/>
    <w:rsid w:val="00D92705"/>
    <w:rsid w:val="00D929ED"/>
    <w:rsid w:val="00D92ADA"/>
    <w:rsid w:val="00D94DBB"/>
    <w:rsid w:val="00D95FD5"/>
    <w:rsid w:val="00D96600"/>
    <w:rsid w:val="00D96712"/>
    <w:rsid w:val="00D96929"/>
    <w:rsid w:val="00D96C6F"/>
    <w:rsid w:val="00D971DB"/>
    <w:rsid w:val="00D974C3"/>
    <w:rsid w:val="00DA0DD2"/>
    <w:rsid w:val="00DA1709"/>
    <w:rsid w:val="00DA1F8B"/>
    <w:rsid w:val="00DA26A2"/>
    <w:rsid w:val="00DA2FF7"/>
    <w:rsid w:val="00DA33F3"/>
    <w:rsid w:val="00DA3AC4"/>
    <w:rsid w:val="00DA3CDF"/>
    <w:rsid w:val="00DA45E3"/>
    <w:rsid w:val="00DA48D6"/>
    <w:rsid w:val="00DA54D6"/>
    <w:rsid w:val="00DA5D51"/>
    <w:rsid w:val="00DA698B"/>
    <w:rsid w:val="00DA6FEC"/>
    <w:rsid w:val="00DA739A"/>
    <w:rsid w:val="00DB0D97"/>
    <w:rsid w:val="00DB1810"/>
    <w:rsid w:val="00DB218E"/>
    <w:rsid w:val="00DB2A51"/>
    <w:rsid w:val="00DB3293"/>
    <w:rsid w:val="00DB3EF7"/>
    <w:rsid w:val="00DB3F6E"/>
    <w:rsid w:val="00DB4409"/>
    <w:rsid w:val="00DB448B"/>
    <w:rsid w:val="00DB5258"/>
    <w:rsid w:val="00DB602E"/>
    <w:rsid w:val="00DB6C13"/>
    <w:rsid w:val="00DB7F53"/>
    <w:rsid w:val="00DC04A1"/>
    <w:rsid w:val="00DC210D"/>
    <w:rsid w:val="00DC218F"/>
    <w:rsid w:val="00DC242F"/>
    <w:rsid w:val="00DC24DF"/>
    <w:rsid w:val="00DC2859"/>
    <w:rsid w:val="00DC2B0A"/>
    <w:rsid w:val="00DC3116"/>
    <w:rsid w:val="00DC328E"/>
    <w:rsid w:val="00DC35AA"/>
    <w:rsid w:val="00DC3803"/>
    <w:rsid w:val="00DC4004"/>
    <w:rsid w:val="00DC437B"/>
    <w:rsid w:val="00DC5680"/>
    <w:rsid w:val="00DC5CF5"/>
    <w:rsid w:val="00DC5FBB"/>
    <w:rsid w:val="00DC683C"/>
    <w:rsid w:val="00DC7010"/>
    <w:rsid w:val="00DD0063"/>
    <w:rsid w:val="00DD0779"/>
    <w:rsid w:val="00DD1ABA"/>
    <w:rsid w:val="00DD29EA"/>
    <w:rsid w:val="00DD433A"/>
    <w:rsid w:val="00DD53A3"/>
    <w:rsid w:val="00DD55BC"/>
    <w:rsid w:val="00DD5A5D"/>
    <w:rsid w:val="00DD661D"/>
    <w:rsid w:val="00DD67EA"/>
    <w:rsid w:val="00DD7C05"/>
    <w:rsid w:val="00DD7E57"/>
    <w:rsid w:val="00DE1B1E"/>
    <w:rsid w:val="00DE231A"/>
    <w:rsid w:val="00DE2711"/>
    <w:rsid w:val="00DE2BB3"/>
    <w:rsid w:val="00DE47B7"/>
    <w:rsid w:val="00DE4E8C"/>
    <w:rsid w:val="00DE4F23"/>
    <w:rsid w:val="00DE5A79"/>
    <w:rsid w:val="00DE64A1"/>
    <w:rsid w:val="00DE65E9"/>
    <w:rsid w:val="00DE6E51"/>
    <w:rsid w:val="00DE762A"/>
    <w:rsid w:val="00DE7991"/>
    <w:rsid w:val="00DF0A83"/>
    <w:rsid w:val="00DF1685"/>
    <w:rsid w:val="00DF16D8"/>
    <w:rsid w:val="00DF179A"/>
    <w:rsid w:val="00DF2081"/>
    <w:rsid w:val="00DF2258"/>
    <w:rsid w:val="00DF2C61"/>
    <w:rsid w:val="00DF2D70"/>
    <w:rsid w:val="00DF35FC"/>
    <w:rsid w:val="00DF4879"/>
    <w:rsid w:val="00DF48DF"/>
    <w:rsid w:val="00DF4E6E"/>
    <w:rsid w:val="00DF50CB"/>
    <w:rsid w:val="00DF5301"/>
    <w:rsid w:val="00DF5379"/>
    <w:rsid w:val="00DF556F"/>
    <w:rsid w:val="00DF5753"/>
    <w:rsid w:val="00DF5B02"/>
    <w:rsid w:val="00DF6646"/>
    <w:rsid w:val="00DF6A88"/>
    <w:rsid w:val="00DF7015"/>
    <w:rsid w:val="00DF7055"/>
    <w:rsid w:val="00DF71BA"/>
    <w:rsid w:val="00DF7875"/>
    <w:rsid w:val="00E0100F"/>
    <w:rsid w:val="00E01A15"/>
    <w:rsid w:val="00E01C66"/>
    <w:rsid w:val="00E0262A"/>
    <w:rsid w:val="00E0340E"/>
    <w:rsid w:val="00E034BE"/>
    <w:rsid w:val="00E03ABE"/>
    <w:rsid w:val="00E0401E"/>
    <w:rsid w:val="00E04123"/>
    <w:rsid w:val="00E04282"/>
    <w:rsid w:val="00E04681"/>
    <w:rsid w:val="00E051B3"/>
    <w:rsid w:val="00E0543D"/>
    <w:rsid w:val="00E05730"/>
    <w:rsid w:val="00E062E3"/>
    <w:rsid w:val="00E063F2"/>
    <w:rsid w:val="00E067C2"/>
    <w:rsid w:val="00E06818"/>
    <w:rsid w:val="00E06AD2"/>
    <w:rsid w:val="00E074AA"/>
    <w:rsid w:val="00E105EE"/>
    <w:rsid w:val="00E107C8"/>
    <w:rsid w:val="00E10A59"/>
    <w:rsid w:val="00E10BE8"/>
    <w:rsid w:val="00E11650"/>
    <w:rsid w:val="00E11A57"/>
    <w:rsid w:val="00E11FC5"/>
    <w:rsid w:val="00E137B4"/>
    <w:rsid w:val="00E14B2E"/>
    <w:rsid w:val="00E15011"/>
    <w:rsid w:val="00E161C4"/>
    <w:rsid w:val="00E17DC5"/>
    <w:rsid w:val="00E20CF7"/>
    <w:rsid w:val="00E20F39"/>
    <w:rsid w:val="00E2133F"/>
    <w:rsid w:val="00E21696"/>
    <w:rsid w:val="00E21B28"/>
    <w:rsid w:val="00E21CFE"/>
    <w:rsid w:val="00E22BD7"/>
    <w:rsid w:val="00E22ED3"/>
    <w:rsid w:val="00E23180"/>
    <w:rsid w:val="00E23363"/>
    <w:rsid w:val="00E23A9B"/>
    <w:rsid w:val="00E23DAC"/>
    <w:rsid w:val="00E252AB"/>
    <w:rsid w:val="00E25D61"/>
    <w:rsid w:val="00E26D12"/>
    <w:rsid w:val="00E274A0"/>
    <w:rsid w:val="00E274D1"/>
    <w:rsid w:val="00E2752D"/>
    <w:rsid w:val="00E27650"/>
    <w:rsid w:val="00E27903"/>
    <w:rsid w:val="00E27C8A"/>
    <w:rsid w:val="00E30A3A"/>
    <w:rsid w:val="00E311EA"/>
    <w:rsid w:val="00E32A2D"/>
    <w:rsid w:val="00E32D2C"/>
    <w:rsid w:val="00E32F26"/>
    <w:rsid w:val="00E330B6"/>
    <w:rsid w:val="00E33E06"/>
    <w:rsid w:val="00E33F0F"/>
    <w:rsid w:val="00E3427B"/>
    <w:rsid w:val="00E34701"/>
    <w:rsid w:val="00E354F6"/>
    <w:rsid w:val="00E36D5A"/>
    <w:rsid w:val="00E36FB9"/>
    <w:rsid w:val="00E3794B"/>
    <w:rsid w:val="00E37B4B"/>
    <w:rsid w:val="00E37DB3"/>
    <w:rsid w:val="00E40053"/>
    <w:rsid w:val="00E401D0"/>
    <w:rsid w:val="00E40312"/>
    <w:rsid w:val="00E40369"/>
    <w:rsid w:val="00E40A86"/>
    <w:rsid w:val="00E41D8D"/>
    <w:rsid w:val="00E422EB"/>
    <w:rsid w:val="00E4253C"/>
    <w:rsid w:val="00E434EE"/>
    <w:rsid w:val="00E4385F"/>
    <w:rsid w:val="00E43C04"/>
    <w:rsid w:val="00E44C44"/>
    <w:rsid w:val="00E457C0"/>
    <w:rsid w:val="00E45A59"/>
    <w:rsid w:val="00E46249"/>
    <w:rsid w:val="00E47001"/>
    <w:rsid w:val="00E47F56"/>
    <w:rsid w:val="00E50435"/>
    <w:rsid w:val="00E50AC1"/>
    <w:rsid w:val="00E5261B"/>
    <w:rsid w:val="00E52A5D"/>
    <w:rsid w:val="00E52E7C"/>
    <w:rsid w:val="00E539B4"/>
    <w:rsid w:val="00E542B8"/>
    <w:rsid w:val="00E54534"/>
    <w:rsid w:val="00E55DEB"/>
    <w:rsid w:val="00E55E57"/>
    <w:rsid w:val="00E5621C"/>
    <w:rsid w:val="00E56DAB"/>
    <w:rsid w:val="00E600EC"/>
    <w:rsid w:val="00E60D1D"/>
    <w:rsid w:val="00E60EB2"/>
    <w:rsid w:val="00E629A6"/>
    <w:rsid w:val="00E62A1F"/>
    <w:rsid w:val="00E62B94"/>
    <w:rsid w:val="00E64435"/>
    <w:rsid w:val="00E6522A"/>
    <w:rsid w:val="00E655BC"/>
    <w:rsid w:val="00E65726"/>
    <w:rsid w:val="00E6589F"/>
    <w:rsid w:val="00E65D7D"/>
    <w:rsid w:val="00E6628B"/>
    <w:rsid w:val="00E66C6E"/>
    <w:rsid w:val="00E66EBE"/>
    <w:rsid w:val="00E66FD0"/>
    <w:rsid w:val="00E6762E"/>
    <w:rsid w:val="00E67E22"/>
    <w:rsid w:val="00E70D8C"/>
    <w:rsid w:val="00E70E51"/>
    <w:rsid w:val="00E711D0"/>
    <w:rsid w:val="00E71394"/>
    <w:rsid w:val="00E71E2D"/>
    <w:rsid w:val="00E71F83"/>
    <w:rsid w:val="00E71FED"/>
    <w:rsid w:val="00E724EC"/>
    <w:rsid w:val="00E72578"/>
    <w:rsid w:val="00E72BC0"/>
    <w:rsid w:val="00E72E66"/>
    <w:rsid w:val="00E7317E"/>
    <w:rsid w:val="00E7359A"/>
    <w:rsid w:val="00E74742"/>
    <w:rsid w:val="00E75201"/>
    <w:rsid w:val="00E75567"/>
    <w:rsid w:val="00E76A32"/>
    <w:rsid w:val="00E76B21"/>
    <w:rsid w:val="00E774C0"/>
    <w:rsid w:val="00E77788"/>
    <w:rsid w:val="00E77B31"/>
    <w:rsid w:val="00E77EA1"/>
    <w:rsid w:val="00E80063"/>
    <w:rsid w:val="00E806C3"/>
    <w:rsid w:val="00E80A8D"/>
    <w:rsid w:val="00E80E37"/>
    <w:rsid w:val="00E811A5"/>
    <w:rsid w:val="00E81C27"/>
    <w:rsid w:val="00E83946"/>
    <w:rsid w:val="00E83B62"/>
    <w:rsid w:val="00E84416"/>
    <w:rsid w:val="00E8502B"/>
    <w:rsid w:val="00E852F2"/>
    <w:rsid w:val="00E857E3"/>
    <w:rsid w:val="00E865A1"/>
    <w:rsid w:val="00E86787"/>
    <w:rsid w:val="00E86DC1"/>
    <w:rsid w:val="00E877AE"/>
    <w:rsid w:val="00E87891"/>
    <w:rsid w:val="00E9036C"/>
    <w:rsid w:val="00E93F44"/>
    <w:rsid w:val="00E942A6"/>
    <w:rsid w:val="00E94A64"/>
    <w:rsid w:val="00E94C23"/>
    <w:rsid w:val="00E94FD7"/>
    <w:rsid w:val="00E9513D"/>
    <w:rsid w:val="00E95717"/>
    <w:rsid w:val="00E95AAB"/>
    <w:rsid w:val="00E9646A"/>
    <w:rsid w:val="00E969E3"/>
    <w:rsid w:val="00E96A75"/>
    <w:rsid w:val="00E9719F"/>
    <w:rsid w:val="00E97510"/>
    <w:rsid w:val="00E9761D"/>
    <w:rsid w:val="00EA074C"/>
    <w:rsid w:val="00EA12F3"/>
    <w:rsid w:val="00EA1A9E"/>
    <w:rsid w:val="00EA1FCF"/>
    <w:rsid w:val="00EA34C2"/>
    <w:rsid w:val="00EA3BCF"/>
    <w:rsid w:val="00EA3C02"/>
    <w:rsid w:val="00EA3C10"/>
    <w:rsid w:val="00EA4EC5"/>
    <w:rsid w:val="00EA56EC"/>
    <w:rsid w:val="00EA572D"/>
    <w:rsid w:val="00EA5D3C"/>
    <w:rsid w:val="00EA6068"/>
    <w:rsid w:val="00EA75DB"/>
    <w:rsid w:val="00EA77B8"/>
    <w:rsid w:val="00EB025B"/>
    <w:rsid w:val="00EB02ED"/>
    <w:rsid w:val="00EB0518"/>
    <w:rsid w:val="00EB21D6"/>
    <w:rsid w:val="00EB3C90"/>
    <w:rsid w:val="00EB3E7B"/>
    <w:rsid w:val="00EB473D"/>
    <w:rsid w:val="00EB4D4E"/>
    <w:rsid w:val="00EB4E68"/>
    <w:rsid w:val="00EB6455"/>
    <w:rsid w:val="00EB648C"/>
    <w:rsid w:val="00EB67A5"/>
    <w:rsid w:val="00EB6BDE"/>
    <w:rsid w:val="00EB7274"/>
    <w:rsid w:val="00EB7CE7"/>
    <w:rsid w:val="00EC0089"/>
    <w:rsid w:val="00EC01BB"/>
    <w:rsid w:val="00EC084D"/>
    <w:rsid w:val="00EC0CD0"/>
    <w:rsid w:val="00EC0D14"/>
    <w:rsid w:val="00EC13F0"/>
    <w:rsid w:val="00EC1409"/>
    <w:rsid w:val="00EC1BCA"/>
    <w:rsid w:val="00EC1FDA"/>
    <w:rsid w:val="00EC25B9"/>
    <w:rsid w:val="00EC2683"/>
    <w:rsid w:val="00EC2E73"/>
    <w:rsid w:val="00EC3157"/>
    <w:rsid w:val="00EC3898"/>
    <w:rsid w:val="00EC46B5"/>
    <w:rsid w:val="00EC4889"/>
    <w:rsid w:val="00EC50F0"/>
    <w:rsid w:val="00EC50FB"/>
    <w:rsid w:val="00EC531A"/>
    <w:rsid w:val="00EC567A"/>
    <w:rsid w:val="00EC570C"/>
    <w:rsid w:val="00EC572A"/>
    <w:rsid w:val="00EC5BEE"/>
    <w:rsid w:val="00EC605F"/>
    <w:rsid w:val="00EC6279"/>
    <w:rsid w:val="00EC63A4"/>
    <w:rsid w:val="00EC648D"/>
    <w:rsid w:val="00EC692C"/>
    <w:rsid w:val="00EC73CD"/>
    <w:rsid w:val="00EC770B"/>
    <w:rsid w:val="00ED0165"/>
    <w:rsid w:val="00ED1038"/>
    <w:rsid w:val="00ED1507"/>
    <w:rsid w:val="00ED1FF1"/>
    <w:rsid w:val="00ED26F1"/>
    <w:rsid w:val="00ED281E"/>
    <w:rsid w:val="00ED2B62"/>
    <w:rsid w:val="00ED2E4B"/>
    <w:rsid w:val="00ED3017"/>
    <w:rsid w:val="00ED3475"/>
    <w:rsid w:val="00ED3658"/>
    <w:rsid w:val="00ED3AC0"/>
    <w:rsid w:val="00ED3F5D"/>
    <w:rsid w:val="00ED474C"/>
    <w:rsid w:val="00ED4A5C"/>
    <w:rsid w:val="00ED4ABC"/>
    <w:rsid w:val="00ED4CC3"/>
    <w:rsid w:val="00ED527E"/>
    <w:rsid w:val="00ED7281"/>
    <w:rsid w:val="00ED744B"/>
    <w:rsid w:val="00ED7666"/>
    <w:rsid w:val="00ED76B0"/>
    <w:rsid w:val="00ED785D"/>
    <w:rsid w:val="00EE0BE9"/>
    <w:rsid w:val="00EE168A"/>
    <w:rsid w:val="00EE1BF3"/>
    <w:rsid w:val="00EE1D70"/>
    <w:rsid w:val="00EE1F08"/>
    <w:rsid w:val="00EE2A5B"/>
    <w:rsid w:val="00EE2E73"/>
    <w:rsid w:val="00EE2EBF"/>
    <w:rsid w:val="00EE3088"/>
    <w:rsid w:val="00EE3300"/>
    <w:rsid w:val="00EE363A"/>
    <w:rsid w:val="00EE384C"/>
    <w:rsid w:val="00EE3E53"/>
    <w:rsid w:val="00EE4C4D"/>
    <w:rsid w:val="00EE4C9B"/>
    <w:rsid w:val="00EE4F96"/>
    <w:rsid w:val="00EE57B4"/>
    <w:rsid w:val="00EE67B7"/>
    <w:rsid w:val="00EF0104"/>
    <w:rsid w:val="00EF0F4A"/>
    <w:rsid w:val="00EF1DC6"/>
    <w:rsid w:val="00EF2594"/>
    <w:rsid w:val="00EF40B0"/>
    <w:rsid w:val="00EF4264"/>
    <w:rsid w:val="00EF43E1"/>
    <w:rsid w:val="00EF51EB"/>
    <w:rsid w:val="00EF52DE"/>
    <w:rsid w:val="00EF545D"/>
    <w:rsid w:val="00EF6286"/>
    <w:rsid w:val="00EF62C0"/>
    <w:rsid w:val="00EF7ED1"/>
    <w:rsid w:val="00F00585"/>
    <w:rsid w:val="00F00C49"/>
    <w:rsid w:val="00F013E2"/>
    <w:rsid w:val="00F015A2"/>
    <w:rsid w:val="00F02BE7"/>
    <w:rsid w:val="00F0393A"/>
    <w:rsid w:val="00F03A99"/>
    <w:rsid w:val="00F03B6C"/>
    <w:rsid w:val="00F03EBA"/>
    <w:rsid w:val="00F04C68"/>
    <w:rsid w:val="00F06224"/>
    <w:rsid w:val="00F067CB"/>
    <w:rsid w:val="00F06F9E"/>
    <w:rsid w:val="00F07C69"/>
    <w:rsid w:val="00F104FC"/>
    <w:rsid w:val="00F11EA7"/>
    <w:rsid w:val="00F1237A"/>
    <w:rsid w:val="00F12657"/>
    <w:rsid w:val="00F13471"/>
    <w:rsid w:val="00F13988"/>
    <w:rsid w:val="00F153FC"/>
    <w:rsid w:val="00F155DA"/>
    <w:rsid w:val="00F15D31"/>
    <w:rsid w:val="00F15EC5"/>
    <w:rsid w:val="00F16036"/>
    <w:rsid w:val="00F1697C"/>
    <w:rsid w:val="00F16C9F"/>
    <w:rsid w:val="00F17066"/>
    <w:rsid w:val="00F170C4"/>
    <w:rsid w:val="00F17A6C"/>
    <w:rsid w:val="00F20575"/>
    <w:rsid w:val="00F2188F"/>
    <w:rsid w:val="00F21D0F"/>
    <w:rsid w:val="00F229CA"/>
    <w:rsid w:val="00F22B68"/>
    <w:rsid w:val="00F23BC2"/>
    <w:rsid w:val="00F23BEA"/>
    <w:rsid w:val="00F245AA"/>
    <w:rsid w:val="00F24692"/>
    <w:rsid w:val="00F24EB6"/>
    <w:rsid w:val="00F25473"/>
    <w:rsid w:val="00F266DA"/>
    <w:rsid w:val="00F26C36"/>
    <w:rsid w:val="00F26E54"/>
    <w:rsid w:val="00F27353"/>
    <w:rsid w:val="00F27530"/>
    <w:rsid w:val="00F27893"/>
    <w:rsid w:val="00F27DA0"/>
    <w:rsid w:val="00F27F44"/>
    <w:rsid w:val="00F27F99"/>
    <w:rsid w:val="00F3086B"/>
    <w:rsid w:val="00F311CC"/>
    <w:rsid w:val="00F3129F"/>
    <w:rsid w:val="00F313D4"/>
    <w:rsid w:val="00F31611"/>
    <w:rsid w:val="00F339D9"/>
    <w:rsid w:val="00F34219"/>
    <w:rsid w:val="00F34F62"/>
    <w:rsid w:val="00F35615"/>
    <w:rsid w:val="00F35683"/>
    <w:rsid w:val="00F35C06"/>
    <w:rsid w:val="00F36044"/>
    <w:rsid w:val="00F3631C"/>
    <w:rsid w:val="00F36A4B"/>
    <w:rsid w:val="00F3718B"/>
    <w:rsid w:val="00F40538"/>
    <w:rsid w:val="00F406E6"/>
    <w:rsid w:val="00F4093A"/>
    <w:rsid w:val="00F411D2"/>
    <w:rsid w:val="00F41FA5"/>
    <w:rsid w:val="00F42717"/>
    <w:rsid w:val="00F429C1"/>
    <w:rsid w:val="00F42FE0"/>
    <w:rsid w:val="00F432C3"/>
    <w:rsid w:val="00F43C26"/>
    <w:rsid w:val="00F43F5B"/>
    <w:rsid w:val="00F442F0"/>
    <w:rsid w:val="00F44D25"/>
    <w:rsid w:val="00F4564F"/>
    <w:rsid w:val="00F45985"/>
    <w:rsid w:val="00F467A2"/>
    <w:rsid w:val="00F470B8"/>
    <w:rsid w:val="00F5034C"/>
    <w:rsid w:val="00F50991"/>
    <w:rsid w:val="00F510E7"/>
    <w:rsid w:val="00F51F3C"/>
    <w:rsid w:val="00F53111"/>
    <w:rsid w:val="00F53489"/>
    <w:rsid w:val="00F53E31"/>
    <w:rsid w:val="00F53F39"/>
    <w:rsid w:val="00F549EC"/>
    <w:rsid w:val="00F55E4C"/>
    <w:rsid w:val="00F56D20"/>
    <w:rsid w:val="00F5713F"/>
    <w:rsid w:val="00F5747B"/>
    <w:rsid w:val="00F575C9"/>
    <w:rsid w:val="00F57F60"/>
    <w:rsid w:val="00F60EC8"/>
    <w:rsid w:val="00F619A7"/>
    <w:rsid w:val="00F625B2"/>
    <w:rsid w:val="00F625E7"/>
    <w:rsid w:val="00F62FF5"/>
    <w:rsid w:val="00F6309C"/>
    <w:rsid w:val="00F63A43"/>
    <w:rsid w:val="00F63AEE"/>
    <w:rsid w:val="00F63B44"/>
    <w:rsid w:val="00F6417C"/>
    <w:rsid w:val="00F6467E"/>
    <w:rsid w:val="00F64E08"/>
    <w:rsid w:val="00F65593"/>
    <w:rsid w:val="00F66A85"/>
    <w:rsid w:val="00F66D2D"/>
    <w:rsid w:val="00F66DFF"/>
    <w:rsid w:val="00F70461"/>
    <w:rsid w:val="00F70D56"/>
    <w:rsid w:val="00F71E7F"/>
    <w:rsid w:val="00F7202F"/>
    <w:rsid w:val="00F721E4"/>
    <w:rsid w:val="00F72243"/>
    <w:rsid w:val="00F72994"/>
    <w:rsid w:val="00F72DB8"/>
    <w:rsid w:val="00F72EE0"/>
    <w:rsid w:val="00F733E6"/>
    <w:rsid w:val="00F73412"/>
    <w:rsid w:val="00F73999"/>
    <w:rsid w:val="00F73C64"/>
    <w:rsid w:val="00F740A4"/>
    <w:rsid w:val="00F743B6"/>
    <w:rsid w:val="00F745F7"/>
    <w:rsid w:val="00F7611B"/>
    <w:rsid w:val="00F77579"/>
    <w:rsid w:val="00F80AAB"/>
    <w:rsid w:val="00F80C4C"/>
    <w:rsid w:val="00F80C59"/>
    <w:rsid w:val="00F80EC3"/>
    <w:rsid w:val="00F8115C"/>
    <w:rsid w:val="00F813B1"/>
    <w:rsid w:val="00F814C8"/>
    <w:rsid w:val="00F820E0"/>
    <w:rsid w:val="00F82308"/>
    <w:rsid w:val="00F82BC9"/>
    <w:rsid w:val="00F82F18"/>
    <w:rsid w:val="00F83507"/>
    <w:rsid w:val="00F83C1F"/>
    <w:rsid w:val="00F842CC"/>
    <w:rsid w:val="00F846A8"/>
    <w:rsid w:val="00F84ACC"/>
    <w:rsid w:val="00F85021"/>
    <w:rsid w:val="00F85107"/>
    <w:rsid w:val="00F851E9"/>
    <w:rsid w:val="00F867FE"/>
    <w:rsid w:val="00F86E41"/>
    <w:rsid w:val="00F86E8E"/>
    <w:rsid w:val="00F8718B"/>
    <w:rsid w:val="00F87474"/>
    <w:rsid w:val="00F875AC"/>
    <w:rsid w:val="00F87815"/>
    <w:rsid w:val="00F87F10"/>
    <w:rsid w:val="00F9069B"/>
    <w:rsid w:val="00F91B18"/>
    <w:rsid w:val="00F91F0F"/>
    <w:rsid w:val="00F92D96"/>
    <w:rsid w:val="00F92E6A"/>
    <w:rsid w:val="00F93411"/>
    <w:rsid w:val="00F938CC"/>
    <w:rsid w:val="00F93CB5"/>
    <w:rsid w:val="00F94C1B"/>
    <w:rsid w:val="00F96578"/>
    <w:rsid w:val="00F96EC0"/>
    <w:rsid w:val="00F96F43"/>
    <w:rsid w:val="00F97351"/>
    <w:rsid w:val="00F9778D"/>
    <w:rsid w:val="00F97A79"/>
    <w:rsid w:val="00FA039B"/>
    <w:rsid w:val="00FA1BBE"/>
    <w:rsid w:val="00FA2DA8"/>
    <w:rsid w:val="00FA2F59"/>
    <w:rsid w:val="00FA37E7"/>
    <w:rsid w:val="00FA3B78"/>
    <w:rsid w:val="00FA3C26"/>
    <w:rsid w:val="00FA45FD"/>
    <w:rsid w:val="00FA4974"/>
    <w:rsid w:val="00FA4F66"/>
    <w:rsid w:val="00FA5184"/>
    <w:rsid w:val="00FA5ACD"/>
    <w:rsid w:val="00FA5D4F"/>
    <w:rsid w:val="00FA61F0"/>
    <w:rsid w:val="00FA63A7"/>
    <w:rsid w:val="00FA66B2"/>
    <w:rsid w:val="00FA7801"/>
    <w:rsid w:val="00FB0B4D"/>
    <w:rsid w:val="00FB1A37"/>
    <w:rsid w:val="00FB223B"/>
    <w:rsid w:val="00FB2326"/>
    <w:rsid w:val="00FB2D46"/>
    <w:rsid w:val="00FB2E7F"/>
    <w:rsid w:val="00FB3276"/>
    <w:rsid w:val="00FB3A29"/>
    <w:rsid w:val="00FB42F1"/>
    <w:rsid w:val="00FB4716"/>
    <w:rsid w:val="00FB4872"/>
    <w:rsid w:val="00FB4D94"/>
    <w:rsid w:val="00FB5D02"/>
    <w:rsid w:val="00FB5FCD"/>
    <w:rsid w:val="00FB7278"/>
    <w:rsid w:val="00FB7306"/>
    <w:rsid w:val="00FB7C91"/>
    <w:rsid w:val="00FB7EA5"/>
    <w:rsid w:val="00FC00A8"/>
    <w:rsid w:val="00FC0D5A"/>
    <w:rsid w:val="00FC11FE"/>
    <w:rsid w:val="00FC2426"/>
    <w:rsid w:val="00FC26FB"/>
    <w:rsid w:val="00FC271B"/>
    <w:rsid w:val="00FC282C"/>
    <w:rsid w:val="00FC29F3"/>
    <w:rsid w:val="00FC33ED"/>
    <w:rsid w:val="00FC3BA3"/>
    <w:rsid w:val="00FC3E8E"/>
    <w:rsid w:val="00FC4346"/>
    <w:rsid w:val="00FC4E22"/>
    <w:rsid w:val="00FC5196"/>
    <w:rsid w:val="00FC5D1D"/>
    <w:rsid w:val="00FC61DF"/>
    <w:rsid w:val="00FC715E"/>
    <w:rsid w:val="00FD00F3"/>
    <w:rsid w:val="00FD01E7"/>
    <w:rsid w:val="00FD0E5F"/>
    <w:rsid w:val="00FD1A30"/>
    <w:rsid w:val="00FD1D7E"/>
    <w:rsid w:val="00FD1E16"/>
    <w:rsid w:val="00FD2051"/>
    <w:rsid w:val="00FD20E0"/>
    <w:rsid w:val="00FD2855"/>
    <w:rsid w:val="00FD2A96"/>
    <w:rsid w:val="00FD2E95"/>
    <w:rsid w:val="00FD3038"/>
    <w:rsid w:val="00FD48A4"/>
    <w:rsid w:val="00FD496F"/>
    <w:rsid w:val="00FD533C"/>
    <w:rsid w:val="00FD5526"/>
    <w:rsid w:val="00FD56FD"/>
    <w:rsid w:val="00FD6507"/>
    <w:rsid w:val="00FD693A"/>
    <w:rsid w:val="00FD723A"/>
    <w:rsid w:val="00FD78A5"/>
    <w:rsid w:val="00FD7DF8"/>
    <w:rsid w:val="00FE0421"/>
    <w:rsid w:val="00FE122C"/>
    <w:rsid w:val="00FE1712"/>
    <w:rsid w:val="00FE182E"/>
    <w:rsid w:val="00FE1C79"/>
    <w:rsid w:val="00FE1EE0"/>
    <w:rsid w:val="00FE1EE3"/>
    <w:rsid w:val="00FE2EBC"/>
    <w:rsid w:val="00FE4020"/>
    <w:rsid w:val="00FE68B7"/>
    <w:rsid w:val="00FE7840"/>
    <w:rsid w:val="00FE7EA6"/>
    <w:rsid w:val="00FE7F0E"/>
    <w:rsid w:val="00FF00CF"/>
    <w:rsid w:val="00FF0F5B"/>
    <w:rsid w:val="00FF0F7B"/>
    <w:rsid w:val="00FF203B"/>
    <w:rsid w:val="00FF234B"/>
    <w:rsid w:val="00FF2D4F"/>
    <w:rsid w:val="00FF3121"/>
    <w:rsid w:val="00FF4DD4"/>
    <w:rsid w:val="00FF5A38"/>
    <w:rsid w:val="00FF5F8F"/>
    <w:rsid w:val="00FF6579"/>
    <w:rsid w:val="00FF6620"/>
    <w:rsid w:val="00FF68A9"/>
    <w:rsid w:val="00FF6CD1"/>
    <w:rsid w:val="00FF6F85"/>
    <w:rsid w:val="00FF7B3A"/>
    <w:rsid w:val="00FF7B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A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B2A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C214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E417C"/>
    <w:pPr>
      <w:ind w:left="720"/>
      <w:contextualSpacing/>
    </w:pPr>
  </w:style>
  <w:style w:type="paragraph" w:customStyle="1" w:styleId="ConsPlusNormal">
    <w:name w:val="ConsPlusNormal"/>
    <w:link w:val="ConsPlusNormal0"/>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rsid w:val="00FB2E7F"/>
  </w:style>
  <w:style w:type="numbering" w:customStyle="1" w:styleId="12">
    <w:name w:val="Нет списка1"/>
    <w:next w:val="a2"/>
    <w:uiPriority w:val="99"/>
    <w:semiHidden/>
    <w:unhideWhenUsed/>
    <w:rsid w:val="005C1412"/>
  </w:style>
  <w:style w:type="character" w:styleId="af4">
    <w:name w:val="FollowedHyperlink"/>
    <w:basedOn w:val="a0"/>
    <w:uiPriority w:val="99"/>
    <w:semiHidden/>
    <w:unhideWhenUsed/>
    <w:rsid w:val="005C1412"/>
    <w:rPr>
      <w:color w:val="800080"/>
      <w:u w:val="single"/>
    </w:rPr>
  </w:style>
  <w:style w:type="paragraph" w:customStyle="1" w:styleId="font5">
    <w:name w:val="font5"/>
    <w:basedOn w:val="a"/>
    <w:rsid w:val="005C1412"/>
    <w:pPr>
      <w:spacing w:before="100" w:beforeAutospacing="1" w:after="100" w:afterAutospacing="1"/>
    </w:pPr>
    <w:rPr>
      <w:b/>
      <w:bCs/>
      <w:color w:val="000000"/>
      <w:sz w:val="26"/>
      <w:szCs w:val="26"/>
    </w:rPr>
  </w:style>
  <w:style w:type="paragraph" w:customStyle="1" w:styleId="font6">
    <w:name w:val="font6"/>
    <w:basedOn w:val="a"/>
    <w:rsid w:val="005C1412"/>
    <w:pPr>
      <w:spacing w:before="100" w:beforeAutospacing="1" w:after="100" w:afterAutospacing="1"/>
    </w:pPr>
    <w:rPr>
      <w:b/>
      <w:bCs/>
      <w:color w:val="FF0000"/>
      <w:sz w:val="26"/>
      <w:szCs w:val="26"/>
    </w:rPr>
  </w:style>
  <w:style w:type="paragraph" w:customStyle="1" w:styleId="font7">
    <w:name w:val="font7"/>
    <w:basedOn w:val="a"/>
    <w:rsid w:val="005C1412"/>
    <w:pPr>
      <w:spacing w:before="100" w:beforeAutospacing="1" w:after="100" w:afterAutospacing="1"/>
    </w:pPr>
    <w:rPr>
      <w:sz w:val="26"/>
      <w:szCs w:val="26"/>
    </w:rPr>
  </w:style>
  <w:style w:type="paragraph" w:customStyle="1" w:styleId="font8">
    <w:name w:val="font8"/>
    <w:basedOn w:val="a"/>
    <w:rsid w:val="005C1412"/>
    <w:pPr>
      <w:spacing w:before="100" w:beforeAutospacing="1" w:after="100" w:afterAutospacing="1"/>
    </w:pPr>
    <w:rPr>
      <w:rFonts w:ascii="Tahoma" w:hAnsi="Tahoma" w:cs="Tahoma"/>
      <w:b/>
      <w:bCs/>
      <w:color w:val="000000"/>
      <w:sz w:val="28"/>
      <w:szCs w:val="28"/>
    </w:rPr>
  </w:style>
  <w:style w:type="paragraph" w:customStyle="1" w:styleId="font9">
    <w:name w:val="font9"/>
    <w:basedOn w:val="a"/>
    <w:rsid w:val="005C1412"/>
    <w:pPr>
      <w:spacing w:before="100" w:beforeAutospacing="1" w:after="100" w:afterAutospacing="1"/>
    </w:pPr>
    <w:rPr>
      <w:rFonts w:ascii="Tahoma" w:hAnsi="Tahoma" w:cs="Tahoma"/>
      <w:color w:val="000000"/>
      <w:sz w:val="28"/>
      <w:szCs w:val="28"/>
    </w:rPr>
  </w:style>
  <w:style w:type="paragraph" w:customStyle="1" w:styleId="xl65">
    <w:name w:val="xl6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66">
    <w:name w:val="xl6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7">
    <w:name w:val="xl6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8">
    <w:name w:val="xl6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69">
    <w:name w:val="xl6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1">
    <w:name w:val="xl7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2">
    <w:name w:val="xl7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73">
    <w:name w:val="xl7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4">
    <w:name w:val="xl7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5">
    <w:name w:val="xl75"/>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76">
    <w:name w:val="xl7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7">
    <w:name w:val="xl7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78">
    <w:name w:val="xl7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9">
    <w:name w:val="xl79"/>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0">
    <w:name w:val="xl8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81">
    <w:name w:val="xl8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82">
    <w:name w:val="xl8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3">
    <w:name w:val="xl8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84">
    <w:name w:val="xl8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85">
    <w:name w:val="xl8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6">
    <w:name w:val="xl8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7">
    <w:name w:val="xl8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8">
    <w:name w:val="xl8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9">
    <w:name w:val="xl8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0">
    <w:name w:val="xl9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1">
    <w:name w:val="xl9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2">
    <w:name w:val="xl9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3">
    <w:name w:val="xl9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4">
    <w:name w:val="xl9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5">
    <w:name w:val="xl95"/>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6">
    <w:name w:val="xl9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97">
    <w:name w:val="xl97"/>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98">
    <w:name w:val="xl98"/>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9">
    <w:name w:val="xl9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00">
    <w:name w:val="xl10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1">
    <w:name w:val="xl10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2">
    <w:name w:val="xl102"/>
    <w:basedOn w:val="a"/>
    <w:rsid w:val="005C1412"/>
    <w:pPr>
      <w:pBdr>
        <w:left w:val="single" w:sz="4" w:space="0" w:color="auto"/>
        <w:bottom w:val="single" w:sz="4" w:space="0" w:color="auto"/>
      </w:pBdr>
      <w:spacing w:before="100" w:beforeAutospacing="1" w:after="100" w:afterAutospacing="1"/>
      <w:textAlignment w:val="top"/>
    </w:pPr>
    <w:rPr>
      <w:color w:val="FF0000"/>
      <w:sz w:val="26"/>
      <w:szCs w:val="26"/>
    </w:rPr>
  </w:style>
  <w:style w:type="paragraph" w:customStyle="1" w:styleId="xl103">
    <w:name w:val="xl103"/>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4">
    <w:name w:val="xl10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5">
    <w:name w:val="xl10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6">
    <w:name w:val="xl10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7">
    <w:name w:val="xl107"/>
    <w:basedOn w:val="a"/>
    <w:rsid w:val="005C1412"/>
    <w:pPr>
      <w:pBdr>
        <w:left w:val="single" w:sz="4" w:space="0" w:color="auto"/>
        <w:bottom w:val="single" w:sz="4" w:space="0" w:color="auto"/>
      </w:pBdr>
      <w:spacing w:before="100" w:beforeAutospacing="1" w:after="100" w:afterAutospacing="1"/>
      <w:jc w:val="center"/>
      <w:textAlignment w:val="top"/>
    </w:pPr>
    <w:rPr>
      <w:color w:val="FF0000"/>
      <w:sz w:val="26"/>
      <w:szCs w:val="26"/>
    </w:rPr>
  </w:style>
  <w:style w:type="paragraph" w:customStyle="1" w:styleId="xl108">
    <w:name w:val="xl108"/>
    <w:basedOn w:val="a"/>
    <w:rsid w:val="005C1412"/>
    <w:pPr>
      <w:spacing w:before="100" w:beforeAutospacing="1" w:after="100" w:afterAutospacing="1"/>
      <w:jc w:val="center"/>
      <w:textAlignment w:val="center"/>
    </w:pPr>
    <w:rPr>
      <w:sz w:val="26"/>
      <w:szCs w:val="26"/>
    </w:rPr>
  </w:style>
  <w:style w:type="paragraph" w:customStyle="1" w:styleId="xl109">
    <w:name w:val="xl109"/>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10">
    <w:name w:val="xl110"/>
    <w:basedOn w:val="a"/>
    <w:rsid w:val="005C1412"/>
    <w:pPr>
      <w:spacing w:before="100" w:beforeAutospacing="1" w:after="100" w:afterAutospacing="1"/>
      <w:jc w:val="center"/>
      <w:textAlignment w:val="center"/>
    </w:pPr>
  </w:style>
  <w:style w:type="paragraph" w:customStyle="1" w:styleId="xl112">
    <w:name w:val="xl112"/>
    <w:basedOn w:val="a"/>
    <w:rsid w:val="005C1412"/>
    <w:pPr>
      <w:shd w:val="clear" w:color="000000" w:fill="FFFF00"/>
      <w:spacing w:before="100" w:beforeAutospacing="1" w:after="100" w:afterAutospacing="1"/>
    </w:pPr>
  </w:style>
  <w:style w:type="paragraph" w:customStyle="1" w:styleId="xl113">
    <w:name w:val="xl113"/>
    <w:basedOn w:val="a"/>
    <w:rsid w:val="005C1412"/>
    <w:pPr>
      <w:shd w:val="clear" w:color="000000" w:fill="FFFF00"/>
      <w:spacing w:before="100" w:beforeAutospacing="1" w:after="100" w:afterAutospacing="1"/>
      <w:jc w:val="center"/>
      <w:textAlignment w:val="center"/>
    </w:pPr>
  </w:style>
  <w:style w:type="paragraph" w:customStyle="1" w:styleId="xl114">
    <w:name w:val="xl11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5">
    <w:name w:val="xl11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116">
    <w:name w:val="xl116"/>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117">
    <w:name w:val="xl11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8">
    <w:name w:val="xl11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9">
    <w:name w:val="xl11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0">
    <w:name w:val="xl12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1">
    <w:name w:val="xl121"/>
    <w:basedOn w:val="a"/>
    <w:rsid w:val="005C1412"/>
    <w:pPr>
      <w:spacing w:before="100" w:beforeAutospacing="1" w:after="100" w:afterAutospacing="1"/>
    </w:pPr>
  </w:style>
  <w:style w:type="paragraph" w:customStyle="1" w:styleId="xl122">
    <w:name w:val="xl122"/>
    <w:basedOn w:val="a"/>
    <w:rsid w:val="005C1412"/>
    <w:pPr>
      <w:spacing w:before="100" w:beforeAutospacing="1" w:after="100" w:afterAutospacing="1"/>
    </w:pPr>
    <w:rPr>
      <w:color w:val="FF0000"/>
    </w:rPr>
  </w:style>
  <w:style w:type="paragraph" w:customStyle="1" w:styleId="xl123">
    <w:name w:val="xl12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4">
    <w:name w:val="xl124"/>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5">
    <w:name w:val="xl12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26">
    <w:name w:val="xl12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27">
    <w:name w:val="xl12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28">
    <w:name w:val="xl128"/>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9">
    <w:name w:val="xl129"/>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0">
    <w:name w:val="xl13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1">
    <w:name w:val="xl13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2">
    <w:name w:val="xl13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3">
    <w:name w:val="xl133"/>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4">
    <w:name w:val="xl134"/>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5">
    <w:name w:val="xl135"/>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6">
    <w:name w:val="xl136"/>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7">
    <w:name w:val="xl137"/>
    <w:basedOn w:val="a"/>
    <w:rsid w:val="005C1412"/>
    <w:pPr>
      <w:pBdr>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8">
    <w:name w:val="xl138"/>
    <w:basedOn w:val="a"/>
    <w:rsid w:val="005C141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9">
    <w:name w:val="xl13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sz w:val="26"/>
      <w:szCs w:val="26"/>
    </w:rPr>
  </w:style>
  <w:style w:type="paragraph" w:customStyle="1" w:styleId="xl140">
    <w:name w:val="xl140"/>
    <w:basedOn w:val="a"/>
    <w:rsid w:val="005C1412"/>
    <w:pPr>
      <w:pBdr>
        <w:top w:val="single" w:sz="4" w:space="0" w:color="auto"/>
        <w:bottom w:val="single" w:sz="4" w:space="0" w:color="auto"/>
      </w:pBdr>
      <w:spacing w:before="100" w:beforeAutospacing="1" w:after="100" w:afterAutospacing="1"/>
      <w:textAlignment w:val="center"/>
    </w:pPr>
    <w:rPr>
      <w:sz w:val="26"/>
      <w:szCs w:val="26"/>
    </w:rPr>
  </w:style>
  <w:style w:type="paragraph" w:customStyle="1" w:styleId="xl141">
    <w:name w:val="xl141"/>
    <w:basedOn w:val="a"/>
    <w:rsid w:val="005C1412"/>
    <w:pPr>
      <w:pBdr>
        <w:top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2">
    <w:name w:val="xl142"/>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3">
    <w:name w:val="xl143"/>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4">
    <w:name w:val="xl144"/>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5">
    <w:name w:val="xl14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6">
    <w:name w:val="xl14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7">
    <w:name w:val="xl14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8">
    <w:name w:val="xl148"/>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49">
    <w:name w:val="xl14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0">
    <w:name w:val="xl15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1">
    <w:name w:val="xl151"/>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2">
    <w:name w:val="xl152"/>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3">
    <w:name w:val="xl153"/>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4">
    <w:name w:val="xl154"/>
    <w:basedOn w:val="a"/>
    <w:rsid w:val="005C1412"/>
    <w:pPr>
      <w:pBdr>
        <w:top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5">
    <w:name w:val="xl155"/>
    <w:basedOn w:val="a"/>
    <w:rsid w:val="005C1412"/>
    <w:pPr>
      <w:pBdr>
        <w:right w:val="single" w:sz="4" w:space="0" w:color="auto"/>
      </w:pBdr>
      <w:spacing w:before="100" w:beforeAutospacing="1" w:after="100" w:afterAutospacing="1"/>
      <w:jc w:val="center"/>
      <w:textAlignment w:val="center"/>
    </w:pPr>
    <w:rPr>
      <w:sz w:val="26"/>
      <w:szCs w:val="26"/>
    </w:rPr>
  </w:style>
  <w:style w:type="paragraph" w:customStyle="1" w:styleId="xl156">
    <w:name w:val="xl156"/>
    <w:basedOn w:val="a"/>
    <w:rsid w:val="005C1412"/>
    <w:pPr>
      <w:pBdr>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7">
    <w:name w:val="xl157"/>
    <w:basedOn w:val="a"/>
    <w:rsid w:val="005C1412"/>
    <w:pPr>
      <w:pBdr>
        <w:top w:val="single" w:sz="4" w:space="0" w:color="auto"/>
        <w:left w:val="single" w:sz="4" w:space="0" w:color="auto"/>
      </w:pBdr>
      <w:spacing w:before="100" w:beforeAutospacing="1" w:after="100" w:afterAutospacing="1"/>
      <w:jc w:val="center"/>
      <w:textAlignment w:val="center"/>
    </w:pPr>
    <w:rPr>
      <w:sz w:val="26"/>
      <w:szCs w:val="26"/>
    </w:rPr>
  </w:style>
  <w:style w:type="paragraph" w:customStyle="1" w:styleId="xl158">
    <w:name w:val="xl158"/>
    <w:basedOn w:val="a"/>
    <w:rsid w:val="005C1412"/>
    <w:pPr>
      <w:pBdr>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59">
    <w:name w:val="xl15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color w:val="FF0000"/>
      <w:sz w:val="26"/>
      <w:szCs w:val="26"/>
    </w:rPr>
  </w:style>
  <w:style w:type="paragraph" w:customStyle="1" w:styleId="xl160">
    <w:name w:val="xl160"/>
    <w:basedOn w:val="a"/>
    <w:rsid w:val="005C1412"/>
    <w:pPr>
      <w:pBdr>
        <w:top w:val="single" w:sz="4" w:space="0" w:color="auto"/>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1">
    <w:name w:val="xl161"/>
    <w:basedOn w:val="a"/>
    <w:rsid w:val="005C1412"/>
    <w:pPr>
      <w:pBdr>
        <w:top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2">
    <w:name w:val="xl162"/>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63">
    <w:name w:val="xl163"/>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4">
    <w:name w:val="xl164"/>
    <w:basedOn w:val="a"/>
    <w:rsid w:val="005C1412"/>
    <w:pPr>
      <w:spacing w:before="100" w:beforeAutospacing="1" w:after="100" w:afterAutospacing="1"/>
      <w:jc w:val="center"/>
      <w:textAlignment w:val="center"/>
    </w:pPr>
    <w:rPr>
      <w:color w:val="FF0000"/>
      <w:sz w:val="26"/>
      <w:szCs w:val="26"/>
    </w:rPr>
  </w:style>
  <w:style w:type="paragraph" w:customStyle="1" w:styleId="xl165">
    <w:name w:val="xl165"/>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6">
    <w:name w:val="xl166"/>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63">
    <w:name w:val="xl63"/>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6"/>
      <w:szCs w:val="26"/>
    </w:rPr>
  </w:style>
  <w:style w:type="paragraph" w:customStyle="1" w:styleId="xl64">
    <w:name w:val="xl6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color w:val="FF0000"/>
      <w:sz w:val="26"/>
      <w:szCs w:val="26"/>
    </w:rPr>
  </w:style>
  <w:style w:type="paragraph" w:customStyle="1" w:styleId="xl111">
    <w:name w:val="xl11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color w:val="FF0000"/>
      <w:sz w:val="26"/>
      <w:szCs w:val="26"/>
    </w:rPr>
  </w:style>
  <w:style w:type="paragraph" w:styleId="af5">
    <w:name w:val="Revision"/>
    <w:hidden/>
    <w:uiPriority w:val="99"/>
    <w:semiHidden/>
    <w:rsid w:val="006207F6"/>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C2143"/>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rsid w:val="00A824CA"/>
  </w:style>
  <w:style w:type="table" w:customStyle="1" w:styleId="13">
    <w:name w:val="Сетка таблицы1"/>
    <w:basedOn w:val="a1"/>
    <w:next w:val="ab"/>
    <w:uiPriority w:val="59"/>
    <w:rsid w:val="00A82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A824CA"/>
  </w:style>
  <w:style w:type="numbering" w:customStyle="1" w:styleId="210">
    <w:name w:val="Нет списка21"/>
    <w:next w:val="a2"/>
    <w:uiPriority w:val="99"/>
    <w:semiHidden/>
    <w:unhideWhenUsed/>
    <w:rsid w:val="00A824CA"/>
  </w:style>
  <w:style w:type="character" w:customStyle="1" w:styleId="10">
    <w:name w:val="Заголовок 1 Знак"/>
    <w:basedOn w:val="a0"/>
    <w:link w:val="1"/>
    <w:uiPriority w:val="9"/>
    <w:rsid w:val="00CB2A3A"/>
    <w:rPr>
      <w:rFonts w:asciiTheme="majorHAnsi" w:eastAsiaTheme="majorEastAsia" w:hAnsiTheme="majorHAnsi" w:cstheme="majorBidi"/>
      <w:b/>
      <w:bCs/>
      <w:color w:val="365F91" w:themeColor="accent1" w:themeShade="BF"/>
      <w:sz w:val="28"/>
      <w:szCs w:val="28"/>
      <w:lang w:eastAsia="ru-RU"/>
    </w:rPr>
  </w:style>
  <w:style w:type="paragraph" w:customStyle="1" w:styleId="af6">
    <w:name w:val="Исполнитель"/>
    <w:basedOn w:val="a"/>
    <w:rsid w:val="006E66C0"/>
    <w:rPr>
      <w:b/>
      <w:sz w:val="20"/>
      <w:szCs w:val="22"/>
    </w:rPr>
  </w:style>
  <w:style w:type="character" w:customStyle="1" w:styleId="ConsPlusNormal0">
    <w:name w:val="ConsPlusNormal Знак"/>
    <w:link w:val="ConsPlusNormal"/>
    <w:locked/>
    <w:rsid w:val="00850131"/>
    <w:rPr>
      <w:rFonts w:eastAsiaTheme="minorEastAsia" w:cs="Calibri"/>
      <w:szCs w:val="20"/>
      <w:lang w:eastAsia="ru-RU"/>
    </w:rPr>
  </w:style>
  <w:style w:type="paragraph" w:customStyle="1" w:styleId="formattext">
    <w:name w:val="formattext"/>
    <w:basedOn w:val="a"/>
    <w:rsid w:val="00FF00C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A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B2A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C214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E417C"/>
    <w:pPr>
      <w:ind w:left="720"/>
      <w:contextualSpacing/>
    </w:pPr>
  </w:style>
  <w:style w:type="paragraph" w:customStyle="1" w:styleId="ConsPlusNormal">
    <w:name w:val="ConsPlusNormal"/>
    <w:link w:val="ConsPlusNormal0"/>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rsid w:val="00FB2E7F"/>
  </w:style>
  <w:style w:type="numbering" w:customStyle="1" w:styleId="12">
    <w:name w:val="Нет списка1"/>
    <w:next w:val="a2"/>
    <w:uiPriority w:val="99"/>
    <w:semiHidden/>
    <w:unhideWhenUsed/>
    <w:rsid w:val="005C1412"/>
  </w:style>
  <w:style w:type="character" w:styleId="af4">
    <w:name w:val="FollowedHyperlink"/>
    <w:basedOn w:val="a0"/>
    <w:uiPriority w:val="99"/>
    <w:semiHidden/>
    <w:unhideWhenUsed/>
    <w:rsid w:val="005C1412"/>
    <w:rPr>
      <w:color w:val="800080"/>
      <w:u w:val="single"/>
    </w:rPr>
  </w:style>
  <w:style w:type="paragraph" w:customStyle="1" w:styleId="font5">
    <w:name w:val="font5"/>
    <w:basedOn w:val="a"/>
    <w:rsid w:val="005C1412"/>
    <w:pPr>
      <w:spacing w:before="100" w:beforeAutospacing="1" w:after="100" w:afterAutospacing="1"/>
    </w:pPr>
    <w:rPr>
      <w:b/>
      <w:bCs/>
      <w:color w:val="000000"/>
      <w:sz w:val="26"/>
      <w:szCs w:val="26"/>
    </w:rPr>
  </w:style>
  <w:style w:type="paragraph" w:customStyle="1" w:styleId="font6">
    <w:name w:val="font6"/>
    <w:basedOn w:val="a"/>
    <w:rsid w:val="005C1412"/>
    <w:pPr>
      <w:spacing w:before="100" w:beforeAutospacing="1" w:after="100" w:afterAutospacing="1"/>
    </w:pPr>
    <w:rPr>
      <w:b/>
      <w:bCs/>
      <w:color w:val="FF0000"/>
      <w:sz w:val="26"/>
      <w:szCs w:val="26"/>
    </w:rPr>
  </w:style>
  <w:style w:type="paragraph" w:customStyle="1" w:styleId="font7">
    <w:name w:val="font7"/>
    <w:basedOn w:val="a"/>
    <w:rsid w:val="005C1412"/>
    <w:pPr>
      <w:spacing w:before="100" w:beforeAutospacing="1" w:after="100" w:afterAutospacing="1"/>
    </w:pPr>
    <w:rPr>
      <w:sz w:val="26"/>
      <w:szCs w:val="26"/>
    </w:rPr>
  </w:style>
  <w:style w:type="paragraph" w:customStyle="1" w:styleId="font8">
    <w:name w:val="font8"/>
    <w:basedOn w:val="a"/>
    <w:rsid w:val="005C1412"/>
    <w:pPr>
      <w:spacing w:before="100" w:beforeAutospacing="1" w:after="100" w:afterAutospacing="1"/>
    </w:pPr>
    <w:rPr>
      <w:rFonts w:ascii="Tahoma" w:hAnsi="Tahoma" w:cs="Tahoma"/>
      <w:b/>
      <w:bCs/>
      <w:color w:val="000000"/>
      <w:sz w:val="28"/>
      <w:szCs w:val="28"/>
    </w:rPr>
  </w:style>
  <w:style w:type="paragraph" w:customStyle="1" w:styleId="font9">
    <w:name w:val="font9"/>
    <w:basedOn w:val="a"/>
    <w:rsid w:val="005C1412"/>
    <w:pPr>
      <w:spacing w:before="100" w:beforeAutospacing="1" w:after="100" w:afterAutospacing="1"/>
    </w:pPr>
    <w:rPr>
      <w:rFonts w:ascii="Tahoma" w:hAnsi="Tahoma" w:cs="Tahoma"/>
      <w:color w:val="000000"/>
      <w:sz w:val="28"/>
      <w:szCs w:val="28"/>
    </w:rPr>
  </w:style>
  <w:style w:type="paragraph" w:customStyle="1" w:styleId="xl65">
    <w:name w:val="xl6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66">
    <w:name w:val="xl6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7">
    <w:name w:val="xl6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8">
    <w:name w:val="xl6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69">
    <w:name w:val="xl6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1">
    <w:name w:val="xl7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2">
    <w:name w:val="xl7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73">
    <w:name w:val="xl7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4">
    <w:name w:val="xl7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5">
    <w:name w:val="xl75"/>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76">
    <w:name w:val="xl7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7">
    <w:name w:val="xl7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78">
    <w:name w:val="xl7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9">
    <w:name w:val="xl79"/>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0">
    <w:name w:val="xl8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81">
    <w:name w:val="xl8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82">
    <w:name w:val="xl8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3">
    <w:name w:val="xl8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84">
    <w:name w:val="xl8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85">
    <w:name w:val="xl8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6">
    <w:name w:val="xl8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7">
    <w:name w:val="xl8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8">
    <w:name w:val="xl8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9">
    <w:name w:val="xl8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0">
    <w:name w:val="xl9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1">
    <w:name w:val="xl9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2">
    <w:name w:val="xl9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3">
    <w:name w:val="xl9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4">
    <w:name w:val="xl9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5">
    <w:name w:val="xl95"/>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6">
    <w:name w:val="xl9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97">
    <w:name w:val="xl97"/>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98">
    <w:name w:val="xl98"/>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9">
    <w:name w:val="xl9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00">
    <w:name w:val="xl10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1">
    <w:name w:val="xl10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2">
    <w:name w:val="xl102"/>
    <w:basedOn w:val="a"/>
    <w:rsid w:val="005C1412"/>
    <w:pPr>
      <w:pBdr>
        <w:left w:val="single" w:sz="4" w:space="0" w:color="auto"/>
        <w:bottom w:val="single" w:sz="4" w:space="0" w:color="auto"/>
      </w:pBdr>
      <w:spacing w:before="100" w:beforeAutospacing="1" w:after="100" w:afterAutospacing="1"/>
      <w:textAlignment w:val="top"/>
    </w:pPr>
    <w:rPr>
      <w:color w:val="FF0000"/>
      <w:sz w:val="26"/>
      <w:szCs w:val="26"/>
    </w:rPr>
  </w:style>
  <w:style w:type="paragraph" w:customStyle="1" w:styleId="xl103">
    <w:name w:val="xl103"/>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4">
    <w:name w:val="xl10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5">
    <w:name w:val="xl10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6">
    <w:name w:val="xl10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7">
    <w:name w:val="xl107"/>
    <w:basedOn w:val="a"/>
    <w:rsid w:val="005C1412"/>
    <w:pPr>
      <w:pBdr>
        <w:left w:val="single" w:sz="4" w:space="0" w:color="auto"/>
        <w:bottom w:val="single" w:sz="4" w:space="0" w:color="auto"/>
      </w:pBdr>
      <w:spacing w:before="100" w:beforeAutospacing="1" w:after="100" w:afterAutospacing="1"/>
      <w:jc w:val="center"/>
      <w:textAlignment w:val="top"/>
    </w:pPr>
    <w:rPr>
      <w:color w:val="FF0000"/>
      <w:sz w:val="26"/>
      <w:szCs w:val="26"/>
    </w:rPr>
  </w:style>
  <w:style w:type="paragraph" w:customStyle="1" w:styleId="xl108">
    <w:name w:val="xl108"/>
    <w:basedOn w:val="a"/>
    <w:rsid w:val="005C1412"/>
    <w:pPr>
      <w:spacing w:before="100" w:beforeAutospacing="1" w:after="100" w:afterAutospacing="1"/>
      <w:jc w:val="center"/>
      <w:textAlignment w:val="center"/>
    </w:pPr>
    <w:rPr>
      <w:sz w:val="26"/>
      <w:szCs w:val="26"/>
    </w:rPr>
  </w:style>
  <w:style w:type="paragraph" w:customStyle="1" w:styleId="xl109">
    <w:name w:val="xl109"/>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10">
    <w:name w:val="xl110"/>
    <w:basedOn w:val="a"/>
    <w:rsid w:val="005C1412"/>
    <w:pPr>
      <w:spacing w:before="100" w:beforeAutospacing="1" w:after="100" w:afterAutospacing="1"/>
      <w:jc w:val="center"/>
      <w:textAlignment w:val="center"/>
    </w:pPr>
  </w:style>
  <w:style w:type="paragraph" w:customStyle="1" w:styleId="xl112">
    <w:name w:val="xl112"/>
    <w:basedOn w:val="a"/>
    <w:rsid w:val="005C1412"/>
    <w:pPr>
      <w:shd w:val="clear" w:color="000000" w:fill="FFFF00"/>
      <w:spacing w:before="100" w:beforeAutospacing="1" w:after="100" w:afterAutospacing="1"/>
    </w:pPr>
  </w:style>
  <w:style w:type="paragraph" w:customStyle="1" w:styleId="xl113">
    <w:name w:val="xl113"/>
    <w:basedOn w:val="a"/>
    <w:rsid w:val="005C1412"/>
    <w:pPr>
      <w:shd w:val="clear" w:color="000000" w:fill="FFFF00"/>
      <w:spacing w:before="100" w:beforeAutospacing="1" w:after="100" w:afterAutospacing="1"/>
      <w:jc w:val="center"/>
      <w:textAlignment w:val="center"/>
    </w:pPr>
  </w:style>
  <w:style w:type="paragraph" w:customStyle="1" w:styleId="xl114">
    <w:name w:val="xl11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5">
    <w:name w:val="xl11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116">
    <w:name w:val="xl116"/>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117">
    <w:name w:val="xl11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8">
    <w:name w:val="xl11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9">
    <w:name w:val="xl11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0">
    <w:name w:val="xl12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1">
    <w:name w:val="xl121"/>
    <w:basedOn w:val="a"/>
    <w:rsid w:val="005C1412"/>
    <w:pPr>
      <w:spacing w:before="100" w:beforeAutospacing="1" w:after="100" w:afterAutospacing="1"/>
    </w:pPr>
  </w:style>
  <w:style w:type="paragraph" w:customStyle="1" w:styleId="xl122">
    <w:name w:val="xl122"/>
    <w:basedOn w:val="a"/>
    <w:rsid w:val="005C1412"/>
    <w:pPr>
      <w:spacing w:before="100" w:beforeAutospacing="1" w:after="100" w:afterAutospacing="1"/>
    </w:pPr>
    <w:rPr>
      <w:color w:val="FF0000"/>
    </w:rPr>
  </w:style>
  <w:style w:type="paragraph" w:customStyle="1" w:styleId="xl123">
    <w:name w:val="xl12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4">
    <w:name w:val="xl124"/>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5">
    <w:name w:val="xl12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26">
    <w:name w:val="xl12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27">
    <w:name w:val="xl12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28">
    <w:name w:val="xl128"/>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9">
    <w:name w:val="xl129"/>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0">
    <w:name w:val="xl13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1">
    <w:name w:val="xl13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2">
    <w:name w:val="xl13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3">
    <w:name w:val="xl133"/>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4">
    <w:name w:val="xl134"/>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5">
    <w:name w:val="xl135"/>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6">
    <w:name w:val="xl136"/>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7">
    <w:name w:val="xl137"/>
    <w:basedOn w:val="a"/>
    <w:rsid w:val="005C1412"/>
    <w:pPr>
      <w:pBdr>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8">
    <w:name w:val="xl138"/>
    <w:basedOn w:val="a"/>
    <w:rsid w:val="005C141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9">
    <w:name w:val="xl13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sz w:val="26"/>
      <w:szCs w:val="26"/>
    </w:rPr>
  </w:style>
  <w:style w:type="paragraph" w:customStyle="1" w:styleId="xl140">
    <w:name w:val="xl140"/>
    <w:basedOn w:val="a"/>
    <w:rsid w:val="005C1412"/>
    <w:pPr>
      <w:pBdr>
        <w:top w:val="single" w:sz="4" w:space="0" w:color="auto"/>
        <w:bottom w:val="single" w:sz="4" w:space="0" w:color="auto"/>
      </w:pBdr>
      <w:spacing w:before="100" w:beforeAutospacing="1" w:after="100" w:afterAutospacing="1"/>
      <w:textAlignment w:val="center"/>
    </w:pPr>
    <w:rPr>
      <w:sz w:val="26"/>
      <w:szCs w:val="26"/>
    </w:rPr>
  </w:style>
  <w:style w:type="paragraph" w:customStyle="1" w:styleId="xl141">
    <w:name w:val="xl141"/>
    <w:basedOn w:val="a"/>
    <w:rsid w:val="005C1412"/>
    <w:pPr>
      <w:pBdr>
        <w:top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2">
    <w:name w:val="xl142"/>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3">
    <w:name w:val="xl143"/>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4">
    <w:name w:val="xl144"/>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5">
    <w:name w:val="xl14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6">
    <w:name w:val="xl14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7">
    <w:name w:val="xl14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8">
    <w:name w:val="xl148"/>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49">
    <w:name w:val="xl14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0">
    <w:name w:val="xl15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1">
    <w:name w:val="xl151"/>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2">
    <w:name w:val="xl152"/>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3">
    <w:name w:val="xl153"/>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4">
    <w:name w:val="xl154"/>
    <w:basedOn w:val="a"/>
    <w:rsid w:val="005C1412"/>
    <w:pPr>
      <w:pBdr>
        <w:top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5">
    <w:name w:val="xl155"/>
    <w:basedOn w:val="a"/>
    <w:rsid w:val="005C1412"/>
    <w:pPr>
      <w:pBdr>
        <w:right w:val="single" w:sz="4" w:space="0" w:color="auto"/>
      </w:pBdr>
      <w:spacing w:before="100" w:beforeAutospacing="1" w:after="100" w:afterAutospacing="1"/>
      <w:jc w:val="center"/>
      <w:textAlignment w:val="center"/>
    </w:pPr>
    <w:rPr>
      <w:sz w:val="26"/>
      <w:szCs w:val="26"/>
    </w:rPr>
  </w:style>
  <w:style w:type="paragraph" w:customStyle="1" w:styleId="xl156">
    <w:name w:val="xl156"/>
    <w:basedOn w:val="a"/>
    <w:rsid w:val="005C1412"/>
    <w:pPr>
      <w:pBdr>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7">
    <w:name w:val="xl157"/>
    <w:basedOn w:val="a"/>
    <w:rsid w:val="005C1412"/>
    <w:pPr>
      <w:pBdr>
        <w:top w:val="single" w:sz="4" w:space="0" w:color="auto"/>
        <w:left w:val="single" w:sz="4" w:space="0" w:color="auto"/>
      </w:pBdr>
      <w:spacing w:before="100" w:beforeAutospacing="1" w:after="100" w:afterAutospacing="1"/>
      <w:jc w:val="center"/>
      <w:textAlignment w:val="center"/>
    </w:pPr>
    <w:rPr>
      <w:sz w:val="26"/>
      <w:szCs w:val="26"/>
    </w:rPr>
  </w:style>
  <w:style w:type="paragraph" w:customStyle="1" w:styleId="xl158">
    <w:name w:val="xl158"/>
    <w:basedOn w:val="a"/>
    <w:rsid w:val="005C1412"/>
    <w:pPr>
      <w:pBdr>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59">
    <w:name w:val="xl15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color w:val="FF0000"/>
      <w:sz w:val="26"/>
      <w:szCs w:val="26"/>
    </w:rPr>
  </w:style>
  <w:style w:type="paragraph" w:customStyle="1" w:styleId="xl160">
    <w:name w:val="xl160"/>
    <w:basedOn w:val="a"/>
    <w:rsid w:val="005C1412"/>
    <w:pPr>
      <w:pBdr>
        <w:top w:val="single" w:sz="4" w:space="0" w:color="auto"/>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1">
    <w:name w:val="xl161"/>
    <w:basedOn w:val="a"/>
    <w:rsid w:val="005C1412"/>
    <w:pPr>
      <w:pBdr>
        <w:top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2">
    <w:name w:val="xl162"/>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63">
    <w:name w:val="xl163"/>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4">
    <w:name w:val="xl164"/>
    <w:basedOn w:val="a"/>
    <w:rsid w:val="005C1412"/>
    <w:pPr>
      <w:spacing w:before="100" w:beforeAutospacing="1" w:after="100" w:afterAutospacing="1"/>
      <w:jc w:val="center"/>
      <w:textAlignment w:val="center"/>
    </w:pPr>
    <w:rPr>
      <w:color w:val="FF0000"/>
      <w:sz w:val="26"/>
      <w:szCs w:val="26"/>
    </w:rPr>
  </w:style>
  <w:style w:type="paragraph" w:customStyle="1" w:styleId="xl165">
    <w:name w:val="xl165"/>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6">
    <w:name w:val="xl166"/>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63">
    <w:name w:val="xl63"/>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6"/>
      <w:szCs w:val="26"/>
    </w:rPr>
  </w:style>
  <w:style w:type="paragraph" w:customStyle="1" w:styleId="xl64">
    <w:name w:val="xl6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color w:val="FF0000"/>
      <w:sz w:val="26"/>
      <w:szCs w:val="26"/>
    </w:rPr>
  </w:style>
  <w:style w:type="paragraph" w:customStyle="1" w:styleId="xl111">
    <w:name w:val="xl11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color w:val="FF0000"/>
      <w:sz w:val="26"/>
      <w:szCs w:val="26"/>
    </w:rPr>
  </w:style>
  <w:style w:type="paragraph" w:styleId="af5">
    <w:name w:val="Revision"/>
    <w:hidden/>
    <w:uiPriority w:val="99"/>
    <w:semiHidden/>
    <w:rsid w:val="006207F6"/>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C2143"/>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rsid w:val="00A824CA"/>
  </w:style>
  <w:style w:type="table" w:customStyle="1" w:styleId="13">
    <w:name w:val="Сетка таблицы1"/>
    <w:basedOn w:val="a1"/>
    <w:next w:val="ab"/>
    <w:uiPriority w:val="59"/>
    <w:rsid w:val="00A82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A824CA"/>
  </w:style>
  <w:style w:type="numbering" w:customStyle="1" w:styleId="210">
    <w:name w:val="Нет списка21"/>
    <w:next w:val="a2"/>
    <w:uiPriority w:val="99"/>
    <w:semiHidden/>
    <w:unhideWhenUsed/>
    <w:rsid w:val="00A824CA"/>
  </w:style>
  <w:style w:type="character" w:customStyle="1" w:styleId="10">
    <w:name w:val="Заголовок 1 Знак"/>
    <w:basedOn w:val="a0"/>
    <w:link w:val="1"/>
    <w:uiPriority w:val="9"/>
    <w:rsid w:val="00CB2A3A"/>
    <w:rPr>
      <w:rFonts w:asciiTheme="majorHAnsi" w:eastAsiaTheme="majorEastAsia" w:hAnsiTheme="majorHAnsi" w:cstheme="majorBidi"/>
      <w:b/>
      <w:bCs/>
      <w:color w:val="365F91" w:themeColor="accent1" w:themeShade="BF"/>
      <w:sz w:val="28"/>
      <w:szCs w:val="28"/>
      <w:lang w:eastAsia="ru-RU"/>
    </w:rPr>
  </w:style>
  <w:style w:type="paragraph" w:customStyle="1" w:styleId="af6">
    <w:name w:val="Исполнитель"/>
    <w:basedOn w:val="a"/>
    <w:rsid w:val="006E66C0"/>
    <w:rPr>
      <w:b/>
      <w:sz w:val="20"/>
      <w:szCs w:val="22"/>
    </w:rPr>
  </w:style>
  <w:style w:type="character" w:customStyle="1" w:styleId="ConsPlusNormal0">
    <w:name w:val="ConsPlusNormal Знак"/>
    <w:link w:val="ConsPlusNormal"/>
    <w:locked/>
    <w:rsid w:val="00850131"/>
    <w:rPr>
      <w:rFonts w:eastAsiaTheme="minorEastAsia" w:cs="Calibri"/>
      <w:szCs w:val="20"/>
      <w:lang w:eastAsia="ru-RU"/>
    </w:rPr>
  </w:style>
  <w:style w:type="paragraph" w:customStyle="1" w:styleId="formattext">
    <w:name w:val="formattext"/>
    <w:basedOn w:val="a"/>
    <w:rsid w:val="00FF00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25712">
      <w:bodyDiv w:val="1"/>
      <w:marLeft w:val="0"/>
      <w:marRight w:val="0"/>
      <w:marTop w:val="0"/>
      <w:marBottom w:val="0"/>
      <w:divBdr>
        <w:top w:val="none" w:sz="0" w:space="0" w:color="auto"/>
        <w:left w:val="none" w:sz="0" w:space="0" w:color="auto"/>
        <w:bottom w:val="none" w:sz="0" w:space="0" w:color="auto"/>
        <w:right w:val="none" w:sz="0" w:space="0" w:color="auto"/>
      </w:divBdr>
    </w:div>
    <w:div w:id="65686224">
      <w:bodyDiv w:val="1"/>
      <w:marLeft w:val="0"/>
      <w:marRight w:val="0"/>
      <w:marTop w:val="0"/>
      <w:marBottom w:val="0"/>
      <w:divBdr>
        <w:top w:val="none" w:sz="0" w:space="0" w:color="auto"/>
        <w:left w:val="none" w:sz="0" w:space="0" w:color="auto"/>
        <w:bottom w:val="none" w:sz="0" w:space="0" w:color="auto"/>
        <w:right w:val="none" w:sz="0" w:space="0" w:color="auto"/>
      </w:divBdr>
      <w:divsChild>
        <w:div w:id="2117435111">
          <w:marLeft w:val="0"/>
          <w:marRight w:val="0"/>
          <w:marTop w:val="0"/>
          <w:marBottom w:val="0"/>
          <w:divBdr>
            <w:top w:val="none" w:sz="0" w:space="0" w:color="auto"/>
            <w:left w:val="none" w:sz="0" w:space="0" w:color="auto"/>
            <w:bottom w:val="none" w:sz="0" w:space="0" w:color="auto"/>
            <w:right w:val="none" w:sz="0" w:space="0" w:color="auto"/>
          </w:divBdr>
        </w:div>
      </w:divsChild>
    </w:div>
    <w:div w:id="94714702">
      <w:bodyDiv w:val="1"/>
      <w:marLeft w:val="0"/>
      <w:marRight w:val="0"/>
      <w:marTop w:val="0"/>
      <w:marBottom w:val="0"/>
      <w:divBdr>
        <w:top w:val="none" w:sz="0" w:space="0" w:color="auto"/>
        <w:left w:val="none" w:sz="0" w:space="0" w:color="auto"/>
        <w:bottom w:val="none" w:sz="0" w:space="0" w:color="auto"/>
        <w:right w:val="none" w:sz="0" w:space="0" w:color="auto"/>
      </w:divBdr>
    </w:div>
    <w:div w:id="99184875">
      <w:bodyDiv w:val="1"/>
      <w:marLeft w:val="0"/>
      <w:marRight w:val="0"/>
      <w:marTop w:val="0"/>
      <w:marBottom w:val="0"/>
      <w:divBdr>
        <w:top w:val="none" w:sz="0" w:space="0" w:color="auto"/>
        <w:left w:val="none" w:sz="0" w:space="0" w:color="auto"/>
        <w:bottom w:val="none" w:sz="0" w:space="0" w:color="auto"/>
        <w:right w:val="none" w:sz="0" w:space="0" w:color="auto"/>
      </w:divBdr>
    </w:div>
    <w:div w:id="100421018">
      <w:bodyDiv w:val="1"/>
      <w:marLeft w:val="0"/>
      <w:marRight w:val="0"/>
      <w:marTop w:val="0"/>
      <w:marBottom w:val="0"/>
      <w:divBdr>
        <w:top w:val="none" w:sz="0" w:space="0" w:color="auto"/>
        <w:left w:val="none" w:sz="0" w:space="0" w:color="auto"/>
        <w:bottom w:val="none" w:sz="0" w:space="0" w:color="auto"/>
        <w:right w:val="none" w:sz="0" w:space="0" w:color="auto"/>
      </w:divBdr>
    </w:div>
    <w:div w:id="109980337">
      <w:bodyDiv w:val="1"/>
      <w:marLeft w:val="0"/>
      <w:marRight w:val="0"/>
      <w:marTop w:val="0"/>
      <w:marBottom w:val="0"/>
      <w:divBdr>
        <w:top w:val="none" w:sz="0" w:space="0" w:color="auto"/>
        <w:left w:val="none" w:sz="0" w:space="0" w:color="auto"/>
        <w:bottom w:val="none" w:sz="0" w:space="0" w:color="auto"/>
        <w:right w:val="none" w:sz="0" w:space="0" w:color="auto"/>
      </w:divBdr>
    </w:div>
    <w:div w:id="112023064">
      <w:bodyDiv w:val="1"/>
      <w:marLeft w:val="0"/>
      <w:marRight w:val="0"/>
      <w:marTop w:val="0"/>
      <w:marBottom w:val="0"/>
      <w:divBdr>
        <w:top w:val="none" w:sz="0" w:space="0" w:color="auto"/>
        <w:left w:val="none" w:sz="0" w:space="0" w:color="auto"/>
        <w:bottom w:val="none" w:sz="0" w:space="0" w:color="auto"/>
        <w:right w:val="none" w:sz="0" w:space="0" w:color="auto"/>
      </w:divBdr>
    </w:div>
    <w:div w:id="135029111">
      <w:bodyDiv w:val="1"/>
      <w:marLeft w:val="0"/>
      <w:marRight w:val="0"/>
      <w:marTop w:val="0"/>
      <w:marBottom w:val="0"/>
      <w:divBdr>
        <w:top w:val="none" w:sz="0" w:space="0" w:color="auto"/>
        <w:left w:val="none" w:sz="0" w:space="0" w:color="auto"/>
        <w:bottom w:val="none" w:sz="0" w:space="0" w:color="auto"/>
        <w:right w:val="none" w:sz="0" w:space="0" w:color="auto"/>
      </w:divBdr>
    </w:div>
    <w:div w:id="153029691">
      <w:bodyDiv w:val="1"/>
      <w:marLeft w:val="0"/>
      <w:marRight w:val="0"/>
      <w:marTop w:val="0"/>
      <w:marBottom w:val="0"/>
      <w:divBdr>
        <w:top w:val="none" w:sz="0" w:space="0" w:color="auto"/>
        <w:left w:val="none" w:sz="0" w:space="0" w:color="auto"/>
        <w:bottom w:val="none" w:sz="0" w:space="0" w:color="auto"/>
        <w:right w:val="none" w:sz="0" w:space="0" w:color="auto"/>
      </w:divBdr>
    </w:div>
    <w:div w:id="162286513">
      <w:bodyDiv w:val="1"/>
      <w:marLeft w:val="0"/>
      <w:marRight w:val="0"/>
      <w:marTop w:val="0"/>
      <w:marBottom w:val="0"/>
      <w:divBdr>
        <w:top w:val="none" w:sz="0" w:space="0" w:color="auto"/>
        <w:left w:val="none" w:sz="0" w:space="0" w:color="auto"/>
        <w:bottom w:val="none" w:sz="0" w:space="0" w:color="auto"/>
        <w:right w:val="none" w:sz="0" w:space="0" w:color="auto"/>
      </w:divBdr>
      <w:divsChild>
        <w:div w:id="381443902">
          <w:marLeft w:val="60"/>
          <w:marRight w:val="60"/>
          <w:marTop w:val="105"/>
          <w:marBottom w:val="105"/>
          <w:divBdr>
            <w:top w:val="none" w:sz="0" w:space="0" w:color="auto"/>
            <w:left w:val="none" w:sz="0" w:space="0" w:color="auto"/>
            <w:bottom w:val="none" w:sz="0" w:space="0" w:color="auto"/>
            <w:right w:val="none" w:sz="0" w:space="0" w:color="auto"/>
          </w:divBdr>
          <w:divsChild>
            <w:div w:id="1968195936">
              <w:marLeft w:val="0"/>
              <w:marRight w:val="0"/>
              <w:marTop w:val="0"/>
              <w:marBottom w:val="0"/>
              <w:divBdr>
                <w:top w:val="none" w:sz="0" w:space="0" w:color="auto"/>
                <w:left w:val="none" w:sz="0" w:space="0" w:color="auto"/>
                <w:bottom w:val="none" w:sz="0" w:space="0" w:color="auto"/>
                <w:right w:val="none" w:sz="0" w:space="0" w:color="auto"/>
              </w:divBdr>
            </w:div>
          </w:divsChild>
        </w:div>
        <w:div w:id="2130739014">
          <w:marLeft w:val="60"/>
          <w:marRight w:val="60"/>
          <w:marTop w:val="105"/>
          <w:marBottom w:val="105"/>
          <w:divBdr>
            <w:top w:val="none" w:sz="0" w:space="0" w:color="auto"/>
            <w:left w:val="none" w:sz="0" w:space="0" w:color="auto"/>
            <w:bottom w:val="none" w:sz="0" w:space="0" w:color="auto"/>
            <w:right w:val="none" w:sz="0" w:space="0" w:color="auto"/>
          </w:divBdr>
          <w:divsChild>
            <w:div w:id="2028288307">
              <w:marLeft w:val="0"/>
              <w:marRight w:val="0"/>
              <w:marTop w:val="0"/>
              <w:marBottom w:val="0"/>
              <w:divBdr>
                <w:top w:val="none" w:sz="0" w:space="0" w:color="auto"/>
                <w:left w:val="none" w:sz="0" w:space="0" w:color="auto"/>
                <w:bottom w:val="none" w:sz="0" w:space="0" w:color="auto"/>
                <w:right w:val="none" w:sz="0" w:space="0" w:color="auto"/>
              </w:divBdr>
            </w:div>
          </w:divsChild>
        </w:div>
        <w:div w:id="19278671">
          <w:marLeft w:val="60"/>
          <w:marRight w:val="60"/>
          <w:marTop w:val="105"/>
          <w:marBottom w:val="105"/>
          <w:divBdr>
            <w:top w:val="none" w:sz="0" w:space="0" w:color="auto"/>
            <w:left w:val="none" w:sz="0" w:space="0" w:color="auto"/>
            <w:bottom w:val="none" w:sz="0" w:space="0" w:color="auto"/>
            <w:right w:val="none" w:sz="0" w:space="0" w:color="auto"/>
          </w:divBdr>
          <w:divsChild>
            <w:div w:id="1333294935">
              <w:marLeft w:val="0"/>
              <w:marRight w:val="0"/>
              <w:marTop w:val="0"/>
              <w:marBottom w:val="0"/>
              <w:divBdr>
                <w:top w:val="none" w:sz="0" w:space="0" w:color="auto"/>
                <w:left w:val="none" w:sz="0" w:space="0" w:color="auto"/>
                <w:bottom w:val="none" w:sz="0" w:space="0" w:color="auto"/>
                <w:right w:val="none" w:sz="0" w:space="0" w:color="auto"/>
              </w:divBdr>
            </w:div>
          </w:divsChild>
        </w:div>
        <w:div w:id="277223194">
          <w:marLeft w:val="60"/>
          <w:marRight w:val="60"/>
          <w:marTop w:val="105"/>
          <w:marBottom w:val="105"/>
          <w:divBdr>
            <w:top w:val="none" w:sz="0" w:space="0" w:color="auto"/>
            <w:left w:val="none" w:sz="0" w:space="0" w:color="auto"/>
            <w:bottom w:val="none" w:sz="0" w:space="0" w:color="auto"/>
            <w:right w:val="none" w:sz="0" w:space="0" w:color="auto"/>
          </w:divBdr>
          <w:divsChild>
            <w:div w:id="3258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9448">
      <w:bodyDiv w:val="1"/>
      <w:marLeft w:val="0"/>
      <w:marRight w:val="0"/>
      <w:marTop w:val="0"/>
      <w:marBottom w:val="0"/>
      <w:divBdr>
        <w:top w:val="none" w:sz="0" w:space="0" w:color="auto"/>
        <w:left w:val="none" w:sz="0" w:space="0" w:color="auto"/>
        <w:bottom w:val="none" w:sz="0" w:space="0" w:color="auto"/>
        <w:right w:val="none" w:sz="0" w:space="0" w:color="auto"/>
      </w:divBdr>
    </w:div>
    <w:div w:id="201014612">
      <w:bodyDiv w:val="1"/>
      <w:marLeft w:val="0"/>
      <w:marRight w:val="0"/>
      <w:marTop w:val="0"/>
      <w:marBottom w:val="0"/>
      <w:divBdr>
        <w:top w:val="none" w:sz="0" w:space="0" w:color="auto"/>
        <w:left w:val="none" w:sz="0" w:space="0" w:color="auto"/>
        <w:bottom w:val="none" w:sz="0" w:space="0" w:color="auto"/>
        <w:right w:val="none" w:sz="0" w:space="0" w:color="auto"/>
      </w:divBdr>
    </w:div>
    <w:div w:id="201747561">
      <w:bodyDiv w:val="1"/>
      <w:marLeft w:val="0"/>
      <w:marRight w:val="0"/>
      <w:marTop w:val="0"/>
      <w:marBottom w:val="0"/>
      <w:divBdr>
        <w:top w:val="none" w:sz="0" w:space="0" w:color="auto"/>
        <w:left w:val="none" w:sz="0" w:space="0" w:color="auto"/>
        <w:bottom w:val="none" w:sz="0" w:space="0" w:color="auto"/>
        <w:right w:val="none" w:sz="0" w:space="0" w:color="auto"/>
      </w:divBdr>
      <w:divsChild>
        <w:div w:id="816845105">
          <w:marLeft w:val="0"/>
          <w:marRight w:val="0"/>
          <w:marTop w:val="0"/>
          <w:marBottom w:val="0"/>
          <w:divBdr>
            <w:top w:val="none" w:sz="0" w:space="0" w:color="auto"/>
            <w:left w:val="none" w:sz="0" w:space="0" w:color="auto"/>
            <w:bottom w:val="none" w:sz="0" w:space="0" w:color="auto"/>
            <w:right w:val="none" w:sz="0" w:space="0" w:color="auto"/>
          </w:divBdr>
        </w:div>
      </w:divsChild>
    </w:div>
    <w:div w:id="204563341">
      <w:bodyDiv w:val="1"/>
      <w:marLeft w:val="0"/>
      <w:marRight w:val="0"/>
      <w:marTop w:val="0"/>
      <w:marBottom w:val="0"/>
      <w:divBdr>
        <w:top w:val="none" w:sz="0" w:space="0" w:color="auto"/>
        <w:left w:val="none" w:sz="0" w:space="0" w:color="auto"/>
        <w:bottom w:val="none" w:sz="0" w:space="0" w:color="auto"/>
        <w:right w:val="none" w:sz="0" w:space="0" w:color="auto"/>
      </w:divBdr>
      <w:divsChild>
        <w:div w:id="982469911">
          <w:marLeft w:val="0"/>
          <w:marRight w:val="0"/>
          <w:marTop w:val="0"/>
          <w:marBottom w:val="0"/>
          <w:divBdr>
            <w:top w:val="none" w:sz="0" w:space="0" w:color="auto"/>
            <w:left w:val="none" w:sz="0" w:space="0" w:color="auto"/>
            <w:bottom w:val="none" w:sz="0" w:space="0" w:color="auto"/>
            <w:right w:val="none" w:sz="0" w:space="0" w:color="auto"/>
          </w:divBdr>
        </w:div>
      </w:divsChild>
    </w:div>
    <w:div w:id="223370664">
      <w:bodyDiv w:val="1"/>
      <w:marLeft w:val="0"/>
      <w:marRight w:val="0"/>
      <w:marTop w:val="0"/>
      <w:marBottom w:val="0"/>
      <w:divBdr>
        <w:top w:val="none" w:sz="0" w:space="0" w:color="auto"/>
        <w:left w:val="none" w:sz="0" w:space="0" w:color="auto"/>
        <w:bottom w:val="none" w:sz="0" w:space="0" w:color="auto"/>
        <w:right w:val="none" w:sz="0" w:space="0" w:color="auto"/>
      </w:divBdr>
    </w:div>
    <w:div w:id="253244655">
      <w:bodyDiv w:val="1"/>
      <w:marLeft w:val="0"/>
      <w:marRight w:val="0"/>
      <w:marTop w:val="0"/>
      <w:marBottom w:val="0"/>
      <w:divBdr>
        <w:top w:val="none" w:sz="0" w:space="0" w:color="auto"/>
        <w:left w:val="none" w:sz="0" w:space="0" w:color="auto"/>
        <w:bottom w:val="none" w:sz="0" w:space="0" w:color="auto"/>
        <w:right w:val="none" w:sz="0" w:space="0" w:color="auto"/>
      </w:divBdr>
    </w:div>
    <w:div w:id="262224318">
      <w:bodyDiv w:val="1"/>
      <w:marLeft w:val="0"/>
      <w:marRight w:val="0"/>
      <w:marTop w:val="0"/>
      <w:marBottom w:val="0"/>
      <w:divBdr>
        <w:top w:val="none" w:sz="0" w:space="0" w:color="auto"/>
        <w:left w:val="none" w:sz="0" w:space="0" w:color="auto"/>
        <w:bottom w:val="none" w:sz="0" w:space="0" w:color="auto"/>
        <w:right w:val="none" w:sz="0" w:space="0" w:color="auto"/>
      </w:divBdr>
      <w:divsChild>
        <w:div w:id="918564755">
          <w:marLeft w:val="60"/>
          <w:marRight w:val="60"/>
          <w:marTop w:val="105"/>
          <w:marBottom w:val="105"/>
          <w:divBdr>
            <w:top w:val="none" w:sz="0" w:space="0" w:color="auto"/>
            <w:left w:val="none" w:sz="0" w:space="0" w:color="auto"/>
            <w:bottom w:val="none" w:sz="0" w:space="0" w:color="auto"/>
            <w:right w:val="none" w:sz="0" w:space="0" w:color="auto"/>
          </w:divBdr>
          <w:divsChild>
            <w:div w:id="723479744">
              <w:marLeft w:val="0"/>
              <w:marRight w:val="0"/>
              <w:marTop w:val="0"/>
              <w:marBottom w:val="0"/>
              <w:divBdr>
                <w:top w:val="none" w:sz="0" w:space="0" w:color="auto"/>
                <w:left w:val="none" w:sz="0" w:space="0" w:color="auto"/>
                <w:bottom w:val="none" w:sz="0" w:space="0" w:color="auto"/>
                <w:right w:val="none" w:sz="0" w:space="0" w:color="auto"/>
              </w:divBdr>
            </w:div>
          </w:divsChild>
        </w:div>
        <w:div w:id="1491677935">
          <w:marLeft w:val="60"/>
          <w:marRight w:val="60"/>
          <w:marTop w:val="105"/>
          <w:marBottom w:val="105"/>
          <w:divBdr>
            <w:top w:val="none" w:sz="0" w:space="0" w:color="auto"/>
            <w:left w:val="none" w:sz="0" w:space="0" w:color="auto"/>
            <w:bottom w:val="none" w:sz="0" w:space="0" w:color="auto"/>
            <w:right w:val="none" w:sz="0" w:space="0" w:color="auto"/>
          </w:divBdr>
          <w:divsChild>
            <w:div w:id="579291760">
              <w:marLeft w:val="0"/>
              <w:marRight w:val="0"/>
              <w:marTop w:val="0"/>
              <w:marBottom w:val="0"/>
              <w:divBdr>
                <w:top w:val="none" w:sz="0" w:space="0" w:color="auto"/>
                <w:left w:val="none" w:sz="0" w:space="0" w:color="auto"/>
                <w:bottom w:val="none" w:sz="0" w:space="0" w:color="auto"/>
                <w:right w:val="none" w:sz="0" w:space="0" w:color="auto"/>
              </w:divBdr>
            </w:div>
          </w:divsChild>
        </w:div>
        <w:div w:id="1908227845">
          <w:marLeft w:val="60"/>
          <w:marRight w:val="60"/>
          <w:marTop w:val="105"/>
          <w:marBottom w:val="105"/>
          <w:divBdr>
            <w:top w:val="none" w:sz="0" w:space="0" w:color="auto"/>
            <w:left w:val="none" w:sz="0" w:space="0" w:color="auto"/>
            <w:bottom w:val="none" w:sz="0" w:space="0" w:color="auto"/>
            <w:right w:val="none" w:sz="0" w:space="0" w:color="auto"/>
          </w:divBdr>
          <w:divsChild>
            <w:div w:id="723452494">
              <w:marLeft w:val="0"/>
              <w:marRight w:val="0"/>
              <w:marTop w:val="0"/>
              <w:marBottom w:val="0"/>
              <w:divBdr>
                <w:top w:val="none" w:sz="0" w:space="0" w:color="auto"/>
                <w:left w:val="none" w:sz="0" w:space="0" w:color="auto"/>
                <w:bottom w:val="none" w:sz="0" w:space="0" w:color="auto"/>
                <w:right w:val="none" w:sz="0" w:space="0" w:color="auto"/>
              </w:divBdr>
            </w:div>
          </w:divsChild>
        </w:div>
        <w:div w:id="2132165274">
          <w:marLeft w:val="60"/>
          <w:marRight w:val="60"/>
          <w:marTop w:val="105"/>
          <w:marBottom w:val="105"/>
          <w:divBdr>
            <w:top w:val="none" w:sz="0" w:space="0" w:color="auto"/>
            <w:left w:val="none" w:sz="0" w:space="0" w:color="auto"/>
            <w:bottom w:val="none" w:sz="0" w:space="0" w:color="auto"/>
            <w:right w:val="none" w:sz="0" w:space="0" w:color="auto"/>
          </w:divBdr>
          <w:divsChild>
            <w:div w:id="82621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6090">
      <w:bodyDiv w:val="1"/>
      <w:marLeft w:val="0"/>
      <w:marRight w:val="0"/>
      <w:marTop w:val="0"/>
      <w:marBottom w:val="0"/>
      <w:divBdr>
        <w:top w:val="none" w:sz="0" w:space="0" w:color="auto"/>
        <w:left w:val="none" w:sz="0" w:space="0" w:color="auto"/>
        <w:bottom w:val="none" w:sz="0" w:space="0" w:color="auto"/>
        <w:right w:val="none" w:sz="0" w:space="0" w:color="auto"/>
      </w:divBdr>
      <w:divsChild>
        <w:div w:id="1238831619">
          <w:marLeft w:val="0"/>
          <w:marRight w:val="0"/>
          <w:marTop w:val="0"/>
          <w:marBottom w:val="0"/>
          <w:divBdr>
            <w:top w:val="none" w:sz="0" w:space="0" w:color="auto"/>
            <w:left w:val="none" w:sz="0" w:space="0" w:color="auto"/>
            <w:bottom w:val="none" w:sz="0" w:space="0" w:color="auto"/>
            <w:right w:val="none" w:sz="0" w:space="0" w:color="auto"/>
          </w:divBdr>
        </w:div>
      </w:divsChild>
    </w:div>
    <w:div w:id="303660574">
      <w:bodyDiv w:val="1"/>
      <w:marLeft w:val="0"/>
      <w:marRight w:val="0"/>
      <w:marTop w:val="0"/>
      <w:marBottom w:val="0"/>
      <w:divBdr>
        <w:top w:val="none" w:sz="0" w:space="0" w:color="auto"/>
        <w:left w:val="none" w:sz="0" w:space="0" w:color="auto"/>
        <w:bottom w:val="none" w:sz="0" w:space="0" w:color="auto"/>
        <w:right w:val="none" w:sz="0" w:space="0" w:color="auto"/>
      </w:divBdr>
    </w:div>
    <w:div w:id="304699511">
      <w:bodyDiv w:val="1"/>
      <w:marLeft w:val="0"/>
      <w:marRight w:val="0"/>
      <w:marTop w:val="0"/>
      <w:marBottom w:val="0"/>
      <w:divBdr>
        <w:top w:val="none" w:sz="0" w:space="0" w:color="auto"/>
        <w:left w:val="none" w:sz="0" w:space="0" w:color="auto"/>
        <w:bottom w:val="none" w:sz="0" w:space="0" w:color="auto"/>
        <w:right w:val="none" w:sz="0" w:space="0" w:color="auto"/>
      </w:divBdr>
    </w:div>
    <w:div w:id="312148551">
      <w:bodyDiv w:val="1"/>
      <w:marLeft w:val="0"/>
      <w:marRight w:val="0"/>
      <w:marTop w:val="0"/>
      <w:marBottom w:val="0"/>
      <w:divBdr>
        <w:top w:val="none" w:sz="0" w:space="0" w:color="auto"/>
        <w:left w:val="none" w:sz="0" w:space="0" w:color="auto"/>
        <w:bottom w:val="none" w:sz="0" w:space="0" w:color="auto"/>
        <w:right w:val="none" w:sz="0" w:space="0" w:color="auto"/>
      </w:divBdr>
    </w:div>
    <w:div w:id="339745819">
      <w:bodyDiv w:val="1"/>
      <w:marLeft w:val="0"/>
      <w:marRight w:val="0"/>
      <w:marTop w:val="0"/>
      <w:marBottom w:val="0"/>
      <w:divBdr>
        <w:top w:val="none" w:sz="0" w:space="0" w:color="auto"/>
        <w:left w:val="none" w:sz="0" w:space="0" w:color="auto"/>
        <w:bottom w:val="none" w:sz="0" w:space="0" w:color="auto"/>
        <w:right w:val="none" w:sz="0" w:space="0" w:color="auto"/>
      </w:divBdr>
    </w:div>
    <w:div w:id="365059626">
      <w:bodyDiv w:val="1"/>
      <w:marLeft w:val="0"/>
      <w:marRight w:val="0"/>
      <w:marTop w:val="0"/>
      <w:marBottom w:val="0"/>
      <w:divBdr>
        <w:top w:val="none" w:sz="0" w:space="0" w:color="auto"/>
        <w:left w:val="none" w:sz="0" w:space="0" w:color="auto"/>
        <w:bottom w:val="none" w:sz="0" w:space="0" w:color="auto"/>
        <w:right w:val="none" w:sz="0" w:space="0" w:color="auto"/>
      </w:divBdr>
      <w:divsChild>
        <w:div w:id="653686202">
          <w:marLeft w:val="0"/>
          <w:marRight w:val="0"/>
          <w:marTop w:val="0"/>
          <w:marBottom w:val="0"/>
          <w:divBdr>
            <w:top w:val="none" w:sz="0" w:space="0" w:color="auto"/>
            <w:left w:val="none" w:sz="0" w:space="0" w:color="auto"/>
            <w:bottom w:val="none" w:sz="0" w:space="0" w:color="auto"/>
            <w:right w:val="none" w:sz="0" w:space="0" w:color="auto"/>
          </w:divBdr>
        </w:div>
      </w:divsChild>
    </w:div>
    <w:div w:id="387609066">
      <w:bodyDiv w:val="1"/>
      <w:marLeft w:val="0"/>
      <w:marRight w:val="0"/>
      <w:marTop w:val="0"/>
      <w:marBottom w:val="0"/>
      <w:divBdr>
        <w:top w:val="none" w:sz="0" w:space="0" w:color="auto"/>
        <w:left w:val="none" w:sz="0" w:space="0" w:color="auto"/>
        <w:bottom w:val="none" w:sz="0" w:space="0" w:color="auto"/>
        <w:right w:val="none" w:sz="0" w:space="0" w:color="auto"/>
      </w:divBdr>
    </w:div>
    <w:div w:id="402945436">
      <w:bodyDiv w:val="1"/>
      <w:marLeft w:val="0"/>
      <w:marRight w:val="0"/>
      <w:marTop w:val="0"/>
      <w:marBottom w:val="0"/>
      <w:divBdr>
        <w:top w:val="none" w:sz="0" w:space="0" w:color="auto"/>
        <w:left w:val="none" w:sz="0" w:space="0" w:color="auto"/>
        <w:bottom w:val="none" w:sz="0" w:space="0" w:color="auto"/>
        <w:right w:val="none" w:sz="0" w:space="0" w:color="auto"/>
      </w:divBdr>
    </w:div>
    <w:div w:id="409231284">
      <w:bodyDiv w:val="1"/>
      <w:marLeft w:val="0"/>
      <w:marRight w:val="0"/>
      <w:marTop w:val="0"/>
      <w:marBottom w:val="0"/>
      <w:divBdr>
        <w:top w:val="none" w:sz="0" w:space="0" w:color="auto"/>
        <w:left w:val="none" w:sz="0" w:space="0" w:color="auto"/>
        <w:bottom w:val="none" w:sz="0" w:space="0" w:color="auto"/>
        <w:right w:val="none" w:sz="0" w:space="0" w:color="auto"/>
      </w:divBdr>
    </w:div>
    <w:div w:id="430198396">
      <w:bodyDiv w:val="1"/>
      <w:marLeft w:val="0"/>
      <w:marRight w:val="0"/>
      <w:marTop w:val="0"/>
      <w:marBottom w:val="0"/>
      <w:divBdr>
        <w:top w:val="none" w:sz="0" w:space="0" w:color="auto"/>
        <w:left w:val="none" w:sz="0" w:space="0" w:color="auto"/>
        <w:bottom w:val="none" w:sz="0" w:space="0" w:color="auto"/>
        <w:right w:val="none" w:sz="0" w:space="0" w:color="auto"/>
      </w:divBdr>
    </w:div>
    <w:div w:id="438840702">
      <w:bodyDiv w:val="1"/>
      <w:marLeft w:val="0"/>
      <w:marRight w:val="0"/>
      <w:marTop w:val="0"/>
      <w:marBottom w:val="0"/>
      <w:divBdr>
        <w:top w:val="none" w:sz="0" w:space="0" w:color="auto"/>
        <w:left w:val="none" w:sz="0" w:space="0" w:color="auto"/>
        <w:bottom w:val="none" w:sz="0" w:space="0" w:color="auto"/>
        <w:right w:val="none" w:sz="0" w:space="0" w:color="auto"/>
      </w:divBdr>
    </w:div>
    <w:div w:id="442696273">
      <w:bodyDiv w:val="1"/>
      <w:marLeft w:val="0"/>
      <w:marRight w:val="0"/>
      <w:marTop w:val="0"/>
      <w:marBottom w:val="0"/>
      <w:divBdr>
        <w:top w:val="none" w:sz="0" w:space="0" w:color="auto"/>
        <w:left w:val="none" w:sz="0" w:space="0" w:color="auto"/>
        <w:bottom w:val="none" w:sz="0" w:space="0" w:color="auto"/>
        <w:right w:val="none" w:sz="0" w:space="0" w:color="auto"/>
      </w:divBdr>
    </w:div>
    <w:div w:id="443576330">
      <w:bodyDiv w:val="1"/>
      <w:marLeft w:val="0"/>
      <w:marRight w:val="0"/>
      <w:marTop w:val="0"/>
      <w:marBottom w:val="0"/>
      <w:divBdr>
        <w:top w:val="none" w:sz="0" w:space="0" w:color="auto"/>
        <w:left w:val="none" w:sz="0" w:space="0" w:color="auto"/>
        <w:bottom w:val="none" w:sz="0" w:space="0" w:color="auto"/>
        <w:right w:val="none" w:sz="0" w:space="0" w:color="auto"/>
      </w:divBdr>
    </w:div>
    <w:div w:id="448816850">
      <w:bodyDiv w:val="1"/>
      <w:marLeft w:val="0"/>
      <w:marRight w:val="0"/>
      <w:marTop w:val="0"/>
      <w:marBottom w:val="0"/>
      <w:divBdr>
        <w:top w:val="none" w:sz="0" w:space="0" w:color="auto"/>
        <w:left w:val="none" w:sz="0" w:space="0" w:color="auto"/>
        <w:bottom w:val="none" w:sz="0" w:space="0" w:color="auto"/>
        <w:right w:val="none" w:sz="0" w:space="0" w:color="auto"/>
      </w:divBdr>
    </w:div>
    <w:div w:id="469983028">
      <w:bodyDiv w:val="1"/>
      <w:marLeft w:val="0"/>
      <w:marRight w:val="0"/>
      <w:marTop w:val="0"/>
      <w:marBottom w:val="0"/>
      <w:divBdr>
        <w:top w:val="none" w:sz="0" w:space="0" w:color="auto"/>
        <w:left w:val="none" w:sz="0" w:space="0" w:color="auto"/>
        <w:bottom w:val="none" w:sz="0" w:space="0" w:color="auto"/>
        <w:right w:val="none" w:sz="0" w:space="0" w:color="auto"/>
      </w:divBdr>
    </w:div>
    <w:div w:id="475337881">
      <w:bodyDiv w:val="1"/>
      <w:marLeft w:val="0"/>
      <w:marRight w:val="0"/>
      <w:marTop w:val="0"/>
      <w:marBottom w:val="0"/>
      <w:divBdr>
        <w:top w:val="none" w:sz="0" w:space="0" w:color="auto"/>
        <w:left w:val="none" w:sz="0" w:space="0" w:color="auto"/>
        <w:bottom w:val="none" w:sz="0" w:space="0" w:color="auto"/>
        <w:right w:val="none" w:sz="0" w:space="0" w:color="auto"/>
      </w:divBdr>
    </w:div>
    <w:div w:id="489054760">
      <w:bodyDiv w:val="1"/>
      <w:marLeft w:val="0"/>
      <w:marRight w:val="0"/>
      <w:marTop w:val="0"/>
      <w:marBottom w:val="0"/>
      <w:divBdr>
        <w:top w:val="none" w:sz="0" w:space="0" w:color="auto"/>
        <w:left w:val="none" w:sz="0" w:space="0" w:color="auto"/>
        <w:bottom w:val="none" w:sz="0" w:space="0" w:color="auto"/>
        <w:right w:val="none" w:sz="0" w:space="0" w:color="auto"/>
      </w:divBdr>
      <w:divsChild>
        <w:div w:id="2142769507">
          <w:marLeft w:val="0"/>
          <w:marRight w:val="0"/>
          <w:marTop w:val="0"/>
          <w:marBottom w:val="0"/>
          <w:divBdr>
            <w:top w:val="none" w:sz="0" w:space="0" w:color="auto"/>
            <w:left w:val="none" w:sz="0" w:space="0" w:color="auto"/>
            <w:bottom w:val="none" w:sz="0" w:space="0" w:color="auto"/>
            <w:right w:val="none" w:sz="0" w:space="0" w:color="auto"/>
          </w:divBdr>
        </w:div>
        <w:div w:id="283922008">
          <w:marLeft w:val="0"/>
          <w:marRight w:val="0"/>
          <w:marTop w:val="0"/>
          <w:marBottom w:val="0"/>
          <w:divBdr>
            <w:top w:val="none" w:sz="0" w:space="0" w:color="auto"/>
            <w:left w:val="none" w:sz="0" w:space="0" w:color="auto"/>
            <w:bottom w:val="none" w:sz="0" w:space="0" w:color="auto"/>
            <w:right w:val="none" w:sz="0" w:space="0" w:color="auto"/>
          </w:divBdr>
        </w:div>
      </w:divsChild>
    </w:div>
    <w:div w:id="489446445">
      <w:bodyDiv w:val="1"/>
      <w:marLeft w:val="0"/>
      <w:marRight w:val="0"/>
      <w:marTop w:val="0"/>
      <w:marBottom w:val="0"/>
      <w:divBdr>
        <w:top w:val="none" w:sz="0" w:space="0" w:color="auto"/>
        <w:left w:val="none" w:sz="0" w:space="0" w:color="auto"/>
        <w:bottom w:val="none" w:sz="0" w:space="0" w:color="auto"/>
        <w:right w:val="none" w:sz="0" w:space="0" w:color="auto"/>
      </w:divBdr>
    </w:div>
    <w:div w:id="502361585">
      <w:bodyDiv w:val="1"/>
      <w:marLeft w:val="0"/>
      <w:marRight w:val="0"/>
      <w:marTop w:val="0"/>
      <w:marBottom w:val="0"/>
      <w:divBdr>
        <w:top w:val="none" w:sz="0" w:space="0" w:color="auto"/>
        <w:left w:val="none" w:sz="0" w:space="0" w:color="auto"/>
        <w:bottom w:val="none" w:sz="0" w:space="0" w:color="auto"/>
        <w:right w:val="none" w:sz="0" w:space="0" w:color="auto"/>
      </w:divBdr>
    </w:div>
    <w:div w:id="520357513">
      <w:bodyDiv w:val="1"/>
      <w:marLeft w:val="0"/>
      <w:marRight w:val="0"/>
      <w:marTop w:val="0"/>
      <w:marBottom w:val="0"/>
      <w:divBdr>
        <w:top w:val="none" w:sz="0" w:space="0" w:color="auto"/>
        <w:left w:val="none" w:sz="0" w:space="0" w:color="auto"/>
        <w:bottom w:val="none" w:sz="0" w:space="0" w:color="auto"/>
        <w:right w:val="none" w:sz="0" w:space="0" w:color="auto"/>
      </w:divBdr>
    </w:div>
    <w:div w:id="545069876">
      <w:bodyDiv w:val="1"/>
      <w:marLeft w:val="0"/>
      <w:marRight w:val="0"/>
      <w:marTop w:val="0"/>
      <w:marBottom w:val="0"/>
      <w:divBdr>
        <w:top w:val="none" w:sz="0" w:space="0" w:color="auto"/>
        <w:left w:val="none" w:sz="0" w:space="0" w:color="auto"/>
        <w:bottom w:val="none" w:sz="0" w:space="0" w:color="auto"/>
        <w:right w:val="none" w:sz="0" w:space="0" w:color="auto"/>
      </w:divBdr>
    </w:div>
    <w:div w:id="558906712">
      <w:bodyDiv w:val="1"/>
      <w:marLeft w:val="0"/>
      <w:marRight w:val="0"/>
      <w:marTop w:val="0"/>
      <w:marBottom w:val="0"/>
      <w:divBdr>
        <w:top w:val="none" w:sz="0" w:space="0" w:color="auto"/>
        <w:left w:val="none" w:sz="0" w:space="0" w:color="auto"/>
        <w:bottom w:val="none" w:sz="0" w:space="0" w:color="auto"/>
        <w:right w:val="none" w:sz="0" w:space="0" w:color="auto"/>
      </w:divBdr>
    </w:div>
    <w:div w:id="559755988">
      <w:bodyDiv w:val="1"/>
      <w:marLeft w:val="0"/>
      <w:marRight w:val="0"/>
      <w:marTop w:val="0"/>
      <w:marBottom w:val="0"/>
      <w:divBdr>
        <w:top w:val="none" w:sz="0" w:space="0" w:color="auto"/>
        <w:left w:val="none" w:sz="0" w:space="0" w:color="auto"/>
        <w:bottom w:val="none" w:sz="0" w:space="0" w:color="auto"/>
        <w:right w:val="none" w:sz="0" w:space="0" w:color="auto"/>
      </w:divBdr>
    </w:div>
    <w:div w:id="581522448">
      <w:bodyDiv w:val="1"/>
      <w:marLeft w:val="0"/>
      <w:marRight w:val="0"/>
      <w:marTop w:val="0"/>
      <w:marBottom w:val="0"/>
      <w:divBdr>
        <w:top w:val="none" w:sz="0" w:space="0" w:color="auto"/>
        <w:left w:val="none" w:sz="0" w:space="0" w:color="auto"/>
        <w:bottom w:val="none" w:sz="0" w:space="0" w:color="auto"/>
        <w:right w:val="none" w:sz="0" w:space="0" w:color="auto"/>
      </w:divBdr>
    </w:div>
    <w:div w:id="582572624">
      <w:bodyDiv w:val="1"/>
      <w:marLeft w:val="0"/>
      <w:marRight w:val="0"/>
      <w:marTop w:val="0"/>
      <w:marBottom w:val="0"/>
      <w:divBdr>
        <w:top w:val="none" w:sz="0" w:space="0" w:color="auto"/>
        <w:left w:val="none" w:sz="0" w:space="0" w:color="auto"/>
        <w:bottom w:val="none" w:sz="0" w:space="0" w:color="auto"/>
        <w:right w:val="none" w:sz="0" w:space="0" w:color="auto"/>
      </w:divBdr>
    </w:div>
    <w:div w:id="606153923">
      <w:bodyDiv w:val="1"/>
      <w:marLeft w:val="0"/>
      <w:marRight w:val="0"/>
      <w:marTop w:val="0"/>
      <w:marBottom w:val="0"/>
      <w:divBdr>
        <w:top w:val="none" w:sz="0" w:space="0" w:color="auto"/>
        <w:left w:val="none" w:sz="0" w:space="0" w:color="auto"/>
        <w:bottom w:val="none" w:sz="0" w:space="0" w:color="auto"/>
        <w:right w:val="none" w:sz="0" w:space="0" w:color="auto"/>
      </w:divBdr>
      <w:divsChild>
        <w:div w:id="1476483212">
          <w:marLeft w:val="0"/>
          <w:marRight w:val="0"/>
          <w:marTop w:val="0"/>
          <w:marBottom w:val="0"/>
          <w:divBdr>
            <w:top w:val="none" w:sz="0" w:space="0" w:color="auto"/>
            <w:left w:val="none" w:sz="0" w:space="0" w:color="auto"/>
            <w:bottom w:val="none" w:sz="0" w:space="0" w:color="auto"/>
            <w:right w:val="none" w:sz="0" w:space="0" w:color="auto"/>
          </w:divBdr>
        </w:div>
      </w:divsChild>
    </w:div>
    <w:div w:id="616718232">
      <w:bodyDiv w:val="1"/>
      <w:marLeft w:val="0"/>
      <w:marRight w:val="0"/>
      <w:marTop w:val="0"/>
      <w:marBottom w:val="0"/>
      <w:divBdr>
        <w:top w:val="none" w:sz="0" w:space="0" w:color="auto"/>
        <w:left w:val="none" w:sz="0" w:space="0" w:color="auto"/>
        <w:bottom w:val="none" w:sz="0" w:space="0" w:color="auto"/>
        <w:right w:val="none" w:sz="0" w:space="0" w:color="auto"/>
      </w:divBdr>
    </w:div>
    <w:div w:id="620764364">
      <w:bodyDiv w:val="1"/>
      <w:marLeft w:val="0"/>
      <w:marRight w:val="0"/>
      <w:marTop w:val="0"/>
      <w:marBottom w:val="0"/>
      <w:divBdr>
        <w:top w:val="none" w:sz="0" w:space="0" w:color="auto"/>
        <w:left w:val="none" w:sz="0" w:space="0" w:color="auto"/>
        <w:bottom w:val="none" w:sz="0" w:space="0" w:color="auto"/>
        <w:right w:val="none" w:sz="0" w:space="0" w:color="auto"/>
      </w:divBdr>
      <w:divsChild>
        <w:div w:id="914825823">
          <w:marLeft w:val="0"/>
          <w:marRight w:val="0"/>
          <w:marTop w:val="0"/>
          <w:marBottom w:val="0"/>
          <w:divBdr>
            <w:top w:val="none" w:sz="0" w:space="0" w:color="auto"/>
            <w:left w:val="none" w:sz="0" w:space="0" w:color="auto"/>
            <w:bottom w:val="none" w:sz="0" w:space="0" w:color="auto"/>
            <w:right w:val="none" w:sz="0" w:space="0" w:color="auto"/>
          </w:divBdr>
        </w:div>
      </w:divsChild>
    </w:div>
    <w:div w:id="621419550">
      <w:bodyDiv w:val="1"/>
      <w:marLeft w:val="0"/>
      <w:marRight w:val="0"/>
      <w:marTop w:val="0"/>
      <w:marBottom w:val="0"/>
      <w:divBdr>
        <w:top w:val="none" w:sz="0" w:space="0" w:color="auto"/>
        <w:left w:val="none" w:sz="0" w:space="0" w:color="auto"/>
        <w:bottom w:val="none" w:sz="0" w:space="0" w:color="auto"/>
        <w:right w:val="none" w:sz="0" w:space="0" w:color="auto"/>
      </w:divBdr>
    </w:div>
    <w:div w:id="625820355">
      <w:bodyDiv w:val="1"/>
      <w:marLeft w:val="0"/>
      <w:marRight w:val="0"/>
      <w:marTop w:val="0"/>
      <w:marBottom w:val="0"/>
      <w:divBdr>
        <w:top w:val="none" w:sz="0" w:space="0" w:color="auto"/>
        <w:left w:val="none" w:sz="0" w:space="0" w:color="auto"/>
        <w:bottom w:val="none" w:sz="0" w:space="0" w:color="auto"/>
        <w:right w:val="none" w:sz="0" w:space="0" w:color="auto"/>
      </w:divBdr>
      <w:divsChild>
        <w:div w:id="422847138">
          <w:marLeft w:val="0"/>
          <w:marRight w:val="0"/>
          <w:marTop w:val="0"/>
          <w:marBottom w:val="0"/>
          <w:divBdr>
            <w:top w:val="none" w:sz="0" w:space="0" w:color="auto"/>
            <w:left w:val="none" w:sz="0" w:space="0" w:color="auto"/>
            <w:bottom w:val="none" w:sz="0" w:space="0" w:color="auto"/>
            <w:right w:val="none" w:sz="0" w:space="0" w:color="auto"/>
          </w:divBdr>
        </w:div>
      </w:divsChild>
    </w:div>
    <w:div w:id="631789624">
      <w:bodyDiv w:val="1"/>
      <w:marLeft w:val="0"/>
      <w:marRight w:val="0"/>
      <w:marTop w:val="0"/>
      <w:marBottom w:val="0"/>
      <w:divBdr>
        <w:top w:val="none" w:sz="0" w:space="0" w:color="auto"/>
        <w:left w:val="none" w:sz="0" w:space="0" w:color="auto"/>
        <w:bottom w:val="none" w:sz="0" w:space="0" w:color="auto"/>
        <w:right w:val="none" w:sz="0" w:space="0" w:color="auto"/>
      </w:divBdr>
      <w:divsChild>
        <w:div w:id="525097230">
          <w:marLeft w:val="60"/>
          <w:marRight w:val="60"/>
          <w:marTop w:val="100"/>
          <w:marBottom w:val="100"/>
          <w:divBdr>
            <w:top w:val="none" w:sz="0" w:space="0" w:color="auto"/>
            <w:left w:val="none" w:sz="0" w:space="0" w:color="auto"/>
            <w:bottom w:val="none" w:sz="0" w:space="0" w:color="auto"/>
            <w:right w:val="none" w:sz="0" w:space="0" w:color="auto"/>
          </w:divBdr>
        </w:div>
        <w:div w:id="148405982">
          <w:marLeft w:val="60"/>
          <w:marRight w:val="60"/>
          <w:marTop w:val="100"/>
          <w:marBottom w:val="100"/>
          <w:divBdr>
            <w:top w:val="none" w:sz="0" w:space="0" w:color="auto"/>
            <w:left w:val="none" w:sz="0" w:space="0" w:color="auto"/>
            <w:bottom w:val="none" w:sz="0" w:space="0" w:color="auto"/>
            <w:right w:val="none" w:sz="0" w:space="0" w:color="auto"/>
          </w:divBdr>
        </w:div>
        <w:div w:id="627398883">
          <w:marLeft w:val="60"/>
          <w:marRight w:val="60"/>
          <w:marTop w:val="100"/>
          <w:marBottom w:val="100"/>
          <w:divBdr>
            <w:top w:val="none" w:sz="0" w:space="0" w:color="auto"/>
            <w:left w:val="none" w:sz="0" w:space="0" w:color="auto"/>
            <w:bottom w:val="none" w:sz="0" w:space="0" w:color="auto"/>
            <w:right w:val="none" w:sz="0" w:space="0" w:color="auto"/>
          </w:divBdr>
        </w:div>
        <w:div w:id="616331339">
          <w:marLeft w:val="60"/>
          <w:marRight w:val="60"/>
          <w:marTop w:val="100"/>
          <w:marBottom w:val="100"/>
          <w:divBdr>
            <w:top w:val="none" w:sz="0" w:space="0" w:color="auto"/>
            <w:left w:val="none" w:sz="0" w:space="0" w:color="auto"/>
            <w:bottom w:val="none" w:sz="0" w:space="0" w:color="auto"/>
            <w:right w:val="none" w:sz="0" w:space="0" w:color="auto"/>
          </w:divBdr>
        </w:div>
        <w:div w:id="166091493">
          <w:marLeft w:val="60"/>
          <w:marRight w:val="60"/>
          <w:marTop w:val="100"/>
          <w:marBottom w:val="100"/>
          <w:divBdr>
            <w:top w:val="none" w:sz="0" w:space="0" w:color="auto"/>
            <w:left w:val="none" w:sz="0" w:space="0" w:color="auto"/>
            <w:bottom w:val="none" w:sz="0" w:space="0" w:color="auto"/>
            <w:right w:val="none" w:sz="0" w:space="0" w:color="auto"/>
          </w:divBdr>
        </w:div>
        <w:div w:id="614561621">
          <w:marLeft w:val="60"/>
          <w:marRight w:val="60"/>
          <w:marTop w:val="100"/>
          <w:marBottom w:val="100"/>
          <w:divBdr>
            <w:top w:val="none" w:sz="0" w:space="0" w:color="auto"/>
            <w:left w:val="none" w:sz="0" w:space="0" w:color="auto"/>
            <w:bottom w:val="none" w:sz="0" w:space="0" w:color="auto"/>
            <w:right w:val="none" w:sz="0" w:space="0" w:color="auto"/>
          </w:divBdr>
        </w:div>
        <w:div w:id="604075823">
          <w:marLeft w:val="60"/>
          <w:marRight w:val="60"/>
          <w:marTop w:val="100"/>
          <w:marBottom w:val="100"/>
          <w:divBdr>
            <w:top w:val="none" w:sz="0" w:space="0" w:color="auto"/>
            <w:left w:val="none" w:sz="0" w:space="0" w:color="auto"/>
            <w:bottom w:val="none" w:sz="0" w:space="0" w:color="auto"/>
            <w:right w:val="none" w:sz="0" w:space="0" w:color="auto"/>
          </w:divBdr>
        </w:div>
        <w:div w:id="1721442853">
          <w:marLeft w:val="60"/>
          <w:marRight w:val="60"/>
          <w:marTop w:val="100"/>
          <w:marBottom w:val="100"/>
          <w:divBdr>
            <w:top w:val="none" w:sz="0" w:space="0" w:color="auto"/>
            <w:left w:val="none" w:sz="0" w:space="0" w:color="auto"/>
            <w:bottom w:val="none" w:sz="0" w:space="0" w:color="auto"/>
            <w:right w:val="none" w:sz="0" w:space="0" w:color="auto"/>
          </w:divBdr>
        </w:div>
        <w:div w:id="1732456460">
          <w:marLeft w:val="60"/>
          <w:marRight w:val="60"/>
          <w:marTop w:val="100"/>
          <w:marBottom w:val="100"/>
          <w:divBdr>
            <w:top w:val="none" w:sz="0" w:space="0" w:color="auto"/>
            <w:left w:val="none" w:sz="0" w:space="0" w:color="auto"/>
            <w:bottom w:val="none" w:sz="0" w:space="0" w:color="auto"/>
            <w:right w:val="none" w:sz="0" w:space="0" w:color="auto"/>
          </w:divBdr>
        </w:div>
        <w:div w:id="1477643573">
          <w:marLeft w:val="60"/>
          <w:marRight w:val="60"/>
          <w:marTop w:val="100"/>
          <w:marBottom w:val="100"/>
          <w:divBdr>
            <w:top w:val="none" w:sz="0" w:space="0" w:color="auto"/>
            <w:left w:val="none" w:sz="0" w:space="0" w:color="auto"/>
            <w:bottom w:val="none" w:sz="0" w:space="0" w:color="auto"/>
            <w:right w:val="none" w:sz="0" w:space="0" w:color="auto"/>
          </w:divBdr>
        </w:div>
      </w:divsChild>
    </w:div>
    <w:div w:id="638262253">
      <w:bodyDiv w:val="1"/>
      <w:marLeft w:val="0"/>
      <w:marRight w:val="0"/>
      <w:marTop w:val="0"/>
      <w:marBottom w:val="0"/>
      <w:divBdr>
        <w:top w:val="none" w:sz="0" w:space="0" w:color="auto"/>
        <w:left w:val="none" w:sz="0" w:space="0" w:color="auto"/>
        <w:bottom w:val="none" w:sz="0" w:space="0" w:color="auto"/>
        <w:right w:val="none" w:sz="0" w:space="0" w:color="auto"/>
      </w:divBdr>
      <w:divsChild>
        <w:div w:id="515003307">
          <w:marLeft w:val="0"/>
          <w:marRight w:val="0"/>
          <w:marTop w:val="0"/>
          <w:marBottom w:val="0"/>
          <w:divBdr>
            <w:top w:val="none" w:sz="0" w:space="0" w:color="auto"/>
            <w:left w:val="none" w:sz="0" w:space="0" w:color="auto"/>
            <w:bottom w:val="none" w:sz="0" w:space="0" w:color="auto"/>
            <w:right w:val="none" w:sz="0" w:space="0" w:color="auto"/>
          </w:divBdr>
        </w:div>
        <w:div w:id="1467552864">
          <w:marLeft w:val="0"/>
          <w:marRight w:val="0"/>
          <w:marTop w:val="0"/>
          <w:marBottom w:val="0"/>
          <w:divBdr>
            <w:top w:val="none" w:sz="0" w:space="0" w:color="auto"/>
            <w:left w:val="none" w:sz="0" w:space="0" w:color="auto"/>
            <w:bottom w:val="none" w:sz="0" w:space="0" w:color="auto"/>
            <w:right w:val="none" w:sz="0" w:space="0" w:color="auto"/>
          </w:divBdr>
        </w:div>
      </w:divsChild>
    </w:div>
    <w:div w:id="645934325">
      <w:bodyDiv w:val="1"/>
      <w:marLeft w:val="0"/>
      <w:marRight w:val="0"/>
      <w:marTop w:val="0"/>
      <w:marBottom w:val="0"/>
      <w:divBdr>
        <w:top w:val="none" w:sz="0" w:space="0" w:color="auto"/>
        <w:left w:val="none" w:sz="0" w:space="0" w:color="auto"/>
        <w:bottom w:val="none" w:sz="0" w:space="0" w:color="auto"/>
        <w:right w:val="none" w:sz="0" w:space="0" w:color="auto"/>
      </w:divBdr>
    </w:div>
    <w:div w:id="646475109">
      <w:bodyDiv w:val="1"/>
      <w:marLeft w:val="0"/>
      <w:marRight w:val="0"/>
      <w:marTop w:val="0"/>
      <w:marBottom w:val="0"/>
      <w:divBdr>
        <w:top w:val="none" w:sz="0" w:space="0" w:color="auto"/>
        <w:left w:val="none" w:sz="0" w:space="0" w:color="auto"/>
        <w:bottom w:val="none" w:sz="0" w:space="0" w:color="auto"/>
        <w:right w:val="none" w:sz="0" w:space="0" w:color="auto"/>
      </w:divBdr>
    </w:div>
    <w:div w:id="657195502">
      <w:bodyDiv w:val="1"/>
      <w:marLeft w:val="0"/>
      <w:marRight w:val="0"/>
      <w:marTop w:val="0"/>
      <w:marBottom w:val="0"/>
      <w:divBdr>
        <w:top w:val="none" w:sz="0" w:space="0" w:color="auto"/>
        <w:left w:val="none" w:sz="0" w:space="0" w:color="auto"/>
        <w:bottom w:val="none" w:sz="0" w:space="0" w:color="auto"/>
        <w:right w:val="none" w:sz="0" w:space="0" w:color="auto"/>
      </w:divBdr>
      <w:divsChild>
        <w:div w:id="530845077">
          <w:marLeft w:val="0"/>
          <w:marRight w:val="0"/>
          <w:marTop w:val="0"/>
          <w:marBottom w:val="0"/>
          <w:divBdr>
            <w:top w:val="none" w:sz="0" w:space="0" w:color="auto"/>
            <w:left w:val="none" w:sz="0" w:space="0" w:color="auto"/>
            <w:bottom w:val="none" w:sz="0" w:space="0" w:color="auto"/>
            <w:right w:val="none" w:sz="0" w:space="0" w:color="auto"/>
          </w:divBdr>
        </w:div>
      </w:divsChild>
    </w:div>
    <w:div w:id="661811344">
      <w:bodyDiv w:val="1"/>
      <w:marLeft w:val="0"/>
      <w:marRight w:val="0"/>
      <w:marTop w:val="0"/>
      <w:marBottom w:val="0"/>
      <w:divBdr>
        <w:top w:val="none" w:sz="0" w:space="0" w:color="auto"/>
        <w:left w:val="none" w:sz="0" w:space="0" w:color="auto"/>
        <w:bottom w:val="none" w:sz="0" w:space="0" w:color="auto"/>
        <w:right w:val="none" w:sz="0" w:space="0" w:color="auto"/>
      </w:divBdr>
    </w:div>
    <w:div w:id="673340949">
      <w:bodyDiv w:val="1"/>
      <w:marLeft w:val="0"/>
      <w:marRight w:val="0"/>
      <w:marTop w:val="0"/>
      <w:marBottom w:val="0"/>
      <w:divBdr>
        <w:top w:val="none" w:sz="0" w:space="0" w:color="auto"/>
        <w:left w:val="none" w:sz="0" w:space="0" w:color="auto"/>
        <w:bottom w:val="none" w:sz="0" w:space="0" w:color="auto"/>
        <w:right w:val="none" w:sz="0" w:space="0" w:color="auto"/>
      </w:divBdr>
    </w:div>
    <w:div w:id="673608826">
      <w:bodyDiv w:val="1"/>
      <w:marLeft w:val="0"/>
      <w:marRight w:val="0"/>
      <w:marTop w:val="0"/>
      <w:marBottom w:val="0"/>
      <w:divBdr>
        <w:top w:val="none" w:sz="0" w:space="0" w:color="auto"/>
        <w:left w:val="none" w:sz="0" w:space="0" w:color="auto"/>
        <w:bottom w:val="none" w:sz="0" w:space="0" w:color="auto"/>
        <w:right w:val="none" w:sz="0" w:space="0" w:color="auto"/>
      </w:divBdr>
      <w:divsChild>
        <w:div w:id="2038702437">
          <w:marLeft w:val="0"/>
          <w:marRight w:val="0"/>
          <w:marTop w:val="0"/>
          <w:marBottom w:val="0"/>
          <w:divBdr>
            <w:top w:val="none" w:sz="0" w:space="0" w:color="auto"/>
            <w:left w:val="none" w:sz="0" w:space="0" w:color="auto"/>
            <w:bottom w:val="none" w:sz="0" w:space="0" w:color="auto"/>
            <w:right w:val="none" w:sz="0" w:space="0" w:color="auto"/>
          </w:divBdr>
        </w:div>
      </w:divsChild>
    </w:div>
    <w:div w:id="692852133">
      <w:bodyDiv w:val="1"/>
      <w:marLeft w:val="0"/>
      <w:marRight w:val="0"/>
      <w:marTop w:val="0"/>
      <w:marBottom w:val="0"/>
      <w:divBdr>
        <w:top w:val="none" w:sz="0" w:space="0" w:color="auto"/>
        <w:left w:val="none" w:sz="0" w:space="0" w:color="auto"/>
        <w:bottom w:val="none" w:sz="0" w:space="0" w:color="auto"/>
        <w:right w:val="none" w:sz="0" w:space="0" w:color="auto"/>
      </w:divBdr>
    </w:div>
    <w:div w:id="700520510">
      <w:bodyDiv w:val="1"/>
      <w:marLeft w:val="0"/>
      <w:marRight w:val="0"/>
      <w:marTop w:val="0"/>
      <w:marBottom w:val="0"/>
      <w:divBdr>
        <w:top w:val="none" w:sz="0" w:space="0" w:color="auto"/>
        <w:left w:val="none" w:sz="0" w:space="0" w:color="auto"/>
        <w:bottom w:val="none" w:sz="0" w:space="0" w:color="auto"/>
        <w:right w:val="none" w:sz="0" w:space="0" w:color="auto"/>
      </w:divBdr>
    </w:div>
    <w:div w:id="703679493">
      <w:bodyDiv w:val="1"/>
      <w:marLeft w:val="0"/>
      <w:marRight w:val="0"/>
      <w:marTop w:val="0"/>
      <w:marBottom w:val="0"/>
      <w:divBdr>
        <w:top w:val="none" w:sz="0" w:space="0" w:color="auto"/>
        <w:left w:val="none" w:sz="0" w:space="0" w:color="auto"/>
        <w:bottom w:val="none" w:sz="0" w:space="0" w:color="auto"/>
        <w:right w:val="none" w:sz="0" w:space="0" w:color="auto"/>
      </w:divBdr>
    </w:div>
    <w:div w:id="747002047">
      <w:bodyDiv w:val="1"/>
      <w:marLeft w:val="0"/>
      <w:marRight w:val="0"/>
      <w:marTop w:val="0"/>
      <w:marBottom w:val="0"/>
      <w:divBdr>
        <w:top w:val="none" w:sz="0" w:space="0" w:color="auto"/>
        <w:left w:val="none" w:sz="0" w:space="0" w:color="auto"/>
        <w:bottom w:val="none" w:sz="0" w:space="0" w:color="auto"/>
        <w:right w:val="none" w:sz="0" w:space="0" w:color="auto"/>
      </w:divBdr>
    </w:div>
    <w:div w:id="774248603">
      <w:bodyDiv w:val="1"/>
      <w:marLeft w:val="0"/>
      <w:marRight w:val="0"/>
      <w:marTop w:val="0"/>
      <w:marBottom w:val="0"/>
      <w:divBdr>
        <w:top w:val="none" w:sz="0" w:space="0" w:color="auto"/>
        <w:left w:val="none" w:sz="0" w:space="0" w:color="auto"/>
        <w:bottom w:val="none" w:sz="0" w:space="0" w:color="auto"/>
        <w:right w:val="none" w:sz="0" w:space="0" w:color="auto"/>
      </w:divBdr>
    </w:div>
    <w:div w:id="777456787">
      <w:bodyDiv w:val="1"/>
      <w:marLeft w:val="0"/>
      <w:marRight w:val="0"/>
      <w:marTop w:val="0"/>
      <w:marBottom w:val="0"/>
      <w:divBdr>
        <w:top w:val="none" w:sz="0" w:space="0" w:color="auto"/>
        <w:left w:val="none" w:sz="0" w:space="0" w:color="auto"/>
        <w:bottom w:val="none" w:sz="0" w:space="0" w:color="auto"/>
        <w:right w:val="none" w:sz="0" w:space="0" w:color="auto"/>
      </w:divBdr>
      <w:divsChild>
        <w:div w:id="1936862626">
          <w:marLeft w:val="0"/>
          <w:marRight w:val="0"/>
          <w:marTop w:val="0"/>
          <w:marBottom w:val="0"/>
          <w:divBdr>
            <w:top w:val="none" w:sz="0" w:space="0" w:color="auto"/>
            <w:left w:val="none" w:sz="0" w:space="0" w:color="auto"/>
            <w:bottom w:val="none" w:sz="0" w:space="0" w:color="auto"/>
            <w:right w:val="none" w:sz="0" w:space="0" w:color="auto"/>
          </w:divBdr>
        </w:div>
      </w:divsChild>
    </w:div>
    <w:div w:id="819074887">
      <w:bodyDiv w:val="1"/>
      <w:marLeft w:val="0"/>
      <w:marRight w:val="0"/>
      <w:marTop w:val="0"/>
      <w:marBottom w:val="0"/>
      <w:divBdr>
        <w:top w:val="none" w:sz="0" w:space="0" w:color="auto"/>
        <w:left w:val="none" w:sz="0" w:space="0" w:color="auto"/>
        <w:bottom w:val="none" w:sz="0" w:space="0" w:color="auto"/>
        <w:right w:val="none" w:sz="0" w:space="0" w:color="auto"/>
      </w:divBdr>
      <w:divsChild>
        <w:div w:id="1154487836">
          <w:marLeft w:val="0"/>
          <w:marRight w:val="0"/>
          <w:marTop w:val="0"/>
          <w:marBottom w:val="0"/>
          <w:divBdr>
            <w:top w:val="none" w:sz="0" w:space="0" w:color="auto"/>
            <w:left w:val="none" w:sz="0" w:space="0" w:color="auto"/>
            <w:bottom w:val="none" w:sz="0" w:space="0" w:color="auto"/>
            <w:right w:val="none" w:sz="0" w:space="0" w:color="auto"/>
          </w:divBdr>
        </w:div>
      </w:divsChild>
    </w:div>
    <w:div w:id="847253508">
      <w:bodyDiv w:val="1"/>
      <w:marLeft w:val="0"/>
      <w:marRight w:val="0"/>
      <w:marTop w:val="0"/>
      <w:marBottom w:val="0"/>
      <w:divBdr>
        <w:top w:val="none" w:sz="0" w:space="0" w:color="auto"/>
        <w:left w:val="none" w:sz="0" w:space="0" w:color="auto"/>
        <w:bottom w:val="none" w:sz="0" w:space="0" w:color="auto"/>
        <w:right w:val="none" w:sz="0" w:space="0" w:color="auto"/>
      </w:divBdr>
      <w:divsChild>
        <w:div w:id="238296724">
          <w:marLeft w:val="0"/>
          <w:marRight w:val="0"/>
          <w:marTop w:val="0"/>
          <w:marBottom w:val="0"/>
          <w:divBdr>
            <w:top w:val="none" w:sz="0" w:space="0" w:color="auto"/>
            <w:left w:val="none" w:sz="0" w:space="0" w:color="auto"/>
            <w:bottom w:val="none" w:sz="0" w:space="0" w:color="auto"/>
            <w:right w:val="none" w:sz="0" w:space="0" w:color="auto"/>
          </w:divBdr>
        </w:div>
      </w:divsChild>
    </w:div>
    <w:div w:id="853376564">
      <w:bodyDiv w:val="1"/>
      <w:marLeft w:val="0"/>
      <w:marRight w:val="0"/>
      <w:marTop w:val="0"/>
      <w:marBottom w:val="0"/>
      <w:divBdr>
        <w:top w:val="none" w:sz="0" w:space="0" w:color="auto"/>
        <w:left w:val="none" w:sz="0" w:space="0" w:color="auto"/>
        <w:bottom w:val="none" w:sz="0" w:space="0" w:color="auto"/>
        <w:right w:val="none" w:sz="0" w:space="0" w:color="auto"/>
      </w:divBdr>
      <w:divsChild>
        <w:div w:id="586186338">
          <w:marLeft w:val="0"/>
          <w:marRight w:val="0"/>
          <w:marTop w:val="0"/>
          <w:marBottom w:val="0"/>
          <w:divBdr>
            <w:top w:val="none" w:sz="0" w:space="0" w:color="auto"/>
            <w:left w:val="none" w:sz="0" w:space="0" w:color="auto"/>
            <w:bottom w:val="none" w:sz="0" w:space="0" w:color="auto"/>
            <w:right w:val="none" w:sz="0" w:space="0" w:color="auto"/>
          </w:divBdr>
        </w:div>
      </w:divsChild>
    </w:div>
    <w:div w:id="870189657">
      <w:bodyDiv w:val="1"/>
      <w:marLeft w:val="0"/>
      <w:marRight w:val="0"/>
      <w:marTop w:val="0"/>
      <w:marBottom w:val="0"/>
      <w:divBdr>
        <w:top w:val="none" w:sz="0" w:space="0" w:color="auto"/>
        <w:left w:val="none" w:sz="0" w:space="0" w:color="auto"/>
        <w:bottom w:val="none" w:sz="0" w:space="0" w:color="auto"/>
        <w:right w:val="none" w:sz="0" w:space="0" w:color="auto"/>
      </w:divBdr>
    </w:div>
    <w:div w:id="887956825">
      <w:bodyDiv w:val="1"/>
      <w:marLeft w:val="0"/>
      <w:marRight w:val="0"/>
      <w:marTop w:val="0"/>
      <w:marBottom w:val="0"/>
      <w:divBdr>
        <w:top w:val="none" w:sz="0" w:space="0" w:color="auto"/>
        <w:left w:val="none" w:sz="0" w:space="0" w:color="auto"/>
        <w:bottom w:val="none" w:sz="0" w:space="0" w:color="auto"/>
        <w:right w:val="none" w:sz="0" w:space="0" w:color="auto"/>
      </w:divBdr>
    </w:div>
    <w:div w:id="898856220">
      <w:bodyDiv w:val="1"/>
      <w:marLeft w:val="0"/>
      <w:marRight w:val="0"/>
      <w:marTop w:val="0"/>
      <w:marBottom w:val="0"/>
      <w:divBdr>
        <w:top w:val="none" w:sz="0" w:space="0" w:color="auto"/>
        <w:left w:val="none" w:sz="0" w:space="0" w:color="auto"/>
        <w:bottom w:val="none" w:sz="0" w:space="0" w:color="auto"/>
        <w:right w:val="none" w:sz="0" w:space="0" w:color="auto"/>
      </w:divBdr>
      <w:divsChild>
        <w:div w:id="1249459592">
          <w:marLeft w:val="0"/>
          <w:marRight w:val="0"/>
          <w:marTop w:val="0"/>
          <w:marBottom w:val="0"/>
          <w:divBdr>
            <w:top w:val="none" w:sz="0" w:space="0" w:color="auto"/>
            <w:left w:val="none" w:sz="0" w:space="0" w:color="auto"/>
            <w:bottom w:val="none" w:sz="0" w:space="0" w:color="auto"/>
            <w:right w:val="none" w:sz="0" w:space="0" w:color="auto"/>
          </w:divBdr>
        </w:div>
      </w:divsChild>
    </w:div>
    <w:div w:id="915438880">
      <w:bodyDiv w:val="1"/>
      <w:marLeft w:val="0"/>
      <w:marRight w:val="0"/>
      <w:marTop w:val="0"/>
      <w:marBottom w:val="0"/>
      <w:divBdr>
        <w:top w:val="none" w:sz="0" w:space="0" w:color="auto"/>
        <w:left w:val="none" w:sz="0" w:space="0" w:color="auto"/>
        <w:bottom w:val="none" w:sz="0" w:space="0" w:color="auto"/>
        <w:right w:val="none" w:sz="0" w:space="0" w:color="auto"/>
      </w:divBdr>
    </w:div>
    <w:div w:id="918295948">
      <w:bodyDiv w:val="1"/>
      <w:marLeft w:val="0"/>
      <w:marRight w:val="0"/>
      <w:marTop w:val="0"/>
      <w:marBottom w:val="0"/>
      <w:divBdr>
        <w:top w:val="none" w:sz="0" w:space="0" w:color="auto"/>
        <w:left w:val="none" w:sz="0" w:space="0" w:color="auto"/>
        <w:bottom w:val="none" w:sz="0" w:space="0" w:color="auto"/>
        <w:right w:val="none" w:sz="0" w:space="0" w:color="auto"/>
      </w:divBdr>
      <w:divsChild>
        <w:div w:id="2140687747">
          <w:marLeft w:val="0"/>
          <w:marRight w:val="0"/>
          <w:marTop w:val="0"/>
          <w:marBottom w:val="0"/>
          <w:divBdr>
            <w:top w:val="none" w:sz="0" w:space="0" w:color="auto"/>
            <w:left w:val="none" w:sz="0" w:space="0" w:color="auto"/>
            <w:bottom w:val="none" w:sz="0" w:space="0" w:color="auto"/>
            <w:right w:val="none" w:sz="0" w:space="0" w:color="auto"/>
          </w:divBdr>
        </w:div>
      </w:divsChild>
    </w:div>
    <w:div w:id="930241581">
      <w:bodyDiv w:val="1"/>
      <w:marLeft w:val="0"/>
      <w:marRight w:val="0"/>
      <w:marTop w:val="0"/>
      <w:marBottom w:val="0"/>
      <w:divBdr>
        <w:top w:val="none" w:sz="0" w:space="0" w:color="auto"/>
        <w:left w:val="none" w:sz="0" w:space="0" w:color="auto"/>
        <w:bottom w:val="none" w:sz="0" w:space="0" w:color="auto"/>
        <w:right w:val="none" w:sz="0" w:space="0" w:color="auto"/>
      </w:divBdr>
      <w:divsChild>
        <w:div w:id="1086460567">
          <w:marLeft w:val="0"/>
          <w:marRight w:val="0"/>
          <w:marTop w:val="0"/>
          <w:marBottom w:val="0"/>
          <w:divBdr>
            <w:top w:val="none" w:sz="0" w:space="0" w:color="auto"/>
            <w:left w:val="none" w:sz="0" w:space="0" w:color="auto"/>
            <w:bottom w:val="none" w:sz="0" w:space="0" w:color="auto"/>
            <w:right w:val="none" w:sz="0" w:space="0" w:color="auto"/>
          </w:divBdr>
        </w:div>
      </w:divsChild>
    </w:div>
    <w:div w:id="940651520">
      <w:bodyDiv w:val="1"/>
      <w:marLeft w:val="0"/>
      <w:marRight w:val="0"/>
      <w:marTop w:val="0"/>
      <w:marBottom w:val="0"/>
      <w:divBdr>
        <w:top w:val="none" w:sz="0" w:space="0" w:color="auto"/>
        <w:left w:val="none" w:sz="0" w:space="0" w:color="auto"/>
        <w:bottom w:val="none" w:sz="0" w:space="0" w:color="auto"/>
        <w:right w:val="none" w:sz="0" w:space="0" w:color="auto"/>
      </w:divBdr>
    </w:div>
    <w:div w:id="943029505">
      <w:bodyDiv w:val="1"/>
      <w:marLeft w:val="0"/>
      <w:marRight w:val="0"/>
      <w:marTop w:val="0"/>
      <w:marBottom w:val="0"/>
      <w:divBdr>
        <w:top w:val="none" w:sz="0" w:space="0" w:color="auto"/>
        <w:left w:val="none" w:sz="0" w:space="0" w:color="auto"/>
        <w:bottom w:val="none" w:sz="0" w:space="0" w:color="auto"/>
        <w:right w:val="none" w:sz="0" w:space="0" w:color="auto"/>
      </w:divBdr>
    </w:div>
    <w:div w:id="973170037">
      <w:bodyDiv w:val="1"/>
      <w:marLeft w:val="0"/>
      <w:marRight w:val="0"/>
      <w:marTop w:val="0"/>
      <w:marBottom w:val="0"/>
      <w:divBdr>
        <w:top w:val="none" w:sz="0" w:space="0" w:color="auto"/>
        <w:left w:val="none" w:sz="0" w:space="0" w:color="auto"/>
        <w:bottom w:val="none" w:sz="0" w:space="0" w:color="auto"/>
        <w:right w:val="none" w:sz="0" w:space="0" w:color="auto"/>
      </w:divBdr>
    </w:div>
    <w:div w:id="974724058">
      <w:bodyDiv w:val="1"/>
      <w:marLeft w:val="0"/>
      <w:marRight w:val="0"/>
      <w:marTop w:val="0"/>
      <w:marBottom w:val="0"/>
      <w:divBdr>
        <w:top w:val="none" w:sz="0" w:space="0" w:color="auto"/>
        <w:left w:val="none" w:sz="0" w:space="0" w:color="auto"/>
        <w:bottom w:val="none" w:sz="0" w:space="0" w:color="auto"/>
        <w:right w:val="none" w:sz="0" w:space="0" w:color="auto"/>
      </w:divBdr>
    </w:div>
    <w:div w:id="978846207">
      <w:bodyDiv w:val="1"/>
      <w:marLeft w:val="0"/>
      <w:marRight w:val="0"/>
      <w:marTop w:val="0"/>
      <w:marBottom w:val="0"/>
      <w:divBdr>
        <w:top w:val="none" w:sz="0" w:space="0" w:color="auto"/>
        <w:left w:val="none" w:sz="0" w:space="0" w:color="auto"/>
        <w:bottom w:val="none" w:sz="0" w:space="0" w:color="auto"/>
        <w:right w:val="none" w:sz="0" w:space="0" w:color="auto"/>
      </w:divBdr>
    </w:div>
    <w:div w:id="981807375">
      <w:bodyDiv w:val="1"/>
      <w:marLeft w:val="0"/>
      <w:marRight w:val="0"/>
      <w:marTop w:val="0"/>
      <w:marBottom w:val="0"/>
      <w:divBdr>
        <w:top w:val="none" w:sz="0" w:space="0" w:color="auto"/>
        <w:left w:val="none" w:sz="0" w:space="0" w:color="auto"/>
        <w:bottom w:val="none" w:sz="0" w:space="0" w:color="auto"/>
        <w:right w:val="none" w:sz="0" w:space="0" w:color="auto"/>
      </w:divBdr>
    </w:div>
    <w:div w:id="995452887">
      <w:bodyDiv w:val="1"/>
      <w:marLeft w:val="0"/>
      <w:marRight w:val="0"/>
      <w:marTop w:val="0"/>
      <w:marBottom w:val="0"/>
      <w:divBdr>
        <w:top w:val="none" w:sz="0" w:space="0" w:color="auto"/>
        <w:left w:val="none" w:sz="0" w:space="0" w:color="auto"/>
        <w:bottom w:val="none" w:sz="0" w:space="0" w:color="auto"/>
        <w:right w:val="none" w:sz="0" w:space="0" w:color="auto"/>
      </w:divBdr>
    </w:div>
    <w:div w:id="1036270664">
      <w:bodyDiv w:val="1"/>
      <w:marLeft w:val="0"/>
      <w:marRight w:val="0"/>
      <w:marTop w:val="0"/>
      <w:marBottom w:val="0"/>
      <w:divBdr>
        <w:top w:val="none" w:sz="0" w:space="0" w:color="auto"/>
        <w:left w:val="none" w:sz="0" w:space="0" w:color="auto"/>
        <w:bottom w:val="none" w:sz="0" w:space="0" w:color="auto"/>
        <w:right w:val="none" w:sz="0" w:space="0" w:color="auto"/>
      </w:divBdr>
    </w:div>
    <w:div w:id="1046219943">
      <w:bodyDiv w:val="1"/>
      <w:marLeft w:val="0"/>
      <w:marRight w:val="0"/>
      <w:marTop w:val="0"/>
      <w:marBottom w:val="0"/>
      <w:divBdr>
        <w:top w:val="none" w:sz="0" w:space="0" w:color="auto"/>
        <w:left w:val="none" w:sz="0" w:space="0" w:color="auto"/>
        <w:bottom w:val="none" w:sz="0" w:space="0" w:color="auto"/>
        <w:right w:val="none" w:sz="0" w:space="0" w:color="auto"/>
      </w:divBdr>
    </w:div>
    <w:div w:id="1048382478">
      <w:bodyDiv w:val="1"/>
      <w:marLeft w:val="0"/>
      <w:marRight w:val="0"/>
      <w:marTop w:val="0"/>
      <w:marBottom w:val="0"/>
      <w:divBdr>
        <w:top w:val="none" w:sz="0" w:space="0" w:color="auto"/>
        <w:left w:val="none" w:sz="0" w:space="0" w:color="auto"/>
        <w:bottom w:val="none" w:sz="0" w:space="0" w:color="auto"/>
        <w:right w:val="none" w:sz="0" w:space="0" w:color="auto"/>
      </w:divBdr>
      <w:divsChild>
        <w:div w:id="1902714967">
          <w:marLeft w:val="0"/>
          <w:marRight w:val="0"/>
          <w:marTop w:val="0"/>
          <w:marBottom w:val="0"/>
          <w:divBdr>
            <w:top w:val="none" w:sz="0" w:space="0" w:color="auto"/>
            <w:left w:val="none" w:sz="0" w:space="0" w:color="auto"/>
            <w:bottom w:val="none" w:sz="0" w:space="0" w:color="auto"/>
            <w:right w:val="none" w:sz="0" w:space="0" w:color="auto"/>
          </w:divBdr>
        </w:div>
      </w:divsChild>
    </w:div>
    <w:div w:id="1056703233">
      <w:bodyDiv w:val="1"/>
      <w:marLeft w:val="0"/>
      <w:marRight w:val="0"/>
      <w:marTop w:val="0"/>
      <w:marBottom w:val="0"/>
      <w:divBdr>
        <w:top w:val="none" w:sz="0" w:space="0" w:color="auto"/>
        <w:left w:val="none" w:sz="0" w:space="0" w:color="auto"/>
        <w:bottom w:val="none" w:sz="0" w:space="0" w:color="auto"/>
        <w:right w:val="none" w:sz="0" w:space="0" w:color="auto"/>
      </w:divBdr>
      <w:divsChild>
        <w:div w:id="1184368916">
          <w:marLeft w:val="0"/>
          <w:marRight w:val="0"/>
          <w:marTop w:val="0"/>
          <w:marBottom w:val="0"/>
          <w:divBdr>
            <w:top w:val="none" w:sz="0" w:space="0" w:color="auto"/>
            <w:left w:val="none" w:sz="0" w:space="0" w:color="auto"/>
            <w:bottom w:val="none" w:sz="0" w:space="0" w:color="auto"/>
            <w:right w:val="none" w:sz="0" w:space="0" w:color="auto"/>
          </w:divBdr>
        </w:div>
        <w:div w:id="1624923318">
          <w:marLeft w:val="0"/>
          <w:marRight w:val="0"/>
          <w:marTop w:val="0"/>
          <w:marBottom w:val="0"/>
          <w:divBdr>
            <w:top w:val="none" w:sz="0" w:space="0" w:color="auto"/>
            <w:left w:val="none" w:sz="0" w:space="0" w:color="auto"/>
            <w:bottom w:val="none" w:sz="0" w:space="0" w:color="auto"/>
            <w:right w:val="none" w:sz="0" w:space="0" w:color="auto"/>
          </w:divBdr>
        </w:div>
      </w:divsChild>
    </w:div>
    <w:div w:id="1063983734">
      <w:bodyDiv w:val="1"/>
      <w:marLeft w:val="0"/>
      <w:marRight w:val="0"/>
      <w:marTop w:val="0"/>
      <w:marBottom w:val="0"/>
      <w:divBdr>
        <w:top w:val="none" w:sz="0" w:space="0" w:color="auto"/>
        <w:left w:val="none" w:sz="0" w:space="0" w:color="auto"/>
        <w:bottom w:val="none" w:sz="0" w:space="0" w:color="auto"/>
        <w:right w:val="none" w:sz="0" w:space="0" w:color="auto"/>
      </w:divBdr>
    </w:div>
    <w:div w:id="1067919343">
      <w:bodyDiv w:val="1"/>
      <w:marLeft w:val="0"/>
      <w:marRight w:val="0"/>
      <w:marTop w:val="0"/>
      <w:marBottom w:val="0"/>
      <w:divBdr>
        <w:top w:val="none" w:sz="0" w:space="0" w:color="auto"/>
        <w:left w:val="none" w:sz="0" w:space="0" w:color="auto"/>
        <w:bottom w:val="none" w:sz="0" w:space="0" w:color="auto"/>
        <w:right w:val="none" w:sz="0" w:space="0" w:color="auto"/>
      </w:divBdr>
      <w:divsChild>
        <w:div w:id="1268730480">
          <w:marLeft w:val="0"/>
          <w:marRight w:val="0"/>
          <w:marTop w:val="0"/>
          <w:marBottom w:val="0"/>
          <w:divBdr>
            <w:top w:val="none" w:sz="0" w:space="0" w:color="auto"/>
            <w:left w:val="none" w:sz="0" w:space="0" w:color="auto"/>
            <w:bottom w:val="none" w:sz="0" w:space="0" w:color="auto"/>
            <w:right w:val="none" w:sz="0" w:space="0" w:color="auto"/>
          </w:divBdr>
        </w:div>
      </w:divsChild>
    </w:div>
    <w:div w:id="1084957550">
      <w:bodyDiv w:val="1"/>
      <w:marLeft w:val="0"/>
      <w:marRight w:val="0"/>
      <w:marTop w:val="0"/>
      <w:marBottom w:val="0"/>
      <w:divBdr>
        <w:top w:val="none" w:sz="0" w:space="0" w:color="auto"/>
        <w:left w:val="none" w:sz="0" w:space="0" w:color="auto"/>
        <w:bottom w:val="none" w:sz="0" w:space="0" w:color="auto"/>
        <w:right w:val="none" w:sz="0" w:space="0" w:color="auto"/>
      </w:divBdr>
    </w:div>
    <w:div w:id="1091008281">
      <w:bodyDiv w:val="1"/>
      <w:marLeft w:val="0"/>
      <w:marRight w:val="0"/>
      <w:marTop w:val="0"/>
      <w:marBottom w:val="0"/>
      <w:divBdr>
        <w:top w:val="none" w:sz="0" w:space="0" w:color="auto"/>
        <w:left w:val="none" w:sz="0" w:space="0" w:color="auto"/>
        <w:bottom w:val="none" w:sz="0" w:space="0" w:color="auto"/>
        <w:right w:val="none" w:sz="0" w:space="0" w:color="auto"/>
      </w:divBdr>
    </w:div>
    <w:div w:id="1094479506">
      <w:bodyDiv w:val="1"/>
      <w:marLeft w:val="0"/>
      <w:marRight w:val="0"/>
      <w:marTop w:val="0"/>
      <w:marBottom w:val="0"/>
      <w:divBdr>
        <w:top w:val="none" w:sz="0" w:space="0" w:color="auto"/>
        <w:left w:val="none" w:sz="0" w:space="0" w:color="auto"/>
        <w:bottom w:val="none" w:sz="0" w:space="0" w:color="auto"/>
        <w:right w:val="none" w:sz="0" w:space="0" w:color="auto"/>
      </w:divBdr>
      <w:divsChild>
        <w:div w:id="1809661825">
          <w:marLeft w:val="0"/>
          <w:marRight w:val="0"/>
          <w:marTop w:val="0"/>
          <w:marBottom w:val="0"/>
          <w:divBdr>
            <w:top w:val="none" w:sz="0" w:space="0" w:color="auto"/>
            <w:left w:val="none" w:sz="0" w:space="0" w:color="auto"/>
            <w:bottom w:val="none" w:sz="0" w:space="0" w:color="auto"/>
            <w:right w:val="none" w:sz="0" w:space="0" w:color="auto"/>
          </w:divBdr>
        </w:div>
      </w:divsChild>
    </w:div>
    <w:div w:id="1096293064">
      <w:bodyDiv w:val="1"/>
      <w:marLeft w:val="0"/>
      <w:marRight w:val="0"/>
      <w:marTop w:val="0"/>
      <w:marBottom w:val="0"/>
      <w:divBdr>
        <w:top w:val="none" w:sz="0" w:space="0" w:color="auto"/>
        <w:left w:val="none" w:sz="0" w:space="0" w:color="auto"/>
        <w:bottom w:val="none" w:sz="0" w:space="0" w:color="auto"/>
        <w:right w:val="none" w:sz="0" w:space="0" w:color="auto"/>
      </w:divBdr>
      <w:divsChild>
        <w:div w:id="1176457236">
          <w:marLeft w:val="0"/>
          <w:marRight w:val="0"/>
          <w:marTop w:val="0"/>
          <w:marBottom w:val="0"/>
          <w:divBdr>
            <w:top w:val="none" w:sz="0" w:space="0" w:color="auto"/>
            <w:left w:val="none" w:sz="0" w:space="0" w:color="auto"/>
            <w:bottom w:val="none" w:sz="0" w:space="0" w:color="auto"/>
            <w:right w:val="none" w:sz="0" w:space="0" w:color="auto"/>
          </w:divBdr>
        </w:div>
      </w:divsChild>
    </w:div>
    <w:div w:id="1107429060">
      <w:bodyDiv w:val="1"/>
      <w:marLeft w:val="0"/>
      <w:marRight w:val="0"/>
      <w:marTop w:val="0"/>
      <w:marBottom w:val="0"/>
      <w:divBdr>
        <w:top w:val="none" w:sz="0" w:space="0" w:color="auto"/>
        <w:left w:val="none" w:sz="0" w:space="0" w:color="auto"/>
        <w:bottom w:val="none" w:sz="0" w:space="0" w:color="auto"/>
        <w:right w:val="none" w:sz="0" w:space="0" w:color="auto"/>
      </w:divBdr>
      <w:divsChild>
        <w:div w:id="1787187674">
          <w:marLeft w:val="0"/>
          <w:marRight w:val="0"/>
          <w:marTop w:val="0"/>
          <w:marBottom w:val="0"/>
          <w:divBdr>
            <w:top w:val="none" w:sz="0" w:space="0" w:color="auto"/>
            <w:left w:val="none" w:sz="0" w:space="0" w:color="auto"/>
            <w:bottom w:val="none" w:sz="0" w:space="0" w:color="auto"/>
            <w:right w:val="none" w:sz="0" w:space="0" w:color="auto"/>
          </w:divBdr>
        </w:div>
      </w:divsChild>
    </w:div>
    <w:div w:id="1113404243">
      <w:bodyDiv w:val="1"/>
      <w:marLeft w:val="0"/>
      <w:marRight w:val="0"/>
      <w:marTop w:val="0"/>
      <w:marBottom w:val="0"/>
      <w:divBdr>
        <w:top w:val="none" w:sz="0" w:space="0" w:color="auto"/>
        <w:left w:val="none" w:sz="0" w:space="0" w:color="auto"/>
        <w:bottom w:val="none" w:sz="0" w:space="0" w:color="auto"/>
        <w:right w:val="none" w:sz="0" w:space="0" w:color="auto"/>
      </w:divBdr>
      <w:divsChild>
        <w:div w:id="1355037462">
          <w:marLeft w:val="60"/>
          <w:marRight w:val="60"/>
          <w:marTop w:val="100"/>
          <w:marBottom w:val="100"/>
          <w:divBdr>
            <w:top w:val="none" w:sz="0" w:space="0" w:color="auto"/>
            <w:left w:val="none" w:sz="0" w:space="0" w:color="auto"/>
            <w:bottom w:val="none" w:sz="0" w:space="0" w:color="auto"/>
            <w:right w:val="none" w:sz="0" w:space="0" w:color="auto"/>
          </w:divBdr>
          <w:divsChild>
            <w:div w:id="380637868">
              <w:marLeft w:val="0"/>
              <w:marRight w:val="0"/>
              <w:marTop w:val="0"/>
              <w:marBottom w:val="0"/>
              <w:divBdr>
                <w:top w:val="none" w:sz="0" w:space="0" w:color="auto"/>
                <w:left w:val="none" w:sz="0" w:space="0" w:color="auto"/>
                <w:bottom w:val="none" w:sz="0" w:space="0" w:color="auto"/>
                <w:right w:val="none" w:sz="0" w:space="0" w:color="auto"/>
              </w:divBdr>
            </w:div>
          </w:divsChild>
        </w:div>
        <w:div w:id="1181703851">
          <w:marLeft w:val="60"/>
          <w:marRight w:val="60"/>
          <w:marTop w:val="100"/>
          <w:marBottom w:val="100"/>
          <w:divBdr>
            <w:top w:val="none" w:sz="0" w:space="0" w:color="auto"/>
            <w:left w:val="none" w:sz="0" w:space="0" w:color="auto"/>
            <w:bottom w:val="none" w:sz="0" w:space="0" w:color="auto"/>
            <w:right w:val="none" w:sz="0" w:space="0" w:color="auto"/>
          </w:divBdr>
          <w:divsChild>
            <w:div w:id="122587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3123">
      <w:bodyDiv w:val="1"/>
      <w:marLeft w:val="0"/>
      <w:marRight w:val="0"/>
      <w:marTop w:val="0"/>
      <w:marBottom w:val="0"/>
      <w:divBdr>
        <w:top w:val="none" w:sz="0" w:space="0" w:color="auto"/>
        <w:left w:val="none" w:sz="0" w:space="0" w:color="auto"/>
        <w:bottom w:val="none" w:sz="0" w:space="0" w:color="auto"/>
        <w:right w:val="none" w:sz="0" w:space="0" w:color="auto"/>
      </w:divBdr>
    </w:div>
    <w:div w:id="1125540745">
      <w:bodyDiv w:val="1"/>
      <w:marLeft w:val="0"/>
      <w:marRight w:val="0"/>
      <w:marTop w:val="0"/>
      <w:marBottom w:val="0"/>
      <w:divBdr>
        <w:top w:val="none" w:sz="0" w:space="0" w:color="auto"/>
        <w:left w:val="none" w:sz="0" w:space="0" w:color="auto"/>
        <w:bottom w:val="none" w:sz="0" w:space="0" w:color="auto"/>
        <w:right w:val="none" w:sz="0" w:space="0" w:color="auto"/>
      </w:divBdr>
    </w:div>
    <w:div w:id="1129319479">
      <w:bodyDiv w:val="1"/>
      <w:marLeft w:val="0"/>
      <w:marRight w:val="0"/>
      <w:marTop w:val="0"/>
      <w:marBottom w:val="0"/>
      <w:divBdr>
        <w:top w:val="none" w:sz="0" w:space="0" w:color="auto"/>
        <w:left w:val="none" w:sz="0" w:space="0" w:color="auto"/>
        <w:bottom w:val="none" w:sz="0" w:space="0" w:color="auto"/>
        <w:right w:val="none" w:sz="0" w:space="0" w:color="auto"/>
      </w:divBdr>
    </w:div>
    <w:div w:id="1151679851">
      <w:bodyDiv w:val="1"/>
      <w:marLeft w:val="0"/>
      <w:marRight w:val="0"/>
      <w:marTop w:val="0"/>
      <w:marBottom w:val="0"/>
      <w:divBdr>
        <w:top w:val="none" w:sz="0" w:space="0" w:color="auto"/>
        <w:left w:val="none" w:sz="0" w:space="0" w:color="auto"/>
        <w:bottom w:val="none" w:sz="0" w:space="0" w:color="auto"/>
        <w:right w:val="none" w:sz="0" w:space="0" w:color="auto"/>
      </w:divBdr>
    </w:div>
    <w:div w:id="1186483364">
      <w:bodyDiv w:val="1"/>
      <w:marLeft w:val="0"/>
      <w:marRight w:val="0"/>
      <w:marTop w:val="0"/>
      <w:marBottom w:val="0"/>
      <w:divBdr>
        <w:top w:val="none" w:sz="0" w:space="0" w:color="auto"/>
        <w:left w:val="none" w:sz="0" w:space="0" w:color="auto"/>
        <w:bottom w:val="none" w:sz="0" w:space="0" w:color="auto"/>
        <w:right w:val="none" w:sz="0" w:space="0" w:color="auto"/>
      </w:divBdr>
    </w:div>
    <w:div w:id="1194222115">
      <w:bodyDiv w:val="1"/>
      <w:marLeft w:val="0"/>
      <w:marRight w:val="0"/>
      <w:marTop w:val="0"/>
      <w:marBottom w:val="0"/>
      <w:divBdr>
        <w:top w:val="none" w:sz="0" w:space="0" w:color="auto"/>
        <w:left w:val="none" w:sz="0" w:space="0" w:color="auto"/>
        <w:bottom w:val="none" w:sz="0" w:space="0" w:color="auto"/>
        <w:right w:val="none" w:sz="0" w:space="0" w:color="auto"/>
      </w:divBdr>
    </w:div>
    <w:div w:id="1204708331">
      <w:bodyDiv w:val="1"/>
      <w:marLeft w:val="0"/>
      <w:marRight w:val="0"/>
      <w:marTop w:val="0"/>
      <w:marBottom w:val="0"/>
      <w:divBdr>
        <w:top w:val="none" w:sz="0" w:space="0" w:color="auto"/>
        <w:left w:val="none" w:sz="0" w:space="0" w:color="auto"/>
        <w:bottom w:val="none" w:sz="0" w:space="0" w:color="auto"/>
        <w:right w:val="none" w:sz="0" w:space="0" w:color="auto"/>
      </w:divBdr>
    </w:div>
    <w:div w:id="1211770047">
      <w:bodyDiv w:val="1"/>
      <w:marLeft w:val="0"/>
      <w:marRight w:val="0"/>
      <w:marTop w:val="0"/>
      <w:marBottom w:val="0"/>
      <w:divBdr>
        <w:top w:val="none" w:sz="0" w:space="0" w:color="auto"/>
        <w:left w:val="none" w:sz="0" w:space="0" w:color="auto"/>
        <w:bottom w:val="none" w:sz="0" w:space="0" w:color="auto"/>
        <w:right w:val="none" w:sz="0" w:space="0" w:color="auto"/>
      </w:divBdr>
    </w:div>
    <w:div w:id="1214847697">
      <w:bodyDiv w:val="1"/>
      <w:marLeft w:val="0"/>
      <w:marRight w:val="0"/>
      <w:marTop w:val="0"/>
      <w:marBottom w:val="0"/>
      <w:divBdr>
        <w:top w:val="none" w:sz="0" w:space="0" w:color="auto"/>
        <w:left w:val="none" w:sz="0" w:space="0" w:color="auto"/>
        <w:bottom w:val="none" w:sz="0" w:space="0" w:color="auto"/>
        <w:right w:val="none" w:sz="0" w:space="0" w:color="auto"/>
      </w:divBdr>
    </w:div>
    <w:div w:id="1240141493">
      <w:bodyDiv w:val="1"/>
      <w:marLeft w:val="0"/>
      <w:marRight w:val="0"/>
      <w:marTop w:val="0"/>
      <w:marBottom w:val="0"/>
      <w:divBdr>
        <w:top w:val="none" w:sz="0" w:space="0" w:color="auto"/>
        <w:left w:val="none" w:sz="0" w:space="0" w:color="auto"/>
        <w:bottom w:val="none" w:sz="0" w:space="0" w:color="auto"/>
        <w:right w:val="none" w:sz="0" w:space="0" w:color="auto"/>
      </w:divBdr>
    </w:div>
    <w:div w:id="1241526609">
      <w:bodyDiv w:val="1"/>
      <w:marLeft w:val="0"/>
      <w:marRight w:val="0"/>
      <w:marTop w:val="0"/>
      <w:marBottom w:val="0"/>
      <w:divBdr>
        <w:top w:val="none" w:sz="0" w:space="0" w:color="auto"/>
        <w:left w:val="none" w:sz="0" w:space="0" w:color="auto"/>
        <w:bottom w:val="none" w:sz="0" w:space="0" w:color="auto"/>
        <w:right w:val="none" w:sz="0" w:space="0" w:color="auto"/>
      </w:divBdr>
    </w:div>
    <w:div w:id="1243417284">
      <w:bodyDiv w:val="1"/>
      <w:marLeft w:val="0"/>
      <w:marRight w:val="0"/>
      <w:marTop w:val="0"/>
      <w:marBottom w:val="0"/>
      <w:divBdr>
        <w:top w:val="none" w:sz="0" w:space="0" w:color="auto"/>
        <w:left w:val="none" w:sz="0" w:space="0" w:color="auto"/>
        <w:bottom w:val="none" w:sz="0" w:space="0" w:color="auto"/>
        <w:right w:val="none" w:sz="0" w:space="0" w:color="auto"/>
      </w:divBdr>
      <w:divsChild>
        <w:div w:id="2070416684">
          <w:marLeft w:val="0"/>
          <w:marRight w:val="0"/>
          <w:marTop w:val="0"/>
          <w:marBottom w:val="0"/>
          <w:divBdr>
            <w:top w:val="none" w:sz="0" w:space="0" w:color="auto"/>
            <w:left w:val="none" w:sz="0" w:space="0" w:color="auto"/>
            <w:bottom w:val="none" w:sz="0" w:space="0" w:color="auto"/>
            <w:right w:val="none" w:sz="0" w:space="0" w:color="auto"/>
          </w:divBdr>
        </w:div>
      </w:divsChild>
    </w:div>
    <w:div w:id="1247687980">
      <w:bodyDiv w:val="1"/>
      <w:marLeft w:val="0"/>
      <w:marRight w:val="0"/>
      <w:marTop w:val="0"/>
      <w:marBottom w:val="0"/>
      <w:divBdr>
        <w:top w:val="none" w:sz="0" w:space="0" w:color="auto"/>
        <w:left w:val="none" w:sz="0" w:space="0" w:color="auto"/>
        <w:bottom w:val="none" w:sz="0" w:space="0" w:color="auto"/>
        <w:right w:val="none" w:sz="0" w:space="0" w:color="auto"/>
      </w:divBdr>
      <w:divsChild>
        <w:div w:id="1255287126">
          <w:marLeft w:val="0"/>
          <w:marRight w:val="0"/>
          <w:marTop w:val="0"/>
          <w:marBottom w:val="0"/>
          <w:divBdr>
            <w:top w:val="none" w:sz="0" w:space="0" w:color="auto"/>
            <w:left w:val="none" w:sz="0" w:space="0" w:color="auto"/>
            <w:bottom w:val="none" w:sz="0" w:space="0" w:color="auto"/>
            <w:right w:val="none" w:sz="0" w:space="0" w:color="auto"/>
          </w:divBdr>
        </w:div>
      </w:divsChild>
    </w:div>
    <w:div w:id="1253661693">
      <w:bodyDiv w:val="1"/>
      <w:marLeft w:val="0"/>
      <w:marRight w:val="0"/>
      <w:marTop w:val="0"/>
      <w:marBottom w:val="0"/>
      <w:divBdr>
        <w:top w:val="none" w:sz="0" w:space="0" w:color="auto"/>
        <w:left w:val="none" w:sz="0" w:space="0" w:color="auto"/>
        <w:bottom w:val="none" w:sz="0" w:space="0" w:color="auto"/>
        <w:right w:val="none" w:sz="0" w:space="0" w:color="auto"/>
      </w:divBdr>
    </w:div>
    <w:div w:id="1276862402">
      <w:bodyDiv w:val="1"/>
      <w:marLeft w:val="0"/>
      <w:marRight w:val="0"/>
      <w:marTop w:val="0"/>
      <w:marBottom w:val="0"/>
      <w:divBdr>
        <w:top w:val="none" w:sz="0" w:space="0" w:color="auto"/>
        <w:left w:val="none" w:sz="0" w:space="0" w:color="auto"/>
        <w:bottom w:val="none" w:sz="0" w:space="0" w:color="auto"/>
        <w:right w:val="none" w:sz="0" w:space="0" w:color="auto"/>
      </w:divBdr>
      <w:divsChild>
        <w:div w:id="45185982">
          <w:marLeft w:val="0"/>
          <w:marRight w:val="0"/>
          <w:marTop w:val="0"/>
          <w:marBottom w:val="0"/>
          <w:divBdr>
            <w:top w:val="none" w:sz="0" w:space="0" w:color="auto"/>
            <w:left w:val="none" w:sz="0" w:space="0" w:color="auto"/>
            <w:bottom w:val="none" w:sz="0" w:space="0" w:color="auto"/>
            <w:right w:val="none" w:sz="0" w:space="0" w:color="auto"/>
          </w:divBdr>
        </w:div>
      </w:divsChild>
    </w:div>
    <w:div w:id="1301616081">
      <w:bodyDiv w:val="1"/>
      <w:marLeft w:val="0"/>
      <w:marRight w:val="0"/>
      <w:marTop w:val="0"/>
      <w:marBottom w:val="0"/>
      <w:divBdr>
        <w:top w:val="none" w:sz="0" w:space="0" w:color="auto"/>
        <w:left w:val="none" w:sz="0" w:space="0" w:color="auto"/>
        <w:bottom w:val="none" w:sz="0" w:space="0" w:color="auto"/>
        <w:right w:val="none" w:sz="0" w:space="0" w:color="auto"/>
      </w:divBdr>
    </w:div>
    <w:div w:id="1304971626">
      <w:bodyDiv w:val="1"/>
      <w:marLeft w:val="0"/>
      <w:marRight w:val="0"/>
      <w:marTop w:val="0"/>
      <w:marBottom w:val="0"/>
      <w:divBdr>
        <w:top w:val="none" w:sz="0" w:space="0" w:color="auto"/>
        <w:left w:val="none" w:sz="0" w:space="0" w:color="auto"/>
        <w:bottom w:val="none" w:sz="0" w:space="0" w:color="auto"/>
        <w:right w:val="none" w:sz="0" w:space="0" w:color="auto"/>
      </w:divBdr>
    </w:div>
    <w:div w:id="1322735640">
      <w:bodyDiv w:val="1"/>
      <w:marLeft w:val="0"/>
      <w:marRight w:val="0"/>
      <w:marTop w:val="0"/>
      <w:marBottom w:val="0"/>
      <w:divBdr>
        <w:top w:val="none" w:sz="0" w:space="0" w:color="auto"/>
        <w:left w:val="none" w:sz="0" w:space="0" w:color="auto"/>
        <w:bottom w:val="none" w:sz="0" w:space="0" w:color="auto"/>
        <w:right w:val="none" w:sz="0" w:space="0" w:color="auto"/>
      </w:divBdr>
    </w:div>
    <w:div w:id="1335378718">
      <w:bodyDiv w:val="1"/>
      <w:marLeft w:val="0"/>
      <w:marRight w:val="0"/>
      <w:marTop w:val="0"/>
      <w:marBottom w:val="0"/>
      <w:divBdr>
        <w:top w:val="none" w:sz="0" w:space="0" w:color="auto"/>
        <w:left w:val="none" w:sz="0" w:space="0" w:color="auto"/>
        <w:bottom w:val="none" w:sz="0" w:space="0" w:color="auto"/>
        <w:right w:val="none" w:sz="0" w:space="0" w:color="auto"/>
      </w:divBdr>
    </w:div>
    <w:div w:id="1356034546">
      <w:bodyDiv w:val="1"/>
      <w:marLeft w:val="0"/>
      <w:marRight w:val="0"/>
      <w:marTop w:val="0"/>
      <w:marBottom w:val="0"/>
      <w:divBdr>
        <w:top w:val="none" w:sz="0" w:space="0" w:color="auto"/>
        <w:left w:val="none" w:sz="0" w:space="0" w:color="auto"/>
        <w:bottom w:val="none" w:sz="0" w:space="0" w:color="auto"/>
        <w:right w:val="none" w:sz="0" w:space="0" w:color="auto"/>
      </w:divBdr>
    </w:div>
    <w:div w:id="1359625244">
      <w:bodyDiv w:val="1"/>
      <w:marLeft w:val="0"/>
      <w:marRight w:val="0"/>
      <w:marTop w:val="0"/>
      <w:marBottom w:val="0"/>
      <w:divBdr>
        <w:top w:val="none" w:sz="0" w:space="0" w:color="auto"/>
        <w:left w:val="none" w:sz="0" w:space="0" w:color="auto"/>
        <w:bottom w:val="none" w:sz="0" w:space="0" w:color="auto"/>
        <w:right w:val="none" w:sz="0" w:space="0" w:color="auto"/>
      </w:divBdr>
      <w:divsChild>
        <w:div w:id="27341896">
          <w:marLeft w:val="0"/>
          <w:marRight w:val="0"/>
          <w:marTop w:val="0"/>
          <w:marBottom w:val="0"/>
          <w:divBdr>
            <w:top w:val="none" w:sz="0" w:space="0" w:color="auto"/>
            <w:left w:val="none" w:sz="0" w:space="0" w:color="auto"/>
            <w:bottom w:val="none" w:sz="0" w:space="0" w:color="auto"/>
            <w:right w:val="none" w:sz="0" w:space="0" w:color="auto"/>
          </w:divBdr>
        </w:div>
      </w:divsChild>
    </w:div>
    <w:div w:id="1377387463">
      <w:bodyDiv w:val="1"/>
      <w:marLeft w:val="0"/>
      <w:marRight w:val="0"/>
      <w:marTop w:val="0"/>
      <w:marBottom w:val="0"/>
      <w:divBdr>
        <w:top w:val="none" w:sz="0" w:space="0" w:color="auto"/>
        <w:left w:val="none" w:sz="0" w:space="0" w:color="auto"/>
        <w:bottom w:val="none" w:sz="0" w:space="0" w:color="auto"/>
        <w:right w:val="none" w:sz="0" w:space="0" w:color="auto"/>
      </w:divBdr>
      <w:divsChild>
        <w:div w:id="63841886">
          <w:marLeft w:val="60"/>
          <w:marRight w:val="60"/>
          <w:marTop w:val="100"/>
          <w:marBottom w:val="100"/>
          <w:divBdr>
            <w:top w:val="none" w:sz="0" w:space="0" w:color="auto"/>
            <w:left w:val="none" w:sz="0" w:space="0" w:color="auto"/>
            <w:bottom w:val="none" w:sz="0" w:space="0" w:color="auto"/>
            <w:right w:val="none" w:sz="0" w:space="0" w:color="auto"/>
          </w:divBdr>
          <w:divsChild>
            <w:div w:id="1022166877">
              <w:marLeft w:val="0"/>
              <w:marRight w:val="0"/>
              <w:marTop w:val="0"/>
              <w:marBottom w:val="0"/>
              <w:divBdr>
                <w:top w:val="none" w:sz="0" w:space="0" w:color="auto"/>
                <w:left w:val="none" w:sz="0" w:space="0" w:color="auto"/>
                <w:bottom w:val="none" w:sz="0" w:space="0" w:color="auto"/>
                <w:right w:val="none" w:sz="0" w:space="0" w:color="auto"/>
              </w:divBdr>
            </w:div>
          </w:divsChild>
        </w:div>
        <w:div w:id="552274316">
          <w:marLeft w:val="60"/>
          <w:marRight w:val="60"/>
          <w:marTop w:val="100"/>
          <w:marBottom w:val="100"/>
          <w:divBdr>
            <w:top w:val="none" w:sz="0" w:space="0" w:color="auto"/>
            <w:left w:val="none" w:sz="0" w:space="0" w:color="auto"/>
            <w:bottom w:val="none" w:sz="0" w:space="0" w:color="auto"/>
            <w:right w:val="none" w:sz="0" w:space="0" w:color="auto"/>
          </w:divBdr>
          <w:divsChild>
            <w:div w:id="1790272656">
              <w:marLeft w:val="0"/>
              <w:marRight w:val="0"/>
              <w:marTop w:val="0"/>
              <w:marBottom w:val="0"/>
              <w:divBdr>
                <w:top w:val="none" w:sz="0" w:space="0" w:color="auto"/>
                <w:left w:val="none" w:sz="0" w:space="0" w:color="auto"/>
                <w:bottom w:val="none" w:sz="0" w:space="0" w:color="auto"/>
                <w:right w:val="none" w:sz="0" w:space="0" w:color="auto"/>
              </w:divBdr>
            </w:div>
          </w:divsChild>
        </w:div>
        <w:div w:id="269171397">
          <w:marLeft w:val="60"/>
          <w:marRight w:val="60"/>
          <w:marTop w:val="100"/>
          <w:marBottom w:val="100"/>
          <w:divBdr>
            <w:top w:val="none" w:sz="0" w:space="0" w:color="auto"/>
            <w:left w:val="none" w:sz="0" w:space="0" w:color="auto"/>
            <w:bottom w:val="none" w:sz="0" w:space="0" w:color="auto"/>
            <w:right w:val="none" w:sz="0" w:space="0" w:color="auto"/>
          </w:divBdr>
          <w:divsChild>
            <w:div w:id="1407340930">
              <w:marLeft w:val="0"/>
              <w:marRight w:val="0"/>
              <w:marTop w:val="0"/>
              <w:marBottom w:val="0"/>
              <w:divBdr>
                <w:top w:val="none" w:sz="0" w:space="0" w:color="auto"/>
                <w:left w:val="none" w:sz="0" w:space="0" w:color="auto"/>
                <w:bottom w:val="none" w:sz="0" w:space="0" w:color="auto"/>
                <w:right w:val="none" w:sz="0" w:space="0" w:color="auto"/>
              </w:divBdr>
            </w:div>
          </w:divsChild>
        </w:div>
        <w:div w:id="2023893425">
          <w:marLeft w:val="60"/>
          <w:marRight w:val="60"/>
          <w:marTop w:val="100"/>
          <w:marBottom w:val="100"/>
          <w:divBdr>
            <w:top w:val="none" w:sz="0" w:space="0" w:color="auto"/>
            <w:left w:val="none" w:sz="0" w:space="0" w:color="auto"/>
            <w:bottom w:val="none" w:sz="0" w:space="0" w:color="auto"/>
            <w:right w:val="none" w:sz="0" w:space="0" w:color="auto"/>
          </w:divBdr>
          <w:divsChild>
            <w:div w:id="725681315">
              <w:marLeft w:val="0"/>
              <w:marRight w:val="0"/>
              <w:marTop w:val="0"/>
              <w:marBottom w:val="0"/>
              <w:divBdr>
                <w:top w:val="none" w:sz="0" w:space="0" w:color="auto"/>
                <w:left w:val="none" w:sz="0" w:space="0" w:color="auto"/>
                <w:bottom w:val="none" w:sz="0" w:space="0" w:color="auto"/>
                <w:right w:val="none" w:sz="0" w:space="0" w:color="auto"/>
              </w:divBdr>
            </w:div>
          </w:divsChild>
        </w:div>
        <w:div w:id="337774507">
          <w:marLeft w:val="60"/>
          <w:marRight w:val="60"/>
          <w:marTop w:val="100"/>
          <w:marBottom w:val="100"/>
          <w:divBdr>
            <w:top w:val="none" w:sz="0" w:space="0" w:color="auto"/>
            <w:left w:val="none" w:sz="0" w:space="0" w:color="auto"/>
            <w:bottom w:val="none" w:sz="0" w:space="0" w:color="auto"/>
            <w:right w:val="none" w:sz="0" w:space="0" w:color="auto"/>
          </w:divBdr>
          <w:divsChild>
            <w:div w:id="2101754087">
              <w:marLeft w:val="0"/>
              <w:marRight w:val="0"/>
              <w:marTop w:val="0"/>
              <w:marBottom w:val="0"/>
              <w:divBdr>
                <w:top w:val="none" w:sz="0" w:space="0" w:color="auto"/>
                <w:left w:val="none" w:sz="0" w:space="0" w:color="auto"/>
                <w:bottom w:val="none" w:sz="0" w:space="0" w:color="auto"/>
                <w:right w:val="none" w:sz="0" w:space="0" w:color="auto"/>
              </w:divBdr>
            </w:div>
          </w:divsChild>
        </w:div>
        <w:div w:id="875852709">
          <w:marLeft w:val="60"/>
          <w:marRight w:val="60"/>
          <w:marTop w:val="100"/>
          <w:marBottom w:val="100"/>
          <w:divBdr>
            <w:top w:val="none" w:sz="0" w:space="0" w:color="auto"/>
            <w:left w:val="none" w:sz="0" w:space="0" w:color="auto"/>
            <w:bottom w:val="none" w:sz="0" w:space="0" w:color="auto"/>
            <w:right w:val="none" w:sz="0" w:space="0" w:color="auto"/>
          </w:divBdr>
          <w:divsChild>
            <w:div w:id="74279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80744">
      <w:bodyDiv w:val="1"/>
      <w:marLeft w:val="0"/>
      <w:marRight w:val="0"/>
      <w:marTop w:val="0"/>
      <w:marBottom w:val="0"/>
      <w:divBdr>
        <w:top w:val="none" w:sz="0" w:space="0" w:color="auto"/>
        <w:left w:val="none" w:sz="0" w:space="0" w:color="auto"/>
        <w:bottom w:val="none" w:sz="0" w:space="0" w:color="auto"/>
        <w:right w:val="none" w:sz="0" w:space="0" w:color="auto"/>
      </w:divBdr>
      <w:divsChild>
        <w:div w:id="1188134659">
          <w:marLeft w:val="0"/>
          <w:marRight w:val="0"/>
          <w:marTop w:val="0"/>
          <w:marBottom w:val="0"/>
          <w:divBdr>
            <w:top w:val="none" w:sz="0" w:space="0" w:color="auto"/>
            <w:left w:val="none" w:sz="0" w:space="0" w:color="auto"/>
            <w:bottom w:val="none" w:sz="0" w:space="0" w:color="auto"/>
            <w:right w:val="none" w:sz="0" w:space="0" w:color="auto"/>
          </w:divBdr>
        </w:div>
      </w:divsChild>
    </w:div>
    <w:div w:id="1379665807">
      <w:bodyDiv w:val="1"/>
      <w:marLeft w:val="0"/>
      <w:marRight w:val="0"/>
      <w:marTop w:val="0"/>
      <w:marBottom w:val="0"/>
      <w:divBdr>
        <w:top w:val="none" w:sz="0" w:space="0" w:color="auto"/>
        <w:left w:val="none" w:sz="0" w:space="0" w:color="auto"/>
        <w:bottom w:val="none" w:sz="0" w:space="0" w:color="auto"/>
        <w:right w:val="none" w:sz="0" w:space="0" w:color="auto"/>
      </w:divBdr>
      <w:divsChild>
        <w:div w:id="1944532407">
          <w:marLeft w:val="0"/>
          <w:marRight w:val="0"/>
          <w:marTop w:val="0"/>
          <w:marBottom w:val="0"/>
          <w:divBdr>
            <w:top w:val="none" w:sz="0" w:space="0" w:color="auto"/>
            <w:left w:val="none" w:sz="0" w:space="0" w:color="auto"/>
            <w:bottom w:val="none" w:sz="0" w:space="0" w:color="auto"/>
            <w:right w:val="none" w:sz="0" w:space="0" w:color="auto"/>
          </w:divBdr>
        </w:div>
      </w:divsChild>
    </w:div>
    <w:div w:id="1391418926">
      <w:bodyDiv w:val="1"/>
      <w:marLeft w:val="0"/>
      <w:marRight w:val="0"/>
      <w:marTop w:val="0"/>
      <w:marBottom w:val="0"/>
      <w:divBdr>
        <w:top w:val="none" w:sz="0" w:space="0" w:color="auto"/>
        <w:left w:val="none" w:sz="0" w:space="0" w:color="auto"/>
        <w:bottom w:val="none" w:sz="0" w:space="0" w:color="auto"/>
        <w:right w:val="none" w:sz="0" w:space="0" w:color="auto"/>
      </w:divBdr>
    </w:div>
    <w:div w:id="1427112258">
      <w:bodyDiv w:val="1"/>
      <w:marLeft w:val="0"/>
      <w:marRight w:val="0"/>
      <w:marTop w:val="0"/>
      <w:marBottom w:val="0"/>
      <w:divBdr>
        <w:top w:val="none" w:sz="0" w:space="0" w:color="auto"/>
        <w:left w:val="none" w:sz="0" w:space="0" w:color="auto"/>
        <w:bottom w:val="none" w:sz="0" w:space="0" w:color="auto"/>
        <w:right w:val="none" w:sz="0" w:space="0" w:color="auto"/>
      </w:divBdr>
    </w:div>
    <w:div w:id="1445151513">
      <w:bodyDiv w:val="1"/>
      <w:marLeft w:val="0"/>
      <w:marRight w:val="0"/>
      <w:marTop w:val="0"/>
      <w:marBottom w:val="0"/>
      <w:divBdr>
        <w:top w:val="none" w:sz="0" w:space="0" w:color="auto"/>
        <w:left w:val="none" w:sz="0" w:space="0" w:color="auto"/>
        <w:bottom w:val="none" w:sz="0" w:space="0" w:color="auto"/>
        <w:right w:val="none" w:sz="0" w:space="0" w:color="auto"/>
      </w:divBdr>
    </w:div>
    <w:div w:id="1447311825">
      <w:bodyDiv w:val="1"/>
      <w:marLeft w:val="0"/>
      <w:marRight w:val="0"/>
      <w:marTop w:val="0"/>
      <w:marBottom w:val="0"/>
      <w:divBdr>
        <w:top w:val="none" w:sz="0" w:space="0" w:color="auto"/>
        <w:left w:val="none" w:sz="0" w:space="0" w:color="auto"/>
        <w:bottom w:val="none" w:sz="0" w:space="0" w:color="auto"/>
        <w:right w:val="none" w:sz="0" w:space="0" w:color="auto"/>
      </w:divBdr>
    </w:div>
    <w:div w:id="1455489725">
      <w:bodyDiv w:val="1"/>
      <w:marLeft w:val="0"/>
      <w:marRight w:val="0"/>
      <w:marTop w:val="0"/>
      <w:marBottom w:val="0"/>
      <w:divBdr>
        <w:top w:val="none" w:sz="0" w:space="0" w:color="auto"/>
        <w:left w:val="none" w:sz="0" w:space="0" w:color="auto"/>
        <w:bottom w:val="none" w:sz="0" w:space="0" w:color="auto"/>
        <w:right w:val="none" w:sz="0" w:space="0" w:color="auto"/>
      </w:divBdr>
    </w:div>
    <w:div w:id="1457092673">
      <w:bodyDiv w:val="1"/>
      <w:marLeft w:val="0"/>
      <w:marRight w:val="0"/>
      <w:marTop w:val="0"/>
      <w:marBottom w:val="0"/>
      <w:divBdr>
        <w:top w:val="none" w:sz="0" w:space="0" w:color="auto"/>
        <w:left w:val="none" w:sz="0" w:space="0" w:color="auto"/>
        <w:bottom w:val="none" w:sz="0" w:space="0" w:color="auto"/>
        <w:right w:val="none" w:sz="0" w:space="0" w:color="auto"/>
      </w:divBdr>
    </w:div>
    <w:div w:id="1500536354">
      <w:bodyDiv w:val="1"/>
      <w:marLeft w:val="0"/>
      <w:marRight w:val="0"/>
      <w:marTop w:val="0"/>
      <w:marBottom w:val="0"/>
      <w:divBdr>
        <w:top w:val="none" w:sz="0" w:space="0" w:color="auto"/>
        <w:left w:val="none" w:sz="0" w:space="0" w:color="auto"/>
        <w:bottom w:val="none" w:sz="0" w:space="0" w:color="auto"/>
        <w:right w:val="none" w:sz="0" w:space="0" w:color="auto"/>
      </w:divBdr>
    </w:div>
    <w:div w:id="1511489345">
      <w:bodyDiv w:val="1"/>
      <w:marLeft w:val="0"/>
      <w:marRight w:val="0"/>
      <w:marTop w:val="0"/>
      <w:marBottom w:val="0"/>
      <w:divBdr>
        <w:top w:val="none" w:sz="0" w:space="0" w:color="auto"/>
        <w:left w:val="none" w:sz="0" w:space="0" w:color="auto"/>
        <w:bottom w:val="none" w:sz="0" w:space="0" w:color="auto"/>
        <w:right w:val="none" w:sz="0" w:space="0" w:color="auto"/>
      </w:divBdr>
    </w:div>
    <w:div w:id="1528135668">
      <w:bodyDiv w:val="1"/>
      <w:marLeft w:val="0"/>
      <w:marRight w:val="0"/>
      <w:marTop w:val="0"/>
      <w:marBottom w:val="0"/>
      <w:divBdr>
        <w:top w:val="none" w:sz="0" w:space="0" w:color="auto"/>
        <w:left w:val="none" w:sz="0" w:space="0" w:color="auto"/>
        <w:bottom w:val="none" w:sz="0" w:space="0" w:color="auto"/>
        <w:right w:val="none" w:sz="0" w:space="0" w:color="auto"/>
      </w:divBdr>
    </w:div>
    <w:div w:id="1528525642">
      <w:bodyDiv w:val="1"/>
      <w:marLeft w:val="0"/>
      <w:marRight w:val="0"/>
      <w:marTop w:val="0"/>
      <w:marBottom w:val="0"/>
      <w:divBdr>
        <w:top w:val="none" w:sz="0" w:space="0" w:color="auto"/>
        <w:left w:val="none" w:sz="0" w:space="0" w:color="auto"/>
        <w:bottom w:val="none" w:sz="0" w:space="0" w:color="auto"/>
        <w:right w:val="none" w:sz="0" w:space="0" w:color="auto"/>
      </w:divBdr>
    </w:div>
    <w:div w:id="1530679648">
      <w:bodyDiv w:val="1"/>
      <w:marLeft w:val="0"/>
      <w:marRight w:val="0"/>
      <w:marTop w:val="0"/>
      <w:marBottom w:val="0"/>
      <w:divBdr>
        <w:top w:val="none" w:sz="0" w:space="0" w:color="auto"/>
        <w:left w:val="none" w:sz="0" w:space="0" w:color="auto"/>
        <w:bottom w:val="none" w:sz="0" w:space="0" w:color="auto"/>
        <w:right w:val="none" w:sz="0" w:space="0" w:color="auto"/>
      </w:divBdr>
    </w:div>
    <w:div w:id="1532765258">
      <w:bodyDiv w:val="1"/>
      <w:marLeft w:val="0"/>
      <w:marRight w:val="0"/>
      <w:marTop w:val="0"/>
      <w:marBottom w:val="0"/>
      <w:divBdr>
        <w:top w:val="none" w:sz="0" w:space="0" w:color="auto"/>
        <w:left w:val="none" w:sz="0" w:space="0" w:color="auto"/>
        <w:bottom w:val="none" w:sz="0" w:space="0" w:color="auto"/>
        <w:right w:val="none" w:sz="0" w:space="0" w:color="auto"/>
      </w:divBdr>
    </w:div>
    <w:div w:id="1540777874">
      <w:bodyDiv w:val="1"/>
      <w:marLeft w:val="0"/>
      <w:marRight w:val="0"/>
      <w:marTop w:val="0"/>
      <w:marBottom w:val="0"/>
      <w:divBdr>
        <w:top w:val="none" w:sz="0" w:space="0" w:color="auto"/>
        <w:left w:val="none" w:sz="0" w:space="0" w:color="auto"/>
        <w:bottom w:val="none" w:sz="0" w:space="0" w:color="auto"/>
        <w:right w:val="none" w:sz="0" w:space="0" w:color="auto"/>
      </w:divBdr>
    </w:div>
    <w:div w:id="1622884506">
      <w:bodyDiv w:val="1"/>
      <w:marLeft w:val="0"/>
      <w:marRight w:val="0"/>
      <w:marTop w:val="0"/>
      <w:marBottom w:val="0"/>
      <w:divBdr>
        <w:top w:val="none" w:sz="0" w:space="0" w:color="auto"/>
        <w:left w:val="none" w:sz="0" w:space="0" w:color="auto"/>
        <w:bottom w:val="none" w:sz="0" w:space="0" w:color="auto"/>
        <w:right w:val="none" w:sz="0" w:space="0" w:color="auto"/>
      </w:divBdr>
    </w:div>
    <w:div w:id="1638563688">
      <w:bodyDiv w:val="1"/>
      <w:marLeft w:val="0"/>
      <w:marRight w:val="0"/>
      <w:marTop w:val="0"/>
      <w:marBottom w:val="0"/>
      <w:divBdr>
        <w:top w:val="none" w:sz="0" w:space="0" w:color="auto"/>
        <w:left w:val="none" w:sz="0" w:space="0" w:color="auto"/>
        <w:bottom w:val="none" w:sz="0" w:space="0" w:color="auto"/>
        <w:right w:val="none" w:sz="0" w:space="0" w:color="auto"/>
      </w:divBdr>
    </w:div>
    <w:div w:id="1652905184">
      <w:bodyDiv w:val="1"/>
      <w:marLeft w:val="0"/>
      <w:marRight w:val="0"/>
      <w:marTop w:val="0"/>
      <w:marBottom w:val="0"/>
      <w:divBdr>
        <w:top w:val="none" w:sz="0" w:space="0" w:color="auto"/>
        <w:left w:val="none" w:sz="0" w:space="0" w:color="auto"/>
        <w:bottom w:val="none" w:sz="0" w:space="0" w:color="auto"/>
        <w:right w:val="none" w:sz="0" w:space="0" w:color="auto"/>
      </w:divBdr>
    </w:div>
    <w:div w:id="1677418284">
      <w:bodyDiv w:val="1"/>
      <w:marLeft w:val="0"/>
      <w:marRight w:val="0"/>
      <w:marTop w:val="0"/>
      <w:marBottom w:val="0"/>
      <w:divBdr>
        <w:top w:val="none" w:sz="0" w:space="0" w:color="auto"/>
        <w:left w:val="none" w:sz="0" w:space="0" w:color="auto"/>
        <w:bottom w:val="none" w:sz="0" w:space="0" w:color="auto"/>
        <w:right w:val="none" w:sz="0" w:space="0" w:color="auto"/>
      </w:divBdr>
    </w:div>
    <w:div w:id="1682121509">
      <w:bodyDiv w:val="1"/>
      <w:marLeft w:val="0"/>
      <w:marRight w:val="0"/>
      <w:marTop w:val="0"/>
      <w:marBottom w:val="0"/>
      <w:divBdr>
        <w:top w:val="none" w:sz="0" w:space="0" w:color="auto"/>
        <w:left w:val="none" w:sz="0" w:space="0" w:color="auto"/>
        <w:bottom w:val="none" w:sz="0" w:space="0" w:color="auto"/>
        <w:right w:val="none" w:sz="0" w:space="0" w:color="auto"/>
      </w:divBdr>
      <w:divsChild>
        <w:div w:id="292294876">
          <w:marLeft w:val="0"/>
          <w:marRight w:val="0"/>
          <w:marTop w:val="0"/>
          <w:marBottom w:val="0"/>
          <w:divBdr>
            <w:top w:val="none" w:sz="0" w:space="0" w:color="auto"/>
            <w:left w:val="none" w:sz="0" w:space="0" w:color="auto"/>
            <w:bottom w:val="none" w:sz="0" w:space="0" w:color="auto"/>
            <w:right w:val="none" w:sz="0" w:space="0" w:color="auto"/>
          </w:divBdr>
        </w:div>
      </w:divsChild>
    </w:div>
    <w:div w:id="1685984046">
      <w:bodyDiv w:val="1"/>
      <w:marLeft w:val="0"/>
      <w:marRight w:val="0"/>
      <w:marTop w:val="0"/>
      <w:marBottom w:val="0"/>
      <w:divBdr>
        <w:top w:val="none" w:sz="0" w:space="0" w:color="auto"/>
        <w:left w:val="none" w:sz="0" w:space="0" w:color="auto"/>
        <w:bottom w:val="none" w:sz="0" w:space="0" w:color="auto"/>
        <w:right w:val="none" w:sz="0" w:space="0" w:color="auto"/>
      </w:divBdr>
    </w:div>
    <w:div w:id="1696033278">
      <w:bodyDiv w:val="1"/>
      <w:marLeft w:val="0"/>
      <w:marRight w:val="0"/>
      <w:marTop w:val="0"/>
      <w:marBottom w:val="0"/>
      <w:divBdr>
        <w:top w:val="none" w:sz="0" w:space="0" w:color="auto"/>
        <w:left w:val="none" w:sz="0" w:space="0" w:color="auto"/>
        <w:bottom w:val="none" w:sz="0" w:space="0" w:color="auto"/>
        <w:right w:val="none" w:sz="0" w:space="0" w:color="auto"/>
      </w:divBdr>
    </w:div>
    <w:div w:id="1696466315">
      <w:bodyDiv w:val="1"/>
      <w:marLeft w:val="0"/>
      <w:marRight w:val="0"/>
      <w:marTop w:val="0"/>
      <w:marBottom w:val="0"/>
      <w:divBdr>
        <w:top w:val="none" w:sz="0" w:space="0" w:color="auto"/>
        <w:left w:val="none" w:sz="0" w:space="0" w:color="auto"/>
        <w:bottom w:val="none" w:sz="0" w:space="0" w:color="auto"/>
        <w:right w:val="none" w:sz="0" w:space="0" w:color="auto"/>
      </w:divBdr>
    </w:div>
    <w:div w:id="1699117138">
      <w:bodyDiv w:val="1"/>
      <w:marLeft w:val="0"/>
      <w:marRight w:val="0"/>
      <w:marTop w:val="0"/>
      <w:marBottom w:val="0"/>
      <w:divBdr>
        <w:top w:val="none" w:sz="0" w:space="0" w:color="auto"/>
        <w:left w:val="none" w:sz="0" w:space="0" w:color="auto"/>
        <w:bottom w:val="none" w:sz="0" w:space="0" w:color="auto"/>
        <w:right w:val="none" w:sz="0" w:space="0" w:color="auto"/>
      </w:divBdr>
    </w:div>
    <w:div w:id="1717926090">
      <w:bodyDiv w:val="1"/>
      <w:marLeft w:val="0"/>
      <w:marRight w:val="0"/>
      <w:marTop w:val="0"/>
      <w:marBottom w:val="0"/>
      <w:divBdr>
        <w:top w:val="none" w:sz="0" w:space="0" w:color="auto"/>
        <w:left w:val="none" w:sz="0" w:space="0" w:color="auto"/>
        <w:bottom w:val="none" w:sz="0" w:space="0" w:color="auto"/>
        <w:right w:val="none" w:sz="0" w:space="0" w:color="auto"/>
      </w:divBdr>
    </w:div>
    <w:div w:id="1757285169">
      <w:bodyDiv w:val="1"/>
      <w:marLeft w:val="0"/>
      <w:marRight w:val="0"/>
      <w:marTop w:val="0"/>
      <w:marBottom w:val="0"/>
      <w:divBdr>
        <w:top w:val="none" w:sz="0" w:space="0" w:color="auto"/>
        <w:left w:val="none" w:sz="0" w:space="0" w:color="auto"/>
        <w:bottom w:val="none" w:sz="0" w:space="0" w:color="auto"/>
        <w:right w:val="none" w:sz="0" w:space="0" w:color="auto"/>
      </w:divBdr>
    </w:div>
    <w:div w:id="1770158713">
      <w:bodyDiv w:val="1"/>
      <w:marLeft w:val="0"/>
      <w:marRight w:val="0"/>
      <w:marTop w:val="0"/>
      <w:marBottom w:val="0"/>
      <w:divBdr>
        <w:top w:val="none" w:sz="0" w:space="0" w:color="auto"/>
        <w:left w:val="none" w:sz="0" w:space="0" w:color="auto"/>
        <w:bottom w:val="none" w:sz="0" w:space="0" w:color="auto"/>
        <w:right w:val="none" w:sz="0" w:space="0" w:color="auto"/>
      </w:divBdr>
    </w:div>
    <w:div w:id="1770932154">
      <w:bodyDiv w:val="1"/>
      <w:marLeft w:val="0"/>
      <w:marRight w:val="0"/>
      <w:marTop w:val="0"/>
      <w:marBottom w:val="0"/>
      <w:divBdr>
        <w:top w:val="none" w:sz="0" w:space="0" w:color="auto"/>
        <w:left w:val="none" w:sz="0" w:space="0" w:color="auto"/>
        <w:bottom w:val="none" w:sz="0" w:space="0" w:color="auto"/>
        <w:right w:val="none" w:sz="0" w:space="0" w:color="auto"/>
      </w:divBdr>
    </w:div>
    <w:div w:id="1787196253">
      <w:bodyDiv w:val="1"/>
      <w:marLeft w:val="0"/>
      <w:marRight w:val="0"/>
      <w:marTop w:val="0"/>
      <w:marBottom w:val="0"/>
      <w:divBdr>
        <w:top w:val="none" w:sz="0" w:space="0" w:color="auto"/>
        <w:left w:val="none" w:sz="0" w:space="0" w:color="auto"/>
        <w:bottom w:val="none" w:sz="0" w:space="0" w:color="auto"/>
        <w:right w:val="none" w:sz="0" w:space="0" w:color="auto"/>
      </w:divBdr>
    </w:div>
    <w:div w:id="1792477002">
      <w:bodyDiv w:val="1"/>
      <w:marLeft w:val="0"/>
      <w:marRight w:val="0"/>
      <w:marTop w:val="0"/>
      <w:marBottom w:val="0"/>
      <w:divBdr>
        <w:top w:val="none" w:sz="0" w:space="0" w:color="auto"/>
        <w:left w:val="none" w:sz="0" w:space="0" w:color="auto"/>
        <w:bottom w:val="none" w:sz="0" w:space="0" w:color="auto"/>
        <w:right w:val="none" w:sz="0" w:space="0" w:color="auto"/>
      </w:divBdr>
    </w:div>
    <w:div w:id="1792550321">
      <w:bodyDiv w:val="1"/>
      <w:marLeft w:val="0"/>
      <w:marRight w:val="0"/>
      <w:marTop w:val="0"/>
      <w:marBottom w:val="0"/>
      <w:divBdr>
        <w:top w:val="none" w:sz="0" w:space="0" w:color="auto"/>
        <w:left w:val="none" w:sz="0" w:space="0" w:color="auto"/>
        <w:bottom w:val="none" w:sz="0" w:space="0" w:color="auto"/>
        <w:right w:val="none" w:sz="0" w:space="0" w:color="auto"/>
      </w:divBdr>
    </w:div>
    <w:div w:id="1809475926">
      <w:bodyDiv w:val="1"/>
      <w:marLeft w:val="0"/>
      <w:marRight w:val="0"/>
      <w:marTop w:val="0"/>
      <w:marBottom w:val="0"/>
      <w:divBdr>
        <w:top w:val="none" w:sz="0" w:space="0" w:color="auto"/>
        <w:left w:val="none" w:sz="0" w:space="0" w:color="auto"/>
        <w:bottom w:val="none" w:sz="0" w:space="0" w:color="auto"/>
        <w:right w:val="none" w:sz="0" w:space="0" w:color="auto"/>
      </w:divBdr>
    </w:div>
    <w:div w:id="1814634490">
      <w:bodyDiv w:val="1"/>
      <w:marLeft w:val="0"/>
      <w:marRight w:val="0"/>
      <w:marTop w:val="0"/>
      <w:marBottom w:val="0"/>
      <w:divBdr>
        <w:top w:val="none" w:sz="0" w:space="0" w:color="auto"/>
        <w:left w:val="none" w:sz="0" w:space="0" w:color="auto"/>
        <w:bottom w:val="none" w:sz="0" w:space="0" w:color="auto"/>
        <w:right w:val="none" w:sz="0" w:space="0" w:color="auto"/>
      </w:divBdr>
    </w:div>
    <w:div w:id="1822430437">
      <w:bodyDiv w:val="1"/>
      <w:marLeft w:val="0"/>
      <w:marRight w:val="0"/>
      <w:marTop w:val="0"/>
      <w:marBottom w:val="0"/>
      <w:divBdr>
        <w:top w:val="none" w:sz="0" w:space="0" w:color="auto"/>
        <w:left w:val="none" w:sz="0" w:space="0" w:color="auto"/>
        <w:bottom w:val="none" w:sz="0" w:space="0" w:color="auto"/>
        <w:right w:val="none" w:sz="0" w:space="0" w:color="auto"/>
      </w:divBdr>
    </w:div>
    <w:div w:id="1826973706">
      <w:bodyDiv w:val="1"/>
      <w:marLeft w:val="0"/>
      <w:marRight w:val="0"/>
      <w:marTop w:val="0"/>
      <w:marBottom w:val="0"/>
      <w:divBdr>
        <w:top w:val="none" w:sz="0" w:space="0" w:color="auto"/>
        <w:left w:val="none" w:sz="0" w:space="0" w:color="auto"/>
        <w:bottom w:val="none" w:sz="0" w:space="0" w:color="auto"/>
        <w:right w:val="none" w:sz="0" w:space="0" w:color="auto"/>
      </w:divBdr>
    </w:div>
    <w:div w:id="1831170660">
      <w:bodyDiv w:val="1"/>
      <w:marLeft w:val="0"/>
      <w:marRight w:val="0"/>
      <w:marTop w:val="0"/>
      <w:marBottom w:val="0"/>
      <w:divBdr>
        <w:top w:val="none" w:sz="0" w:space="0" w:color="auto"/>
        <w:left w:val="none" w:sz="0" w:space="0" w:color="auto"/>
        <w:bottom w:val="none" w:sz="0" w:space="0" w:color="auto"/>
        <w:right w:val="none" w:sz="0" w:space="0" w:color="auto"/>
      </w:divBdr>
    </w:div>
    <w:div w:id="1849441231">
      <w:bodyDiv w:val="1"/>
      <w:marLeft w:val="0"/>
      <w:marRight w:val="0"/>
      <w:marTop w:val="0"/>
      <w:marBottom w:val="0"/>
      <w:divBdr>
        <w:top w:val="none" w:sz="0" w:space="0" w:color="auto"/>
        <w:left w:val="none" w:sz="0" w:space="0" w:color="auto"/>
        <w:bottom w:val="none" w:sz="0" w:space="0" w:color="auto"/>
        <w:right w:val="none" w:sz="0" w:space="0" w:color="auto"/>
      </w:divBdr>
      <w:divsChild>
        <w:div w:id="22100661">
          <w:marLeft w:val="60"/>
          <w:marRight w:val="60"/>
          <w:marTop w:val="105"/>
          <w:marBottom w:val="105"/>
          <w:divBdr>
            <w:top w:val="none" w:sz="0" w:space="0" w:color="auto"/>
            <w:left w:val="none" w:sz="0" w:space="0" w:color="auto"/>
            <w:bottom w:val="none" w:sz="0" w:space="0" w:color="auto"/>
            <w:right w:val="none" w:sz="0" w:space="0" w:color="auto"/>
          </w:divBdr>
          <w:divsChild>
            <w:div w:id="2103840108">
              <w:marLeft w:val="0"/>
              <w:marRight w:val="0"/>
              <w:marTop w:val="0"/>
              <w:marBottom w:val="0"/>
              <w:divBdr>
                <w:top w:val="none" w:sz="0" w:space="0" w:color="auto"/>
                <w:left w:val="none" w:sz="0" w:space="0" w:color="auto"/>
                <w:bottom w:val="none" w:sz="0" w:space="0" w:color="auto"/>
                <w:right w:val="none" w:sz="0" w:space="0" w:color="auto"/>
              </w:divBdr>
            </w:div>
          </w:divsChild>
        </w:div>
        <w:div w:id="1778518890">
          <w:marLeft w:val="60"/>
          <w:marRight w:val="60"/>
          <w:marTop w:val="105"/>
          <w:marBottom w:val="105"/>
          <w:divBdr>
            <w:top w:val="none" w:sz="0" w:space="0" w:color="auto"/>
            <w:left w:val="none" w:sz="0" w:space="0" w:color="auto"/>
            <w:bottom w:val="none" w:sz="0" w:space="0" w:color="auto"/>
            <w:right w:val="none" w:sz="0" w:space="0" w:color="auto"/>
          </w:divBdr>
          <w:divsChild>
            <w:div w:id="1037198783">
              <w:marLeft w:val="0"/>
              <w:marRight w:val="0"/>
              <w:marTop w:val="0"/>
              <w:marBottom w:val="0"/>
              <w:divBdr>
                <w:top w:val="none" w:sz="0" w:space="0" w:color="auto"/>
                <w:left w:val="none" w:sz="0" w:space="0" w:color="auto"/>
                <w:bottom w:val="none" w:sz="0" w:space="0" w:color="auto"/>
                <w:right w:val="none" w:sz="0" w:space="0" w:color="auto"/>
              </w:divBdr>
            </w:div>
          </w:divsChild>
        </w:div>
        <w:div w:id="1173757609">
          <w:marLeft w:val="60"/>
          <w:marRight w:val="60"/>
          <w:marTop w:val="105"/>
          <w:marBottom w:val="105"/>
          <w:divBdr>
            <w:top w:val="none" w:sz="0" w:space="0" w:color="auto"/>
            <w:left w:val="none" w:sz="0" w:space="0" w:color="auto"/>
            <w:bottom w:val="none" w:sz="0" w:space="0" w:color="auto"/>
            <w:right w:val="none" w:sz="0" w:space="0" w:color="auto"/>
          </w:divBdr>
          <w:divsChild>
            <w:div w:id="2016568552">
              <w:marLeft w:val="0"/>
              <w:marRight w:val="0"/>
              <w:marTop w:val="0"/>
              <w:marBottom w:val="0"/>
              <w:divBdr>
                <w:top w:val="none" w:sz="0" w:space="0" w:color="auto"/>
                <w:left w:val="none" w:sz="0" w:space="0" w:color="auto"/>
                <w:bottom w:val="none" w:sz="0" w:space="0" w:color="auto"/>
                <w:right w:val="none" w:sz="0" w:space="0" w:color="auto"/>
              </w:divBdr>
            </w:div>
          </w:divsChild>
        </w:div>
        <w:div w:id="758866790">
          <w:marLeft w:val="60"/>
          <w:marRight w:val="60"/>
          <w:marTop w:val="105"/>
          <w:marBottom w:val="105"/>
          <w:divBdr>
            <w:top w:val="none" w:sz="0" w:space="0" w:color="auto"/>
            <w:left w:val="none" w:sz="0" w:space="0" w:color="auto"/>
            <w:bottom w:val="none" w:sz="0" w:space="0" w:color="auto"/>
            <w:right w:val="none" w:sz="0" w:space="0" w:color="auto"/>
          </w:divBdr>
          <w:divsChild>
            <w:div w:id="10212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6798">
      <w:bodyDiv w:val="1"/>
      <w:marLeft w:val="0"/>
      <w:marRight w:val="0"/>
      <w:marTop w:val="0"/>
      <w:marBottom w:val="0"/>
      <w:divBdr>
        <w:top w:val="none" w:sz="0" w:space="0" w:color="auto"/>
        <w:left w:val="none" w:sz="0" w:space="0" w:color="auto"/>
        <w:bottom w:val="none" w:sz="0" w:space="0" w:color="auto"/>
        <w:right w:val="none" w:sz="0" w:space="0" w:color="auto"/>
      </w:divBdr>
      <w:divsChild>
        <w:div w:id="223763182">
          <w:marLeft w:val="0"/>
          <w:marRight w:val="0"/>
          <w:marTop w:val="0"/>
          <w:marBottom w:val="0"/>
          <w:divBdr>
            <w:top w:val="none" w:sz="0" w:space="0" w:color="auto"/>
            <w:left w:val="none" w:sz="0" w:space="0" w:color="auto"/>
            <w:bottom w:val="none" w:sz="0" w:space="0" w:color="auto"/>
            <w:right w:val="none" w:sz="0" w:space="0" w:color="auto"/>
          </w:divBdr>
        </w:div>
      </w:divsChild>
    </w:div>
    <w:div w:id="1862207465">
      <w:bodyDiv w:val="1"/>
      <w:marLeft w:val="0"/>
      <w:marRight w:val="0"/>
      <w:marTop w:val="0"/>
      <w:marBottom w:val="0"/>
      <w:divBdr>
        <w:top w:val="none" w:sz="0" w:space="0" w:color="auto"/>
        <w:left w:val="none" w:sz="0" w:space="0" w:color="auto"/>
        <w:bottom w:val="none" w:sz="0" w:space="0" w:color="auto"/>
        <w:right w:val="none" w:sz="0" w:space="0" w:color="auto"/>
      </w:divBdr>
      <w:divsChild>
        <w:div w:id="1369599467">
          <w:marLeft w:val="0"/>
          <w:marRight w:val="0"/>
          <w:marTop w:val="0"/>
          <w:marBottom w:val="0"/>
          <w:divBdr>
            <w:top w:val="none" w:sz="0" w:space="0" w:color="auto"/>
            <w:left w:val="none" w:sz="0" w:space="0" w:color="auto"/>
            <w:bottom w:val="none" w:sz="0" w:space="0" w:color="auto"/>
            <w:right w:val="none" w:sz="0" w:space="0" w:color="auto"/>
          </w:divBdr>
        </w:div>
      </w:divsChild>
    </w:div>
    <w:div w:id="1865747938">
      <w:bodyDiv w:val="1"/>
      <w:marLeft w:val="0"/>
      <w:marRight w:val="0"/>
      <w:marTop w:val="0"/>
      <w:marBottom w:val="0"/>
      <w:divBdr>
        <w:top w:val="none" w:sz="0" w:space="0" w:color="auto"/>
        <w:left w:val="none" w:sz="0" w:space="0" w:color="auto"/>
        <w:bottom w:val="none" w:sz="0" w:space="0" w:color="auto"/>
        <w:right w:val="none" w:sz="0" w:space="0" w:color="auto"/>
      </w:divBdr>
      <w:divsChild>
        <w:div w:id="1288775065">
          <w:marLeft w:val="0"/>
          <w:marRight w:val="0"/>
          <w:marTop w:val="0"/>
          <w:marBottom w:val="0"/>
          <w:divBdr>
            <w:top w:val="none" w:sz="0" w:space="0" w:color="auto"/>
            <w:left w:val="none" w:sz="0" w:space="0" w:color="auto"/>
            <w:bottom w:val="none" w:sz="0" w:space="0" w:color="auto"/>
            <w:right w:val="none" w:sz="0" w:space="0" w:color="auto"/>
          </w:divBdr>
        </w:div>
      </w:divsChild>
    </w:div>
    <w:div w:id="1873765484">
      <w:bodyDiv w:val="1"/>
      <w:marLeft w:val="0"/>
      <w:marRight w:val="0"/>
      <w:marTop w:val="0"/>
      <w:marBottom w:val="0"/>
      <w:divBdr>
        <w:top w:val="none" w:sz="0" w:space="0" w:color="auto"/>
        <w:left w:val="none" w:sz="0" w:space="0" w:color="auto"/>
        <w:bottom w:val="none" w:sz="0" w:space="0" w:color="auto"/>
        <w:right w:val="none" w:sz="0" w:space="0" w:color="auto"/>
      </w:divBdr>
    </w:div>
    <w:div w:id="1903589905">
      <w:bodyDiv w:val="1"/>
      <w:marLeft w:val="0"/>
      <w:marRight w:val="0"/>
      <w:marTop w:val="0"/>
      <w:marBottom w:val="0"/>
      <w:divBdr>
        <w:top w:val="none" w:sz="0" w:space="0" w:color="auto"/>
        <w:left w:val="none" w:sz="0" w:space="0" w:color="auto"/>
        <w:bottom w:val="none" w:sz="0" w:space="0" w:color="auto"/>
        <w:right w:val="none" w:sz="0" w:space="0" w:color="auto"/>
      </w:divBdr>
    </w:div>
    <w:div w:id="1907185527">
      <w:bodyDiv w:val="1"/>
      <w:marLeft w:val="0"/>
      <w:marRight w:val="0"/>
      <w:marTop w:val="0"/>
      <w:marBottom w:val="0"/>
      <w:divBdr>
        <w:top w:val="none" w:sz="0" w:space="0" w:color="auto"/>
        <w:left w:val="none" w:sz="0" w:space="0" w:color="auto"/>
        <w:bottom w:val="none" w:sz="0" w:space="0" w:color="auto"/>
        <w:right w:val="none" w:sz="0" w:space="0" w:color="auto"/>
      </w:divBdr>
    </w:div>
    <w:div w:id="1910649238">
      <w:bodyDiv w:val="1"/>
      <w:marLeft w:val="0"/>
      <w:marRight w:val="0"/>
      <w:marTop w:val="0"/>
      <w:marBottom w:val="0"/>
      <w:divBdr>
        <w:top w:val="none" w:sz="0" w:space="0" w:color="auto"/>
        <w:left w:val="none" w:sz="0" w:space="0" w:color="auto"/>
        <w:bottom w:val="none" w:sz="0" w:space="0" w:color="auto"/>
        <w:right w:val="none" w:sz="0" w:space="0" w:color="auto"/>
      </w:divBdr>
    </w:div>
    <w:div w:id="1919291659">
      <w:bodyDiv w:val="1"/>
      <w:marLeft w:val="0"/>
      <w:marRight w:val="0"/>
      <w:marTop w:val="0"/>
      <w:marBottom w:val="0"/>
      <w:divBdr>
        <w:top w:val="none" w:sz="0" w:space="0" w:color="auto"/>
        <w:left w:val="none" w:sz="0" w:space="0" w:color="auto"/>
        <w:bottom w:val="none" w:sz="0" w:space="0" w:color="auto"/>
        <w:right w:val="none" w:sz="0" w:space="0" w:color="auto"/>
      </w:divBdr>
    </w:div>
    <w:div w:id="1919708441">
      <w:bodyDiv w:val="1"/>
      <w:marLeft w:val="0"/>
      <w:marRight w:val="0"/>
      <w:marTop w:val="0"/>
      <w:marBottom w:val="0"/>
      <w:divBdr>
        <w:top w:val="none" w:sz="0" w:space="0" w:color="auto"/>
        <w:left w:val="none" w:sz="0" w:space="0" w:color="auto"/>
        <w:bottom w:val="none" w:sz="0" w:space="0" w:color="auto"/>
        <w:right w:val="none" w:sz="0" w:space="0" w:color="auto"/>
      </w:divBdr>
    </w:div>
    <w:div w:id="1927958536">
      <w:bodyDiv w:val="1"/>
      <w:marLeft w:val="0"/>
      <w:marRight w:val="0"/>
      <w:marTop w:val="0"/>
      <w:marBottom w:val="0"/>
      <w:divBdr>
        <w:top w:val="none" w:sz="0" w:space="0" w:color="auto"/>
        <w:left w:val="none" w:sz="0" w:space="0" w:color="auto"/>
        <w:bottom w:val="none" w:sz="0" w:space="0" w:color="auto"/>
        <w:right w:val="none" w:sz="0" w:space="0" w:color="auto"/>
      </w:divBdr>
    </w:div>
    <w:div w:id="1941328567">
      <w:bodyDiv w:val="1"/>
      <w:marLeft w:val="0"/>
      <w:marRight w:val="0"/>
      <w:marTop w:val="0"/>
      <w:marBottom w:val="0"/>
      <w:divBdr>
        <w:top w:val="none" w:sz="0" w:space="0" w:color="auto"/>
        <w:left w:val="none" w:sz="0" w:space="0" w:color="auto"/>
        <w:bottom w:val="none" w:sz="0" w:space="0" w:color="auto"/>
        <w:right w:val="none" w:sz="0" w:space="0" w:color="auto"/>
      </w:divBdr>
    </w:div>
    <w:div w:id="1946116366">
      <w:bodyDiv w:val="1"/>
      <w:marLeft w:val="0"/>
      <w:marRight w:val="0"/>
      <w:marTop w:val="0"/>
      <w:marBottom w:val="0"/>
      <w:divBdr>
        <w:top w:val="none" w:sz="0" w:space="0" w:color="auto"/>
        <w:left w:val="none" w:sz="0" w:space="0" w:color="auto"/>
        <w:bottom w:val="none" w:sz="0" w:space="0" w:color="auto"/>
        <w:right w:val="none" w:sz="0" w:space="0" w:color="auto"/>
      </w:divBdr>
      <w:divsChild>
        <w:div w:id="1104963150">
          <w:marLeft w:val="0"/>
          <w:marRight w:val="0"/>
          <w:marTop w:val="0"/>
          <w:marBottom w:val="0"/>
          <w:divBdr>
            <w:top w:val="none" w:sz="0" w:space="0" w:color="auto"/>
            <w:left w:val="none" w:sz="0" w:space="0" w:color="auto"/>
            <w:bottom w:val="none" w:sz="0" w:space="0" w:color="auto"/>
            <w:right w:val="none" w:sz="0" w:space="0" w:color="auto"/>
          </w:divBdr>
        </w:div>
      </w:divsChild>
    </w:div>
    <w:div w:id="1951935362">
      <w:bodyDiv w:val="1"/>
      <w:marLeft w:val="0"/>
      <w:marRight w:val="0"/>
      <w:marTop w:val="0"/>
      <w:marBottom w:val="0"/>
      <w:divBdr>
        <w:top w:val="none" w:sz="0" w:space="0" w:color="auto"/>
        <w:left w:val="none" w:sz="0" w:space="0" w:color="auto"/>
        <w:bottom w:val="none" w:sz="0" w:space="0" w:color="auto"/>
        <w:right w:val="none" w:sz="0" w:space="0" w:color="auto"/>
      </w:divBdr>
    </w:div>
    <w:div w:id="1952319659">
      <w:bodyDiv w:val="1"/>
      <w:marLeft w:val="0"/>
      <w:marRight w:val="0"/>
      <w:marTop w:val="0"/>
      <w:marBottom w:val="0"/>
      <w:divBdr>
        <w:top w:val="none" w:sz="0" w:space="0" w:color="auto"/>
        <w:left w:val="none" w:sz="0" w:space="0" w:color="auto"/>
        <w:bottom w:val="none" w:sz="0" w:space="0" w:color="auto"/>
        <w:right w:val="none" w:sz="0" w:space="0" w:color="auto"/>
      </w:divBdr>
    </w:div>
    <w:div w:id="1991055075">
      <w:bodyDiv w:val="1"/>
      <w:marLeft w:val="0"/>
      <w:marRight w:val="0"/>
      <w:marTop w:val="0"/>
      <w:marBottom w:val="0"/>
      <w:divBdr>
        <w:top w:val="none" w:sz="0" w:space="0" w:color="auto"/>
        <w:left w:val="none" w:sz="0" w:space="0" w:color="auto"/>
        <w:bottom w:val="none" w:sz="0" w:space="0" w:color="auto"/>
        <w:right w:val="none" w:sz="0" w:space="0" w:color="auto"/>
      </w:divBdr>
      <w:divsChild>
        <w:div w:id="1055860335">
          <w:marLeft w:val="0"/>
          <w:marRight w:val="0"/>
          <w:marTop w:val="0"/>
          <w:marBottom w:val="0"/>
          <w:divBdr>
            <w:top w:val="none" w:sz="0" w:space="0" w:color="auto"/>
            <w:left w:val="none" w:sz="0" w:space="0" w:color="auto"/>
            <w:bottom w:val="none" w:sz="0" w:space="0" w:color="auto"/>
            <w:right w:val="none" w:sz="0" w:space="0" w:color="auto"/>
          </w:divBdr>
        </w:div>
      </w:divsChild>
    </w:div>
    <w:div w:id="1998410890">
      <w:bodyDiv w:val="1"/>
      <w:marLeft w:val="0"/>
      <w:marRight w:val="0"/>
      <w:marTop w:val="0"/>
      <w:marBottom w:val="0"/>
      <w:divBdr>
        <w:top w:val="none" w:sz="0" w:space="0" w:color="auto"/>
        <w:left w:val="none" w:sz="0" w:space="0" w:color="auto"/>
        <w:bottom w:val="none" w:sz="0" w:space="0" w:color="auto"/>
        <w:right w:val="none" w:sz="0" w:space="0" w:color="auto"/>
      </w:divBdr>
    </w:div>
    <w:div w:id="1998612547">
      <w:bodyDiv w:val="1"/>
      <w:marLeft w:val="0"/>
      <w:marRight w:val="0"/>
      <w:marTop w:val="0"/>
      <w:marBottom w:val="0"/>
      <w:divBdr>
        <w:top w:val="none" w:sz="0" w:space="0" w:color="auto"/>
        <w:left w:val="none" w:sz="0" w:space="0" w:color="auto"/>
        <w:bottom w:val="none" w:sz="0" w:space="0" w:color="auto"/>
        <w:right w:val="none" w:sz="0" w:space="0" w:color="auto"/>
      </w:divBdr>
    </w:div>
    <w:div w:id="1999727291">
      <w:bodyDiv w:val="1"/>
      <w:marLeft w:val="0"/>
      <w:marRight w:val="0"/>
      <w:marTop w:val="0"/>
      <w:marBottom w:val="0"/>
      <w:divBdr>
        <w:top w:val="none" w:sz="0" w:space="0" w:color="auto"/>
        <w:left w:val="none" w:sz="0" w:space="0" w:color="auto"/>
        <w:bottom w:val="none" w:sz="0" w:space="0" w:color="auto"/>
        <w:right w:val="none" w:sz="0" w:space="0" w:color="auto"/>
      </w:divBdr>
    </w:div>
    <w:div w:id="2007438945">
      <w:bodyDiv w:val="1"/>
      <w:marLeft w:val="0"/>
      <w:marRight w:val="0"/>
      <w:marTop w:val="0"/>
      <w:marBottom w:val="0"/>
      <w:divBdr>
        <w:top w:val="none" w:sz="0" w:space="0" w:color="auto"/>
        <w:left w:val="none" w:sz="0" w:space="0" w:color="auto"/>
        <w:bottom w:val="none" w:sz="0" w:space="0" w:color="auto"/>
        <w:right w:val="none" w:sz="0" w:space="0" w:color="auto"/>
      </w:divBdr>
      <w:divsChild>
        <w:div w:id="2097550123">
          <w:marLeft w:val="0"/>
          <w:marRight w:val="0"/>
          <w:marTop w:val="0"/>
          <w:marBottom w:val="0"/>
          <w:divBdr>
            <w:top w:val="none" w:sz="0" w:space="0" w:color="auto"/>
            <w:left w:val="none" w:sz="0" w:space="0" w:color="auto"/>
            <w:bottom w:val="none" w:sz="0" w:space="0" w:color="auto"/>
            <w:right w:val="none" w:sz="0" w:space="0" w:color="auto"/>
          </w:divBdr>
        </w:div>
      </w:divsChild>
    </w:div>
    <w:div w:id="2008701554">
      <w:bodyDiv w:val="1"/>
      <w:marLeft w:val="0"/>
      <w:marRight w:val="0"/>
      <w:marTop w:val="0"/>
      <w:marBottom w:val="0"/>
      <w:divBdr>
        <w:top w:val="none" w:sz="0" w:space="0" w:color="auto"/>
        <w:left w:val="none" w:sz="0" w:space="0" w:color="auto"/>
        <w:bottom w:val="none" w:sz="0" w:space="0" w:color="auto"/>
        <w:right w:val="none" w:sz="0" w:space="0" w:color="auto"/>
      </w:divBdr>
    </w:div>
    <w:div w:id="2013490790">
      <w:bodyDiv w:val="1"/>
      <w:marLeft w:val="0"/>
      <w:marRight w:val="0"/>
      <w:marTop w:val="0"/>
      <w:marBottom w:val="0"/>
      <w:divBdr>
        <w:top w:val="none" w:sz="0" w:space="0" w:color="auto"/>
        <w:left w:val="none" w:sz="0" w:space="0" w:color="auto"/>
        <w:bottom w:val="none" w:sz="0" w:space="0" w:color="auto"/>
        <w:right w:val="none" w:sz="0" w:space="0" w:color="auto"/>
      </w:divBdr>
      <w:divsChild>
        <w:div w:id="2014987729">
          <w:marLeft w:val="0"/>
          <w:marRight w:val="0"/>
          <w:marTop w:val="0"/>
          <w:marBottom w:val="0"/>
          <w:divBdr>
            <w:top w:val="none" w:sz="0" w:space="0" w:color="auto"/>
            <w:left w:val="none" w:sz="0" w:space="0" w:color="auto"/>
            <w:bottom w:val="none" w:sz="0" w:space="0" w:color="auto"/>
            <w:right w:val="none" w:sz="0" w:space="0" w:color="auto"/>
          </w:divBdr>
        </w:div>
      </w:divsChild>
    </w:div>
    <w:div w:id="2015910525">
      <w:bodyDiv w:val="1"/>
      <w:marLeft w:val="0"/>
      <w:marRight w:val="0"/>
      <w:marTop w:val="0"/>
      <w:marBottom w:val="0"/>
      <w:divBdr>
        <w:top w:val="none" w:sz="0" w:space="0" w:color="auto"/>
        <w:left w:val="none" w:sz="0" w:space="0" w:color="auto"/>
        <w:bottom w:val="none" w:sz="0" w:space="0" w:color="auto"/>
        <w:right w:val="none" w:sz="0" w:space="0" w:color="auto"/>
      </w:divBdr>
    </w:div>
    <w:div w:id="2038313331">
      <w:bodyDiv w:val="1"/>
      <w:marLeft w:val="0"/>
      <w:marRight w:val="0"/>
      <w:marTop w:val="0"/>
      <w:marBottom w:val="0"/>
      <w:divBdr>
        <w:top w:val="none" w:sz="0" w:space="0" w:color="auto"/>
        <w:left w:val="none" w:sz="0" w:space="0" w:color="auto"/>
        <w:bottom w:val="none" w:sz="0" w:space="0" w:color="auto"/>
        <w:right w:val="none" w:sz="0" w:space="0" w:color="auto"/>
      </w:divBdr>
    </w:div>
    <w:div w:id="2040471865">
      <w:bodyDiv w:val="1"/>
      <w:marLeft w:val="0"/>
      <w:marRight w:val="0"/>
      <w:marTop w:val="0"/>
      <w:marBottom w:val="0"/>
      <w:divBdr>
        <w:top w:val="none" w:sz="0" w:space="0" w:color="auto"/>
        <w:left w:val="none" w:sz="0" w:space="0" w:color="auto"/>
        <w:bottom w:val="none" w:sz="0" w:space="0" w:color="auto"/>
        <w:right w:val="none" w:sz="0" w:space="0" w:color="auto"/>
      </w:divBdr>
    </w:div>
    <w:div w:id="2055734944">
      <w:bodyDiv w:val="1"/>
      <w:marLeft w:val="0"/>
      <w:marRight w:val="0"/>
      <w:marTop w:val="0"/>
      <w:marBottom w:val="0"/>
      <w:divBdr>
        <w:top w:val="none" w:sz="0" w:space="0" w:color="auto"/>
        <w:left w:val="none" w:sz="0" w:space="0" w:color="auto"/>
        <w:bottom w:val="none" w:sz="0" w:space="0" w:color="auto"/>
        <w:right w:val="none" w:sz="0" w:space="0" w:color="auto"/>
      </w:divBdr>
    </w:div>
    <w:div w:id="2087997539">
      <w:bodyDiv w:val="1"/>
      <w:marLeft w:val="0"/>
      <w:marRight w:val="0"/>
      <w:marTop w:val="0"/>
      <w:marBottom w:val="0"/>
      <w:divBdr>
        <w:top w:val="none" w:sz="0" w:space="0" w:color="auto"/>
        <w:left w:val="none" w:sz="0" w:space="0" w:color="auto"/>
        <w:bottom w:val="none" w:sz="0" w:space="0" w:color="auto"/>
        <w:right w:val="none" w:sz="0" w:space="0" w:color="auto"/>
      </w:divBdr>
      <w:divsChild>
        <w:div w:id="33116402">
          <w:marLeft w:val="0"/>
          <w:marRight w:val="0"/>
          <w:marTop w:val="0"/>
          <w:marBottom w:val="0"/>
          <w:divBdr>
            <w:top w:val="none" w:sz="0" w:space="0" w:color="auto"/>
            <w:left w:val="none" w:sz="0" w:space="0" w:color="auto"/>
            <w:bottom w:val="none" w:sz="0" w:space="0" w:color="auto"/>
            <w:right w:val="none" w:sz="0" w:space="0" w:color="auto"/>
          </w:divBdr>
        </w:div>
      </w:divsChild>
    </w:div>
    <w:div w:id="2095928789">
      <w:bodyDiv w:val="1"/>
      <w:marLeft w:val="0"/>
      <w:marRight w:val="0"/>
      <w:marTop w:val="0"/>
      <w:marBottom w:val="0"/>
      <w:divBdr>
        <w:top w:val="none" w:sz="0" w:space="0" w:color="auto"/>
        <w:left w:val="none" w:sz="0" w:space="0" w:color="auto"/>
        <w:bottom w:val="none" w:sz="0" w:space="0" w:color="auto"/>
        <w:right w:val="none" w:sz="0" w:space="0" w:color="auto"/>
      </w:divBdr>
    </w:div>
    <w:div w:id="2098360524">
      <w:bodyDiv w:val="1"/>
      <w:marLeft w:val="0"/>
      <w:marRight w:val="0"/>
      <w:marTop w:val="0"/>
      <w:marBottom w:val="0"/>
      <w:divBdr>
        <w:top w:val="none" w:sz="0" w:space="0" w:color="auto"/>
        <w:left w:val="none" w:sz="0" w:space="0" w:color="auto"/>
        <w:bottom w:val="none" w:sz="0" w:space="0" w:color="auto"/>
        <w:right w:val="none" w:sz="0" w:space="0" w:color="auto"/>
      </w:divBdr>
      <w:divsChild>
        <w:div w:id="166529551">
          <w:marLeft w:val="0"/>
          <w:marRight w:val="0"/>
          <w:marTop w:val="0"/>
          <w:marBottom w:val="0"/>
          <w:divBdr>
            <w:top w:val="none" w:sz="0" w:space="0" w:color="auto"/>
            <w:left w:val="none" w:sz="0" w:space="0" w:color="auto"/>
            <w:bottom w:val="none" w:sz="0" w:space="0" w:color="auto"/>
            <w:right w:val="none" w:sz="0" w:space="0" w:color="auto"/>
          </w:divBdr>
        </w:div>
      </w:divsChild>
    </w:div>
    <w:div w:id="2106919499">
      <w:bodyDiv w:val="1"/>
      <w:marLeft w:val="0"/>
      <w:marRight w:val="0"/>
      <w:marTop w:val="0"/>
      <w:marBottom w:val="0"/>
      <w:divBdr>
        <w:top w:val="none" w:sz="0" w:space="0" w:color="auto"/>
        <w:left w:val="none" w:sz="0" w:space="0" w:color="auto"/>
        <w:bottom w:val="none" w:sz="0" w:space="0" w:color="auto"/>
        <w:right w:val="none" w:sz="0" w:space="0" w:color="auto"/>
      </w:divBdr>
    </w:div>
    <w:div w:id="2110004361">
      <w:bodyDiv w:val="1"/>
      <w:marLeft w:val="0"/>
      <w:marRight w:val="0"/>
      <w:marTop w:val="0"/>
      <w:marBottom w:val="0"/>
      <w:divBdr>
        <w:top w:val="none" w:sz="0" w:space="0" w:color="auto"/>
        <w:left w:val="none" w:sz="0" w:space="0" w:color="auto"/>
        <w:bottom w:val="none" w:sz="0" w:space="0" w:color="auto"/>
        <w:right w:val="none" w:sz="0" w:space="0" w:color="auto"/>
      </w:divBdr>
      <w:divsChild>
        <w:div w:id="962543060">
          <w:marLeft w:val="0"/>
          <w:marRight w:val="0"/>
          <w:marTop w:val="0"/>
          <w:marBottom w:val="0"/>
          <w:divBdr>
            <w:top w:val="none" w:sz="0" w:space="0" w:color="auto"/>
            <w:left w:val="none" w:sz="0" w:space="0" w:color="auto"/>
            <w:bottom w:val="none" w:sz="0" w:space="0" w:color="auto"/>
            <w:right w:val="none" w:sz="0" w:space="0" w:color="auto"/>
          </w:divBdr>
        </w:div>
      </w:divsChild>
    </w:div>
    <w:div w:id="212992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518477&amp;dst=100712" TargetMode="External"/><Relationship Id="rId18" Type="http://schemas.openxmlformats.org/officeDocument/2006/relationships/hyperlink" Target="https://login.consultant.ru/link/?req=doc&amp;base=LAW&amp;n=518477&amp;dst=10071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ogin.consultant.ru/link/?req=doc&amp;base=LAW&amp;n=518477&amp;dst=100712" TargetMode="External"/><Relationship Id="rId7" Type="http://schemas.openxmlformats.org/officeDocument/2006/relationships/footnotes" Target="footnotes.xml"/><Relationship Id="rId12" Type="http://schemas.openxmlformats.org/officeDocument/2006/relationships/hyperlink" Target="https://login.consultant.ru/link/?req=doc&amp;base=LAW&amp;n=522697&amp;dst=20440" TargetMode="External"/><Relationship Id="rId17" Type="http://schemas.openxmlformats.org/officeDocument/2006/relationships/hyperlink" Target="https://login.consultant.ru/link/?req=doc&amp;base=LAW&amp;n=518477&amp;dst=100712" TargetMode="External"/><Relationship Id="rId25" Type="http://schemas.openxmlformats.org/officeDocument/2006/relationships/hyperlink" Target="mailto:borodulinga@tomsk.gov.ru" TargetMode="External"/><Relationship Id="rId2" Type="http://schemas.openxmlformats.org/officeDocument/2006/relationships/numbering" Target="numbering.xml"/><Relationship Id="rId16" Type="http://schemas.openxmlformats.org/officeDocument/2006/relationships/hyperlink" Target="https://login.consultant.ru/link/?req=doc&amp;base=LAW&amp;n=518477&amp;dst=100712" TargetMode="External"/><Relationship Id="rId20" Type="http://schemas.openxmlformats.org/officeDocument/2006/relationships/hyperlink" Target="https://login.consultant.ru/link/?req=doc&amp;base=LAW&amp;n=518477&amp;dst=1007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518477&amp;dst=100711" TargetMode="External"/><Relationship Id="rId24" Type="http://schemas.openxmlformats.org/officeDocument/2006/relationships/hyperlink" Target="https://login.consultant.ru/link/?req=doc&amp;base=LAW&amp;n=518477&amp;dst=100712" TargetMode="External"/><Relationship Id="rId5" Type="http://schemas.openxmlformats.org/officeDocument/2006/relationships/settings" Target="settings.xml"/><Relationship Id="rId15" Type="http://schemas.openxmlformats.org/officeDocument/2006/relationships/hyperlink" Target="https://login.consultant.ru/link/?req=doc&amp;base=LAW&amp;n=518477&amp;dst=100712" TargetMode="External"/><Relationship Id="rId23" Type="http://schemas.openxmlformats.org/officeDocument/2006/relationships/hyperlink" Target="https://login.consultant.ru/link/?req=doc&amp;base=LAW&amp;n=518477&amp;dst=100712" TargetMode="External"/><Relationship Id="rId28" Type="http://schemas.openxmlformats.org/officeDocument/2006/relationships/theme" Target="theme/theme1.xml"/><Relationship Id="rId10" Type="http://schemas.openxmlformats.org/officeDocument/2006/relationships/hyperlink" Target="consultantplus://offline/ref=7C46A463BA54A17CE1C83A1EC91C78A0DC4061798155C0274EE5E2922CDA65000B81C1E3F800308D5E3D57C9F57ED804B9d8r2H" TargetMode="External"/><Relationship Id="rId19" Type="http://schemas.openxmlformats.org/officeDocument/2006/relationships/hyperlink" Target="https://login.consultant.ru/link/?req=doc&amp;base=LAW&amp;n=518477&amp;dst=10071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ogin.consultant.ru/link/?req=doc&amp;base=LAW&amp;n=518477&amp;dst=100712" TargetMode="External"/><Relationship Id="rId22" Type="http://schemas.openxmlformats.org/officeDocument/2006/relationships/hyperlink" Target="https://login.consultant.ru/link/?req=doc&amp;base=LAW&amp;n=518477&amp;dst=10071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55082-A9B8-40BB-99D2-BF47685FD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2567</Words>
  <Characters>14636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Васильевна Петренко</dc:creator>
  <cp:lastModifiedBy>Танзиля Маратовна Камалдинова</cp:lastModifiedBy>
  <cp:revision>2</cp:revision>
  <cp:lastPrinted>2026-02-27T06:16:00Z</cp:lastPrinted>
  <dcterms:created xsi:type="dcterms:W3CDTF">2026-02-27T08:15:00Z</dcterms:created>
  <dcterms:modified xsi:type="dcterms:W3CDTF">2026-02-27T08:15:00Z</dcterms:modified>
</cp:coreProperties>
</file>