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8D7" w:rsidRPr="003C08D7" w:rsidRDefault="003C08D7" w:rsidP="003C08D7">
      <w:pPr>
        <w:numPr>
          <w:ilvl w:val="1"/>
          <w:numId w:val="0"/>
        </w:numPr>
        <w:spacing w:after="0" w:line="360" w:lineRule="auto"/>
        <w:jc w:val="center"/>
        <w:rPr>
          <w:rFonts w:ascii="PT Astra Serif" w:eastAsiaTheme="majorEastAsia" w:hAnsi="PT Astra Serif" w:cstheme="majorBidi"/>
          <w:i/>
          <w:iCs/>
          <w:spacing w:val="15"/>
          <w:sz w:val="24"/>
          <w:szCs w:val="24"/>
          <w:lang w:eastAsia="ru-RU"/>
        </w:rPr>
      </w:pPr>
      <w:bookmarkStart w:id="0" w:name="_GoBack"/>
      <w:bookmarkEnd w:id="0"/>
      <w:r w:rsidRPr="003C08D7">
        <w:rPr>
          <w:rFonts w:ascii="PT Astra Serif" w:eastAsiaTheme="majorEastAsia" w:hAnsi="PT Astra Serif" w:cstheme="majorBidi"/>
          <w:i/>
          <w:iCs/>
          <w:noProof/>
          <w:spacing w:val="15"/>
          <w:sz w:val="24"/>
          <w:szCs w:val="24"/>
          <w:lang w:eastAsia="ru-RU"/>
        </w:rPr>
        <w:drawing>
          <wp:inline distT="0" distB="0" distL="0" distR="0" wp14:anchorId="3A839B83" wp14:editId="65F1B7B2">
            <wp:extent cx="72390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08D7" w:rsidRPr="003C08D7" w:rsidRDefault="003C08D7" w:rsidP="00C54851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PT Astra Serif" w:eastAsia="Times New Roman" w:hAnsi="PT Astra Serif" w:cs="Calibri"/>
          <w:b/>
          <w:sz w:val="28"/>
          <w:szCs w:val="28"/>
          <w:lang w:eastAsia="ru-RU"/>
        </w:rPr>
      </w:pPr>
      <w:r w:rsidRPr="003C08D7">
        <w:rPr>
          <w:rFonts w:ascii="PT Astra Serif" w:eastAsia="Times New Roman" w:hAnsi="PT Astra Serif" w:cs="Calibri"/>
          <w:b/>
          <w:sz w:val="28"/>
          <w:szCs w:val="28"/>
          <w:lang w:eastAsia="ru-RU"/>
        </w:rPr>
        <w:t>АДМИНИСТРАЦИЯ ТОМСКОЙ ОБЛАСТИ</w:t>
      </w:r>
    </w:p>
    <w:p w:rsidR="003C08D7" w:rsidRPr="003C08D7" w:rsidRDefault="003C08D7" w:rsidP="00C54851">
      <w:pPr>
        <w:widowControl w:val="0"/>
        <w:autoSpaceDE w:val="0"/>
        <w:autoSpaceDN w:val="0"/>
        <w:spacing w:after="0" w:line="360" w:lineRule="auto"/>
        <w:jc w:val="center"/>
        <w:rPr>
          <w:rFonts w:ascii="PT Astra Serif" w:eastAsia="Times New Roman" w:hAnsi="PT Astra Serif" w:cs="Calibri"/>
          <w:b/>
          <w:sz w:val="28"/>
          <w:szCs w:val="28"/>
          <w:lang w:eastAsia="ru-RU"/>
        </w:rPr>
      </w:pPr>
      <w:r w:rsidRPr="003C08D7">
        <w:rPr>
          <w:rFonts w:ascii="PT Astra Serif" w:eastAsia="Times New Roman" w:hAnsi="PT Astra Serif" w:cs="Calibri"/>
          <w:b/>
          <w:sz w:val="28"/>
          <w:szCs w:val="28"/>
          <w:lang w:eastAsia="ru-RU"/>
        </w:rPr>
        <w:t>ПОСТАНОВЛЕНИЕ</w:t>
      </w:r>
    </w:p>
    <w:p w:rsidR="003C08D7" w:rsidRPr="003C08D7" w:rsidRDefault="003C08D7" w:rsidP="003C08D7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Tahoma"/>
          <w:sz w:val="20"/>
          <w:szCs w:val="20"/>
          <w:lang w:eastAsia="ru-RU"/>
        </w:rPr>
      </w:pPr>
    </w:p>
    <w:p w:rsidR="00773056" w:rsidRDefault="00157BD8" w:rsidP="003C08D7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3C08D7">
        <w:rPr>
          <w:rFonts w:ascii="PT Astra Serif" w:eastAsia="Times New Roman" w:hAnsi="PT Astra Serif" w:cs="Arial"/>
          <w:sz w:val="26"/>
          <w:szCs w:val="26"/>
          <w:lang w:eastAsia="ru-RU"/>
        </w:rPr>
        <w:t>О внесении изменени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>я</w:t>
      </w:r>
      <w:r w:rsidRPr="003C08D7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в постановление Администрации Томской области</w:t>
      </w:r>
    </w:p>
    <w:p w:rsidR="00157BD8" w:rsidRDefault="00157BD8" w:rsidP="003C08D7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>
        <w:rPr>
          <w:rFonts w:ascii="PT Astra Serif" w:eastAsia="Times New Roman" w:hAnsi="PT Astra Serif" w:cs="Arial"/>
          <w:sz w:val="26"/>
          <w:szCs w:val="26"/>
          <w:lang w:eastAsia="ru-RU"/>
        </w:rPr>
        <w:t>от 06.06.2024 № 205а</w:t>
      </w:r>
    </w:p>
    <w:p w:rsidR="00157BD8" w:rsidRPr="003C08D7" w:rsidRDefault="00157BD8" w:rsidP="003C08D7">
      <w:pPr>
        <w:spacing w:after="0" w:line="240" w:lineRule="auto"/>
        <w:ind w:firstLine="709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:rsidR="00157BD8" w:rsidRPr="003C08D7" w:rsidRDefault="00157BD8" w:rsidP="008555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</w:t>
      </w:r>
      <w:r w:rsidR="00855504">
        <w:rPr>
          <w:rFonts w:ascii="PT Astra Serif" w:eastAsia="Times New Roman" w:hAnsi="PT Astra Serif" w:cs="Times New Roman"/>
          <w:sz w:val="26"/>
          <w:szCs w:val="26"/>
          <w:lang w:eastAsia="ru-RU"/>
        </w:rPr>
        <w:t>соответствии с частью 5 статьи 20 Закона Томской области от 7 марта 2002 года № 9-ОЗ «</w:t>
      </w:r>
      <w:r w:rsidR="00855504">
        <w:rPr>
          <w:rFonts w:ascii="PT Astra Serif" w:hAnsi="PT Astra Serif" w:cs="PT Astra Serif"/>
          <w:sz w:val="26"/>
          <w:szCs w:val="26"/>
        </w:rPr>
        <w:t>О нормативных правовых актах Томской области»</w:t>
      </w:r>
    </w:p>
    <w:p w:rsidR="00157BD8" w:rsidRDefault="00157BD8" w:rsidP="00EB75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ПОСТАНОВЛЯЮ:</w:t>
      </w:r>
    </w:p>
    <w:p w:rsidR="0066253F" w:rsidRDefault="00157BD8" w:rsidP="00EB75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Внести в постановление Администрации Томской области от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06.06</w:t>
      </w:r>
      <w:r w:rsidRPr="00885509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88550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>№ 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205</w:t>
      </w:r>
      <w:r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 «Об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определении уполномоченного органа» </w:t>
      </w:r>
      <w:r w:rsidR="00960A0D" w:rsidRPr="00960A0D">
        <w:rPr>
          <w:rFonts w:ascii="PT Astra Serif" w:eastAsia="Times New Roman" w:hAnsi="PT Astra Serif" w:cs="Times New Roman"/>
          <w:sz w:val="26"/>
          <w:szCs w:val="26"/>
          <w:lang w:eastAsia="ru-RU"/>
        </w:rPr>
        <w:t>(</w:t>
      </w:r>
      <w:r w:rsidR="00855504">
        <w:rPr>
          <w:rFonts w:ascii="PT Astra Serif" w:eastAsia="Times New Roman" w:hAnsi="PT Astra Serif" w:cs="Times New Roman"/>
          <w:sz w:val="26"/>
          <w:szCs w:val="26"/>
          <w:lang w:eastAsia="ru-RU"/>
        </w:rPr>
        <w:t>Собрание законодательства, 2024, № 6/2 (341)</w:t>
      </w:r>
      <w:r w:rsidR="003703D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</w:t>
      </w:r>
      <w:r w:rsidRPr="003C08D7">
        <w:rPr>
          <w:rFonts w:ascii="PT Astra Serif" w:eastAsia="Times New Roman" w:hAnsi="PT Astra Serif" w:cs="Times New Roman"/>
          <w:sz w:val="26"/>
          <w:szCs w:val="26"/>
          <w:lang w:eastAsia="ru-RU"/>
        </w:rPr>
        <w:t>изменени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е,</w:t>
      </w:r>
      <w:r w:rsidR="006625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изложив </w:t>
      </w:r>
      <w:r w:rsidR="002828D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преамбул</w:t>
      </w:r>
      <w:r w:rsidR="0066253F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2828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66253F">
        <w:rPr>
          <w:rFonts w:ascii="PT Astra Serif" w:eastAsia="Times New Roman" w:hAnsi="PT Astra Serif" w:cs="Times New Roman"/>
          <w:sz w:val="26"/>
          <w:szCs w:val="26"/>
          <w:lang w:eastAsia="ru-RU"/>
        </w:rPr>
        <w:t>в следующей редакции:</w:t>
      </w:r>
    </w:p>
    <w:p w:rsidR="00157BD8" w:rsidRPr="0066253F" w:rsidRDefault="0066253F" w:rsidP="0085550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6625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«В соответствии с Правилами предоставления субсидий из федерального бюджета бюджетам субъектов Российской Федерации, в целях софинансирования расходных обязательств субъектов Российской Федерации, возникающих при реализации региональных программ развития промышленности, являющимися приложением № 3 </w:t>
      </w:r>
      <w:r w:rsidR="00855504">
        <w:rPr>
          <w:rFonts w:ascii="PT Astra Serif" w:hAnsi="PT Astra Serif" w:cs="PT Astra Serif"/>
          <w:sz w:val="26"/>
          <w:szCs w:val="26"/>
        </w:rPr>
        <w:t>к государственной программе Российской Федерации «Развитие промышленности и повышение ее конкурентоспособности», утвержденной постановлением Правительства Российской Федерации от 15.04.2014 № 328 «Об утверждении государственной программы Российской Федерации «Развитие промышленности и повышение</w:t>
      </w:r>
      <w:proofErr w:type="gramEnd"/>
      <w:r w:rsidR="00855504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855504">
        <w:rPr>
          <w:rFonts w:ascii="PT Astra Serif" w:hAnsi="PT Astra Serif" w:cs="PT Astra Serif"/>
          <w:sz w:val="26"/>
          <w:szCs w:val="26"/>
        </w:rPr>
        <w:t xml:space="preserve">ее конкурентоспособности» </w:t>
      </w:r>
      <w:r w:rsidRPr="0066253F">
        <w:rPr>
          <w:rFonts w:ascii="PT Astra Serif" w:eastAsia="Times New Roman" w:hAnsi="PT Astra Serif" w:cs="Times New Roman"/>
          <w:sz w:val="26"/>
          <w:szCs w:val="26"/>
          <w:lang w:eastAsia="ru-RU"/>
        </w:rPr>
        <w:t>и Правилами предоставления субсидий из федерального бюджета бюджетам субъектов Российской Федерации, источником финансового обеспечения которых являются бюджетные ассигнования резервного фонда Правительства Российской Федерации, в целях софинансирования расходных обязательств субъектов Российской Федерации,</w:t>
      </w:r>
      <w:r w:rsidR="0085550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66253F">
        <w:rPr>
          <w:rFonts w:ascii="PT Astra Serif" w:eastAsia="Times New Roman" w:hAnsi="PT Astra Serif" w:cs="Times New Roman"/>
          <w:sz w:val="26"/>
          <w:szCs w:val="26"/>
          <w:lang w:eastAsia="ru-RU"/>
        </w:rPr>
        <w:t>возникающих</w:t>
      </w:r>
      <w:r w:rsidR="0085550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66253F">
        <w:rPr>
          <w:rFonts w:ascii="PT Astra Serif" w:eastAsia="Times New Roman" w:hAnsi="PT Astra Serif" w:cs="Times New Roman"/>
          <w:sz w:val="26"/>
          <w:szCs w:val="26"/>
          <w:lang w:eastAsia="ru-RU"/>
        </w:rPr>
        <w:t>при реализации мероприятий по докапитализации региональных фондов развития промышленности, являющимися приложением №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22 </w:t>
      </w:r>
      <w:r w:rsidRPr="0066253F">
        <w:rPr>
          <w:rFonts w:ascii="PT Astra Serif" w:eastAsia="Times New Roman" w:hAnsi="PT Astra Serif" w:cs="Times New Roman"/>
          <w:sz w:val="26"/>
          <w:szCs w:val="26"/>
          <w:lang w:eastAsia="ru-RU"/>
        </w:rPr>
        <w:t>к государственной программе Российской Федерации «Развитие промышленности и повышение ее конкурентоспособности», утвержденной постановлением Правительства</w:t>
      </w:r>
      <w:proofErr w:type="gramEnd"/>
      <w:r w:rsidRPr="006625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Российской Федерации от 15.04.2014 № 328 «Об</w:t>
      </w:r>
      <w:r w:rsidR="00855504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66253F">
        <w:rPr>
          <w:rFonts w:ascii="PT Astra Serif" w:eastAsia="Times New Roman" w:hAnsi="PT Astra Serif" w:cs="Times New Roman"/>
          <w:sz w:val="26"/>
          <w:szCs w:val="26"/>
          <w:lang w:eastAsia="ru-RU"/>
        </w:rPr>
        <w:t>утверждении государственной программы Российской Федерации «Развитие промышленности и повышение ее конкурентоспособности»,</w:t>
      </w:r>
      <w:r w:rsidR="006125C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постановляю</w:t>
      </w:r>
      <w:proofErr w:type="gramStart"/>
      <w:r w:rsidR="006125C5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  <w:r w:rsidRPr="0066253F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proofErr w:type="gramEnd"/>
      <w:r w:rsidRPr="0066253F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73056" w:rsidRDefault="00773056" w:rsidP="002828D1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73056" w:rsidRDefault="00773056" w:rsidP="003C08D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6253F" w:rsidRDefault="0066253F" w:rsidP="003C08D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C0B9B" w:rsidRDefault="000B7B5B" w:rsidP="000B7B5B">
      <w:pPr>
        <w:pStyle w:val="ConsPlusNormal"/>
        <w:tabs>
          <w:tab w:val="left" w:pos="8080"/>
        </w:tabs>
      </w:pPr>
      <w:r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>
        <w:rPr>
          <w:rFonts w:ascii="PT Astra Serif" w:hAnsi="PT Astra Serif"/>
          <w:sz w:val="26"/>
          <w:szCs w:val="26"/>
        </w:rPr>
        <w:tab/>
      </w:r>
      <w:r w:rsidR="00885509">
        <w:rPr>
          <w:rFonts w:ascii="PT Astra Serif" w:hAnsi="PT Astra Serif"/>
          <w:sz w:val="26"/>
          <w:szCs w:val="26"/>
        </w:rPr>
        <w:t xml:space="preserve">В.В. </w:t>
      </w:r>
      <w:proofErr w:type="spellStart"/>
      <w:r w:rsidR="00885509">
        <w:rPr>
          <w:rFonts w:ascii="PT Astra Serif" w:hAnsi="PT Astra Serif"/>
          <w:sz w:val="26"/>
          <w:szCs w:val="26"/>
        </w:rPr>
        <w:t>Мазур</w:t>
      </w:r>
      <w:proofErr w:type="spellEnd"/>
    </w:p>
    <w:sectPr w:rsidR="00CC0B9B" w:rsidSect="00C54851">
      <w:headerReference w:type="default" r:id="rId8"/>
      <w:pgSz w:w="11906" w:h="16838"/>
      <w:pgMar w:top="851" w:right="851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D23" w:rsidRDefault="00172D23" w:rsidP="00773056">
      <w:pPr>
        <w:spacing w:after="0" w:line="240" w:lineRule="auto"/>
      </w:pPr>
      <w:r>
        <w:separator/>
      </w:r>
    </w:p>
  </w:endnote>
  <w:endnote w:type="continuationSeparator" w:id="0">
    <w:p w:rsidR="00172D23" w:rsidRDefault="00172D23" w:rsidP="00773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D23" w:rsidRDefault="00172D23" w:rsidP="00773056">
      <w:pPr>
        <w:spacing w:after="0" w:line="240" w:lineRule="auto"/>
      </w:pPr>
      <w:r>
        <w:separator/>
      </w:r>
    </w:p>
  </w:footnote>
  <w:footnote w:type="continuationSeparator" w:id="0">
    <w:p w:rsidR="00172D23" w:rsidRDefault="00172D23" w:rsidP="00773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504" w:rsidRPr="00773056" w:rsidRDefault="00855504" w:rsidP="00773056">
    <w:pPr>
      <w:pStyle w:val="a5"/>
      <w:jc w:val="right"/>
      <w:rPr>
        <w:rFonts w:ascii="PT Astra Serif" w:hAnsi="PT Astra Serif"/>
      </w:rPr>
    </w:pPr>
    <w:r w:rsidRPr="00773056">
      <w:rPr>
        <w:rFonts w:ascii="PT Astra Serif" w:hAnsi="PT Astra Serif"/>
      </w:rP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A76"/>
    <w:rsid w:val="000A2819"/>
    <w:rsid w:val="000B7B5B"/>
    <w:rsid w:val="00104309"/>
    <w:rsid w:val="00115D33"/>
    <w:rsid w:val="00145389"/>
    <w:rsid w:val="00157BD8"/>
    <w:rsid w:val="00172D23"/>
    <w:rsid w:val="001E5EBC"/>
    <w:rsid w:val="0020330D"/>
    <w:rsid w:val="00210A76"/>
    <w:rsid w:val="002828D1"/>
    <w:rsid w:val="002B12C4"/>
    <w:rsid w:val="002B2316"/>
    <w:rsid w:val="0030434C"/>
    <w:rsid w:val="003071AF"/>
    <w:rsid w:val="003165CA"/>
    <w:rsid w:val="00342D01"/>
    <w:rsid w:val="003703DA"/>
    <w:rsid w:val="003C08D7"/>
    <w:rsid w:val="003C0BE2"/>
    <w:rsid w:val="004E2268"/>
    <w:rsid w:val="00540597"/>
    <w:rsid w:val="00551D0C"/>
    <w:rsid w:val="005B44B0"/>
    <w:rsid w:val="006125C5"/>
    <w:rsid w:val="00616EE0"/>
    <w:rsid w:val="00630EE2"/>
    <w:rsid w:val="0065788B"/>
    <w:rsid w:val="0066253F"/>
    <w:rsid w:val="00690ADB"/>
    <w:rsid w:val="006B7205"/>
    <w:rsid w:val="006C0656"/>
    <w:rsid w:val="00773056"/>
    <w:rsid w:val="00782A31"/>
    <w:rsid w:val="007B6BB4"/>
    <w:rsid w:val="00855504"/>
    <w:rsid w:val="00885509"/>
    <w:rsid w:val="008A10AC"/>
    <w:rsid w:val="0090746C"/>
    <w:rsid w:val="00931AE1"/>
    <w:rsid w:val="00960A0D"/>
    <w:rsid w:val="009630B7"/>
    <w:rsid w:val="0096710A"/>
    <w:rsid w:val="009C2077"/>
    <w:rsid w:val="009F2F1F"/>
    <w:rsid w:val="00A05A73"/>
    <w:rsid w:val="00A3105D"/>
    <w:rsid w:val="00AD5D57"/>
    <w:rsid w:val="00AE447D"/>
    <w:rsid w:val="00B04358"/>
    <w:rsid w:val="00B904AA"/>
    <w:rsid w:val="00BB4AA8"/>
    <w:rsid w:val="00BC421F"/>
    <w:rsid w:val="00BF09C0"/>
    <w:rsid w:val="00BF390B"/>
    <w:rsid w:val="00C17C9B"/>
    <w:rsid w:val="00C54851"/>
    <w:rsid w:val="00C71395"/>
    <w:rsid w:val="00C86D75"/>
    <w:rsid w:val="00CB7D15"/>
    <w:rsid w:val="00CC0B9B"/>
    <w:rsid w:val="00D37E16"/>
    <w:rsid w:val="00DA195C"/>
    <w:rsid w:val="00DB2A2E"/>
    <w:rsid w:val="00E841F0"/>
    <w:rsid w:val="00EB7521"/>
    <w:rsid w:val="00EE775B"/>
    <w:rsid w:val="00EF1A24"/>
    <w:rsid w:val="00FC61AE"/>
    <w:rsid w:val="00FD1E13"/>
    <w:rsid w:val="00FE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0A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10A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10A7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C0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08D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73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73056"/>
  </w:style>
  <w:style w:type="paragraph" w:styleId="a7">
    <w:name w:val="footer"/>
    <w:basedOn w:val="a"/>
    <w:link w:val="a8"/>
    <w:uiPriority w:val="99"/>
    <w:unhideWhenUsed/>
    <w:rsid w:val="00773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73056"/>
  </w:style>
  <w:style w:type="paragraph" w:styleId="a9">
    <w:name w:val="Normal (Web)"/>
    <w:basedOn w:val="a"/>
    <w:uiPriority w:val="99"/>
    <w:unhideWhenUsed/>
    <w:rsid w:val="00773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57BD8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0A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10A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10A7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C0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08D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73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73056"/>
  </w:style>
  <w:style w:type="paragraph" w:styleId="a7">
    <w:name w:val="footer"/>
    <w:basedOn w:val="a"/>
    <w:link w:val="a8"/>
    <w:uiPriority w:val="99"/>
    <w:unhideWhenUsed/>
    <w:rsid w:val="00773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73056"/>
  </w:style>
  <w:style w:type="paragraph" w:styleId="a9">
    <w:name w:val="Normal (Web)"/>
    <w:basedOn w:val="a"/>
    <w:uiPriority w:val="99"/>
    <w:unhideWhenUsed/>
    <w:rsid w:val="00773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57BD8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9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Кудрявцева</dc:creator>
  <cp:lastModifiedBy>Танзиля Маратовна Камалдинова</cp:lastModifiedBy>
  <cp:revision>2</cp:revision>
  <cp:lastPrinted>2025-11-07T08:26:00Z</cp:lastPrinted>
  <dcterms:created xsi:type="dcterms:W3CDTF">2025-11-07T08:40:00Z</dcterms:created>
  <dcterms:modified xsi:type="dcterms:W3CDTF">2025-11-07T08:40:00Z</dcterms:modified>
</cp:coreProperties>
</file>