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0CD" w:rsidRPr="00460EBF" w:rsidRDefault="002B60CD" w:rsidP="002B60CD">
      <w:pPr>
        <w:spacing w:after="120"/>
        <w:ind w:firstLine="0"/>
        <w:jc w:val="center"/>
        <w:rPr>
          <w:rFonts w:ascii="PT Astra Serif" w:hAnsi="PT Astra Serif"/>
          <w:b/>
        </w:rPr>
      </w:pPr>
      <w:bookmarkStart w:id="0" w:name="_GoBack"/>
      <w:bookmarkEnd w:id="0"/>
      <w:r w:rsidRPr="00460EBF">
        <w:rPr>
          <w:rFonts w:ascii="PT Astra Serif" w:hAnsi="PT Astra Serif"/>
          <w:noProof/>
        </w:rPr>
        <w:drawing>
          <wp:inline distT="0" distB="0" distL="0" distR="0" wp14:anchorId="7F54BEEF" wp14:editId="712DD407">
            <wp:extent cx="716280" cy="65532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0CD" w:rsidRPr="00460EBF" w:rsidRDefault="002B60CD" w:rsidP="002B60CD">
      <w:pPr>
        <w:pStyle w:val="a3"/>
        <w:spacing w:before="0" w:after="0" w:line="360" w:lineRule="exact"/>
        <w:ind w:firstLine="0"/>
        <w:rPr>
          <w:rFonts w:ascii="PT Astra Serif" w:hAnsi="PT Astra Serif"/>
          <w:caps w:val="0"/>
          <w:sz w:val="30"/>
          <w:szCs w:val="30"/>
        </w:rPr>
      </w:pPr>
      <w:r w:rsidRPr="00460EBF">
        <w:rPr>
          <w:rFonts w:ascii="PT Astra Serif" w:hAnsi="PT Astra Serif"/>
          <w:caps w:val="0"/>
          <w:sz w:val="30"/>
          <w:szCs w:val="30"/>
        </w:rPr>
        <w:t>АДМИНИСТРАЦИЯ</w:t>
      </w:r>
      <w:r w:rsidRPr="00460EBF">
        <w:rPr>
          <w:rFonts w:ascii="PT Astra Serif" w:hAnsi="PT Astra Serif"/>
          <w:sz w:val="30"/>
          <w:szCs w:val="30"/>
        </w:rPr>
        <w:t xml:space="preserve"> </w:t>
      </w:r>
      <w:r w:rsidRPr="00460EBF">
        <w:rPr>
          <w:rFonts w:ascii="PT Astra Serif" w:hAnsi="PT Astra Serif"/>
          <w:caps w:val="0"/>
          <w:sz w:val="30"/>
          <w:szCs w:val="30"/>
        </w:rPr>
        <w:t>ТОМСКОЙ ОБЛАСТИ</w:t>
      </w:r>
    </w:p>
    <w:p w:rsidR="002B60CD" w:rsidRPr="00460EBF" w:rsidRDefault="002B60CD" w:rsidP="002B60CD">
      <w:pPr>
        <w:pStyle w:val="a3"/>
        <w:spacing w:before="240" w:after="0"/>
        <w:ind w:firstLine="0"/>
        <w:rPr>
          <w:rFonts w:ascii="PT Astra Serif" w:hAnsi="PT Astra Serif"/>
          <w:caps w:val="0"/>
          <w:spacing w:val="20"/>
          <w:szCs w:val="28"/>
        </w:rPr>
      </w:pPr>
      <w:r w:rsidRPr="00460EBF">
        <w:rPr>
          <w:rFonts w:ascii="PT Astra Serif" w:hAnsi="PT Astra Serif"/>
          <w:caps w:val="0"/>
          <w:spacing w:val="20"/>
          <w:szCs w:val="28"/>
        </w:rPr>
        <w:t>ПОСТАНОВЛЕНИЕ</w:t>
      </w:r>
    </w:p>
    <w:p w:rsidR="002B60CD" w:rsidRPr="00460EBF" w:rsidRDefault="002B60CD" w:rsidP="002B60CD">
      <w:pPr>
        <w:pStyle w:val="2"/>
        <w:spacing w:before="0"/>
        <w:ind w:right="566"/>
        <w:jc w:val="right"/>
        <w:rPr>
          <w:rFonts w:ascii="PT Astra Serif" w:hAnsi="PT Astra Serif"/>
          <w:szCs w:val="26"/>
        </w:rPr>
      </w:pPr>
      <w:r w:rsidRPr="00460EBF">
        <w:rPr>
          <w:rFonts w:ascii="PT Astra Serif" w:hAnsi="PT Astra Serif"/>
          <w:szCs w:val="26"/>
        </w:rPr>
        <w:t>№</w:t>
      </w:r>
    </w:p>
    <w:p w:rsidR="002B60CD" w:rsidRPr="00460EBF" w:rsidRDefault="002B60CD" w:rsidP="002B60CD">
      <w:pPr>
        <w:pStyle w:val="2"/>
        <w:spacing w:before="0"/>
        <w:ind w:right="-153"/>
        <w:jc w:val="right"/>
        <w:rPr>
          <w:rFonts w:ascii="PT Astra Serif" w:hAnsi="PT Astra Serif"/>
          <w:b/>
          <w:szCs w:val="26"/>
        </w:rPr>
      </w:pPr>
    </w:p>
    <w:p w:rsidR="002B60CD" w:rsidRPr="009501CA" w:rsidRDefault="002B60CD" w:rsidP="002B60CD">
      <w:pPr>
        <w:ind w:firstLine="0"/>
        <w:jc w:val="center"/>
        <w:rPr>
          <w:rFonts w:ascii="PT Astra Serif" w:hAnsi="PT Astra Serif"/>
          <w:bCs/>
          <w:color w:val="000000"/>
          <w:szCs w:val="26"/>
        </w:rPr>
      </w:pPr>
      <w:r w:rsidRPr="009501CA">
        <w:rPr>
          <w:rFonts w:ascii="PT Astra Serif" w:hAnsi="PT Astra Serif"/>
          <w:bCs/>
          <w:color w:val="000000"/>
          <w:szCs w:val="26"/>
        </w:rPr>
        <w:t xml:space="preserve">О внесении изменений в постановление Администрации Томской области </w:t>
      </w:r>
    </w:p>
    <w:p w:rsidR="002B60CD" w:rsidRPr="009501CA" w:rsidRDefault="002B60CD" w:rsidP="002B60CD">
      <w:pPr>
        <w:ind w:firstLine="0"/>
        <w:jc w:val="center"/>
        <w:rPr>
          <w:rFonts w:ascii="PT Astra Serif" w:hAnsi="PT Astra Serif"/>
          <w:szCs w:val="26"/>
        </w:rPr>
      </w:pPr>
      <w:r w:rsidRPr="009501CA">
        <w:rPr>
          <w:rFonts w:ascii="PT Astra Serif" w:hAnsi="PT Astra Serif"/>
          <w:bCs/>
          <w:color w:val="000000"/>
          <w:szCs w:val="26"/>
        </w:rPr>
        <w:t xml:space="preserve">от </w:t>
      </w:r>
      <w:r w:rsidRPr="009501CA">
        <w:rPr>
          <w:rFonts w:ascii="PT Astra Serif" w:hAnsi="PT Astra Serif"/>
          <w:color w:val="000000"/>
          <w:szCs w:val="26"/>
        </w:rPr>
        <w:t>02.02.2024 № 24а</w:t>
      </w:r>
    </w:p>
    <w:p w:rsidR="002B60CD" w:rsidRPr="009501CA" w:rsidRDefault="002B60CD" w:rsidP="002B60CD">
      <w:pPr>
        <w:ind w:firstLine="0"/>
        <w:jc w:val="both"/>
        <w:rPr>
          <w:rFonts w:ascii="PT Astra Serif" w:hAnsi="PT Astra Serif"/>
          <w:szCs w:val="26"/>
        </w:rPr>
      </w:pPr>
    </w:p>
    <w:p w:rsidR="002B60CD" w:rsidRPr="00FE3122" w:rsidRDefault="002B60CD" w:rsidP="002B60CD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6"/>
        </w:rPr>
      </w:pPr>
      <w:r w:rsidRPr="009501CA">
        <w:rPr>
          <w:rFonts w:ascii="PT Astra Serif" w:hAnsi="PT Astra Serif"/>
          <w:color w:val="000000"/>
          <w:szCs w:val="26"/>
        </w:rPr>
        <w:t>В целях совершенствования нормативного правового акта</w:t>
      </w:r>
    </w:p>
    <w:p w:rsidR="002B60CD" w:rsidRPr="00FE3122" w:rsidRDefault="002B60CD" w:rsidP="002B60CD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6"/>
        </w:rPr>
      </w:pPr>
      <w:r w:rsidRPr="00FE3122">
        <w:rPr>
          <w:rFonts w:ascii="PT Astra Serif" w:hAnsi="PT Astra Serif"/>
          <w:color w:val="000000"/>
          <w:szCs w:val="26"/>
        </w:rPr>
        <w:t>ПОСТАНОВЛЯЮ:</w:t>
      </w:r>
    </w:p>
    <w:p w:rsidR="002B60CD" w:rsidRDefault="002B60CD" w:rsidP="002B60CD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6"/>
        </w:rPr>
      </w:pPr>
      <w:r w:rsidRPr="009501CA">
        <w:rPr>
          <w:rFonts w:ascii="PT Astra Serif" w:hAnsi="PT Astra Serif"/>
          <w:color w:val="000000"/>
          <w:szCs w:val="26"/>
        </w:rPr>
        <w:t>1. Внести в постановление Администрации Томской области от 02.02.2024 № 24а «Об утверждении Порядка определения объема и предоставления из областного бюджета субсидии автономной некоммерческой организации «Агентство инвестиционного развития Томской области» в целях улучшения состояния инвестиционного климата в Томской области, в том числе обеспечения деятельности автономной некоммерческой организации» («</w:t>
      </w:r>
      <w:r w:rsidRPr="0028031A">
        <w:rPr>
          <w:rFonts w:ascii="PT Astra Serif" w:hAnsi="PT Astra Serif"/>
          <w:color w:val="000000"/>
          <w:szCs w:val="26"/>
        </w:rPr>
        <w:t>Собрание законодательства Томской области», 2024, № 2/2(333), том 1</w:t>
      </w:r>
      <w:r w:rsidRPr="009501CA">
        <w:rPr>
          <w:rFonts w:ascii="PT Astra Serif" w:hAnsi="PT Astra Serif"/>
          <w:color w:val="000000"/>
          <w:szCs w:val="26"/>
        </w:rPr>
        <w:t>) следующие изменения:</w:t>
      </w:r>
    </w:p>
    <w:p w:rsidR="002B60CD" w:rsidRPr="009501CA" w:rsidRDefault="002B60CD" w:rsidP="002B60CD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6"/>
        </w:rPr>
      </w:pPr>
      <w:r w:rsidRPr="009501CA">
        <w:rPr>
          <w:rFonts w:ascii="PT Astra Serif" w:hAnsi="PT Astra Serif"/>
          <w:color w:val="000000"/>
          <w:szCs w:val="26"/>
        </w:rPr>
        <w:t>в Порядке определения объема и предоставления из областного бюджета субсидии автономной некоммерческой организации «Агентство инвестиционного развития Томской области» в целях улучшения состояния инвестиционного климата в Томской области, в том числе обеспечения деятельности автономной некоммерческой организации, утвержденном указанным постановлением (далее – Порядок):</w:t>
      </w:r>
    </w:p>
    <w:p w:rsidR="002B60CD" w:rsidRDefault="002B60CD" w:rsidP="002B60CD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6"/>
        </w:rPr>
      </w:pPr>
      <w:r w:rsidRPr="00887EE5">
        <w:rPr>
          <w:rFonts w:ascii="PT Astra Serif" w:hAnsi="PT Astra Serif"/>
          <w:color w:val="000000"/>
          <w:szCs w:val="26"/>
        </w:rPr>
        <w:t xml:space="preserve">1) в абзаце четвертом подпункта 4) пункта 8 слова «не более 70% от суммы субсидии» заменить словами </w:t>
      </w:r>
      <w:r w:rsidRPr="000A1E66">
        <w:rPr>
          <w:rFonts w:ascii="PT Astra Serif" w:hAnsi="PT Astra Serif"/>
          <w:color w:val="000000"/>
          <w:szCs w:val="26"/>
        </w:rPr>
        <w:t>«не более 82% от суммы субсидии»;</w:t>
      </w:r>
    </w:p>
    <w:p w:rsidR="002B60CD" w:rsidRDefault="002B60CD" w:rsidP="002B60CD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2) </w:t>
      </w:r>
      <w:r w:rsidRPr="002C63B5">
        <w:rPr>
          <w:rFonts w:ascii="PT Astra Serif" w:hAnsi="PT Astra Serif"/>
          <w:color w:val="000000"/>
          <w:szCs w:val="26"/>
        </w:rPr>
        <w:t xml:space="preserve">пункт 29 изложить </w:t>
      </w:r>
      <w:r w:rsidRPr="00FD53E3">
        <w:rPr>
          <w:rFonts w:ascii="PT Astra Serif" w:hAnsi="PT Astra Serif"/>
          <w:color w:val="000000"/>
          <w:szCs w:val="26"/>
        </w:rPr>
        <w:t xml:space="preserve">в </w:t>
      </w:r>
      <w:r>
        <w:rPr>
          <w:rFonts w:ascii="PT Astra Serif" w:hAnsi="PT Astra Serif"/>
          <w:color w:val="000000"/>
          <w:szCs w:val="26"/>
        </w:rPr>
        <w:t>следующей</w:t>
      </w:r>
      <w:r w:rsidRPr="00FD53E3">
        <w:rPr>
          <w:rFonts w:ascii="PT Astra Serif" w:hAnsi="PT Astra Serif"/>
          <w:color w:val="000000"/>
          <w:szCs w:val="26"/>
        </w:rPr>
        <w:t xml:space="preserve"> редакции:</w:t>
      </w:r>
    </w:p>
    <w:p w:rsidR="002B60CD" w:rsidRDefault="002B60CD" w:rsidP="002B60CD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«29. При отсутствии потребности в </w:t>
      </w:r>
      <w:r w:rsidRPr="002C63B5">
        <w:rPr>
          <w:rFonts w:ascii="PT Astra Serif" w:hAnsi="PT Astra Serif"/>
          <w:color w:val="000000"/>
          <w:szCs w:val="26"/>
        </w:rPr>
        <w:t>не использованны</w:t>
      </w:r>
      <w:r>
        <w:rPr>
          <w:rFonts w:ascii="PT Astra Serif" w:hAnsi="PT Astra Serif"/>
          <w:color w:val="000000"/>
          <w:szCs w:val="26"/>
        </w:rPr>
        <w:t>х</w:t>
      </w:r>
      <w:r w:rsidRPr="002C63B5">
        <w:rPr>
          <w:rFonts w:ascii="PT Astra Serif" w:hAnsi="PT Astra Serif"/>
          <w:color w:val="000000"/>
          <w:szCs w:val="26"/>
        </w:rPr>
        <w:t xml:space="preserve"> в отчетном финансовом году остатк</w:t>
      </w:r>
      <w:r>
        <w:rPr>
          <w:rFonts w:ascii="PT Astra Serif" w:hAnsi="PT Astra Serif"/>
          <w:color w:val="000000"/>
          <w:szCs w:val="26"/>
        </w:rPr>
        <w:t>ах</w:t>
      </w:r>
      <w:r w:rsidRPr="002C63B5">
        <w:rPr>
          <w:rFonts w:ascii="PT Astra Serif" w:hAnsi="PT Astra Serif"/>
          <w:color w:val="000000"/>
          <w:szCs w:val="26"/>
        </w:rPr>
        <w:t xml:space="preserve"> субсидии</w:t>
      </w:r>
      <w:r>
        <w:rPr>
          <w:rFonts w:ascii="PT Astra Serif" w:hAnsi="PT Astra Serif"/>
          <w:color w:val="000000"/>
          <w:szCs w:val="26"/>
        </w:rPr>
        <w:t xml:space="preserve">, они </w:t>
      </w:r>
      <w:r w:rsidRPr="001A5BCE">
        <w:rPr>
          <w:rFonts w:ascii="PT Astra Serif" w:hAnsi="PT Astra Serif"/>
          <w:color w:val="000000"/>
          <w:szCs w:val="26"/>
        </w:rPr>
        <w:t xml:space="preserve">подлежат возврату в областной бюджет в срок не позднее первых </w:t>
      </w:r>
      <w:r>
        <w:rPr>
          <w:rFonts w:ascii="PT Astra Serif" w:hAnsi="PT Astra Serif"/>
          <w:color w:val="000000"/>
          <w:szCs w:val="26"/>
        </w:rPr>
        <w:t>10</w:t>
      </w:r>
      <w:r w:rsidRPr="001A5BCE">
        <w:rPr>
          <w:rFonts w:ascii="PT Astra Serif" w:hAnsi="PT Astra Serif"/>
          <w:color w:val="000000"/>
          <w:szCs w:val="26"/>
        </w:rPr>
        <w:t xml:space="preserve"> рабочих дней года, следующего за годом предоставления субсидии.</w:t>
      </w:r>
    </w:p>
    <w:p w:rsidR="002B60CD" w:rsidRDefault="002B60CD" w:rsidP="002B60CD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6"/>
        </w:rPr>
      </w:pPr>
      <w:r w:rsidRPr="001A5BCE">
        <w:rPr>
          <w:rFonts w:ascii="PT Astra Serif" w:hAnsi="PT Astra Serif"/>
          <w:color w:val="000000"/>
          <w:szCs w:val="26"/>
        </w:rPr>
        <w:t xml:space="preserve">В случае не поступления остатков субсидии в областной бюджет в срок, установленный абзацем первым настоящего пункта, остатки субсидии подлежат взысканию в судебном порядке в соответствии с действующим законодательством </w:t>
      </w:r>
      <w:r w:rsidRPr="00D87743">
        <w:rPr>
          <w:rFonts w:ascii="PT Astra Serif" w:hAnsi="PT Astra Serif"/>
          <w:color w:val="000000"/>
          <w:szCs w:val="26"/>
        </w:rPr>
        <w:t>Российской Федерации.</w:t>
      </w:r>
      <w:r>
        <w:rPr>
          <w:rFonts w:ascii="PT Astra Serif" w:hAnsi="PT Astra Serif"/>
          <w:color w:val="000000"/>
          <w:szCs w:val="26"/>
        </w:rPr>
        <w:t>»;</w:t>
      </w:r>
    </w:p>
    <w:p w:rsidR="002B60CD" w:rsidRPr="00FD53E3" w:rsidRDefault="002B60CD" w:rsidP="002B60CD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3) </w:t>
      </w:r>
      <w:r w:rsidRPr="002C63B5">
        <w:rPr>
          <w:rFonts w:ascii="PT Astra Serif" w:hAnsi="PT Astra Serif"/>
          <w:color w:val="000000"/>
          <w:szCs w:val="26"/>
        </w:rPr>
        <w:t xml:space="preserve">пункт </w:t>
      </w:r>
      <w:r>
        <w:rPr>
          <w:rFonts w:ascii="PT Astra Serif" w:hAnsi="PT Astra Serif"/>
          <w:color w:val="000000"/>
          <w:szCs w:val="26"/>
        </w:rPr>
        <w:t>30</w:t>
      </w:r>
      <w:r w:rsidRPr="002C63B5">
        <w:rPr>
          <w:rFonts w:ascii="PT Astra Serif" w:hAnsi="PT Astra Serif"/>
          <w:color w:val="000000"/>
          <w:szCs w:val="26"/>
        </w:rPr>
        <w:t xml:space="preserve"> изложить </w:t>
      </w:r>
      <w:r w:rsidRPr="00FD53E3">
        <w:rPr>
          <w:rFonts w:ascii="PT Astra Serif" w:hAnsi="PT Astra Serif"/>
          <w:color w:val="000000"/>
          <w:szCs w:val="26"/>
        </w:rPr>
        <w:t xml:space="preserve">в </w:t>
      </w:r>
      <w:r>
        <w:rPr>
          <w:rFonts w:ascii="PT Astra Serif" w:hAnsi="PT Astra Serif"/>
          <w:color w:val="000000"/>
          <w:szCs w:val="26"/>
        </w:rPr>
        <w:t>следующей</w:t>
      </w:r>
      <w:r w:rsidRPr="00FD53E3">
        <w:rPr>
          <w:rFonts w:ascii="PT Astra Serif" w:hAnsi="PT Astra Serif"/>
          <w:color w:val="000000"/>
          <w:szCs w:val="26"/>
        </w:rPr>
        <w:t xml:space="preserve"> редакции:</w:t>
      </w:r>
    </w:p>
    <w:p w:rsidR="002B60CD" w:rsidRDefault="002B60CD" w:rsidP="002B60CD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6"/>
        </w:rPr>
      </w:pPr>
      <w:r w:rsidRPr="002C63B5">
        <w:rPr>
          <w:rFonts w:ascii="PT Astra Serif" w:hAnsi="PT Astra Serif"/>
          <w:color w:val="000000"/>
          <w:szCs w:val="26"/>
        </w:rPr>
        <w:t>«</w:t>
      </w:r>
      <w:r>
        <w:rPr>
          <w:rFonts w:ascii="PT Astra Serif" w:hAnsi="PT Astra Serif"/>
          <w:color w:val="000000"/>
          <w:szCs w:val="26"/>
        </w:rPr>
        <w:t>30</w:t>
      </w:r>
      <w:r w:rsidRPr="002C63B5">
        <w:rPr>
          <w:rFonts w:ascii="PT Astra Serif" w:hAnsi="PT Astra Serif"/>
          <w:color w:val="000000"/>
          <w:szCs w:val="26"/>
        </w:rPr>
        <w:t xml:space="preserve">. </w:t>
      </w:r>
      <w:bookmarkStart w:id="1" w:name="Par1"/>
      <w:bookmarkEnd w:id="1"/>
      <w:r w:rsidRPr="002C63B5">
        <w:rPr>
          <w:rFonts w:ascii="PT Astra Serif" w:hAnsi="PT Astra Serif"/>
          <w:color w:val="000000"/>
          <w:szCs w:val="26"/>
        </w:rPr>
        <w:t>Осуществление расходов, источником финансового обеспечения которых являются не использованные в отчетном финансовом году остатки субсидии, и включение положений об осуществлении расходов, источником финансового обеспечения которых являются неиспользованные остатки субсидии, в Соглашение возможно на основании решения Департамента инвестици</w:t>
      </w:r>
      <w:r>
        <w:rPr>
          <w:rFonts w:ascii="PT Astra Serif" w:hAnsi="PT Astra Serif"/>
          <w:color w:val="000000"/>
          <w:szCs w:val="26"/>
        </w:rPr>
        <w:t xml:space="preserve">онной и промышленной политики </w:t>
      </w:r>
      <w:r w:rsidRPr="002C63B5">
        <w:rPr>
          <w:rFonts w:ascii="PT Astra Serif" w:hAnsi="PT Astra Serif"/>
          <w:color w:val="000000"/>
          <w:szCs w:val="26"/>
        </w:rPr>
        <w:t>о наличии потребности в указанных средствах</w:t>
      </w:r>
      <w:r>
        <w:rPr>
          <w:rFonts w:ascii="PT Astra Serif" w:hAnsi="PT Astra Serif"/>
          <w:color w:val="000000"/>
          <w:szCs w:val="26"/>
        </w:rPr>
        <w:t>, принятого</w:t>
      </w:r>
      <w:r w:rsidRPr="002C63B5">
        <w:rPr>
          <w:rFonts w:ascii="PT Astra Serif" w:hAnsi="PT Astra Serif"/>
          <w:color w:val="000000"/>
          <w:szCs w:val="26"/>
        </w:rPr>
        <w:t xml:space="preserve"> в соответствии с </w:t>
      </w:r>
      <w:hyperlink r:id="rId5" w:history="1">
        <w:r w:rsidRPr="002C63B5">
          <w:rPr>
            <w:rFonts w:ascii="PT Astra Serif" w:hAnsi="PT Astra Serif"/>
            <w:color w:val="000000"/>
            <w:szCs w:val="26"/>
          </w:rPr>
          <w:t>Порядком</w:t>
        </w:r>
      </w:hyperlink>
      <w:r w:rsidRPr="002C63B5">
        <w:rPr>
          <w:rFonts w:ascii="PT Astra Serif" w:hAnsi="PT Astra Serif"/>
          <w:color w:val="000000"/>
          <w:szCs w:val="26"/>
        </w:rPr>
        <w:t xml:space="preserve"> принятия главными распорядителями средств областного бюджета решений о наличии потребности в не использованных в отчетном финансовом году остатках субсидий, в том числе грантов в форме </w:t>
      </w:r>
      <w:r w:rsidRPr="002C63B5">
        <w:rPr>
          <w:rFonts w:ascii="PT Astra Serif" w:hAnsi="PT Astra Serif"/>
          <w:color w:val="000000"/>
          <w:szCs w:val="26"/>
        </w:rPr>
        <w:lastRenderedPageBreak/>
        <w:t>субсидий, предоставленных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 на финансовое обеспечение затрат в связи с производством (реализацией) товаров, выполнением работ, оказанием услуг, утвержденным постановлением Администрации Томской области от 1</w:t>
      </w:r>
      <w:r>
        <w:rPr>
          <w:rFonts w:ascii="PT Astra Serif" w:hAnsi="PT Astra Serif"/>
          <w:color w:val="000000"/>
          <w:szCs w:val="26"/>
        </w:rPr>
        <w:t>5</w:t>
      </w:r>
      <w:r w:rsidRPr="002C63B5">
        <w:rPr>
          <w:rFonts w:ascii="PT Astra Serif" w:hAnsi="PT Astra Serif"/>
          <w:color w:val="000000"/>
          <w:szCs w:val="26"/>
        </w:rPr>
        <w:t>.0</w:t>
      </w:r>
      <w:r>
        <w:rPr>
          <w:rFonts w:ascii="PT Astra Serif" w:hAnsi="PT Astra Serif"/>
          <w:color w:val="000000"/>
          <w:szCs w:val="26"/>
        </w:rPr>
        <w:t>1.2025 №</w:t>
      </w:r>
      <w:r w:rsidRPr="002C63B5"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t>4</w:t>
      </w:r>
      <w:r w:rsidRPr="002C63B5">
        <w:rPr>
          <w:rFonts w:ascii="PT Astra Serif" w:hAnsi="PT Astra Serif"/>
          <w:color w:val="000000"/>
          <w:szCs w:val="26"/>
        </w:rPr>
        <w:t xml:space="preserve">а </w:t>
      </w:r>
      <w:r>
        <w:rPr>
          <w:rFonts w:ascii="PT Astra Serif" w:hAnsi="PT Astra Serif"/>
          <w:color w:val="000000"/>
          <w:szCs w:val="26"/>
        </w:rPr>
        <w:t>«</w:t>
      </w:r>
      <w:r w:rsidRPr="002C63B5">
        <w:rPr>
          <w:rFonts w:ascii="PT Astra Serif" w:hAnsi="PT Astra Serif"/>
          <w:color w:val="000000"/>
          <w:szCs w:val="26"/>
        </w:rPr>
        <w:t>Об утверждении Порядка принятия главными распорядителями средств областного бюджета решений о наличии потребности в не использованных в отчетном финансовом году остатках субсидий, в том числе грантов в форме субсидий, предоставленных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 на финансовое обеспечение затрат в связи с производством (реализацией) товаров, выполнением работ, оказанием услуг</w:t>
      </w:r>
      <w:r>
        <w:rPr>
          <w:rFonts w:ascii="PT Astra Serif" w:hAnsi="PT Astra Serif"/>
          <w:color w:val="000000"/>
          <w:szCs w:val="26"/>
        </w:rPr>
        <w:t xml:space="preserve">» (далее – Порядок </w:t>
      </w:r>
      <w:r w:rsidRPr="002C63B5">
        <w:rPr>
          <w:rFonts w:ascii="PT Astra Serif" w:hAnsi="PT Astra Serif"/>
          <w:color w:val="000000"/>
          <w:szCs w:val="26"/>
        </w:rPr>
        <w:t>принятия решений о наличии потребности</w:t>
      </w:r>
      <w:r>
        <w:rPr>
          <w:rFonts w:ascii="PT Astra Serif" w:hAnsi="PT Astra Serif"/>
          <w:color w:val="000000"/>
          <w:szCs w:val="26"/>
        </w:rPr>
        <w:t>)</w:t>
      </w:r>
      <w:r w:rsidRPr="002C63B5">
        <w:rPr>
          <w:rFonts w:ascii="PT Astra Serif" w:hAnsi="PT Astra Serif"/>
          <w:color w:val="000000"/>
          <w:szCs w:val="26"/>
        </w:rPr>
        <w:t>.</w:t>
      </w:r>
      <w:r>
        <w:rPr>
          <w:rFonts w:ascii="PT Astra Serif" w:hAnsi="PT Astra Serif"/>
          <w:color w:val="000000"/>
          <w:szCs w:val="26"/>
        </w:rPr>
        <w:t>»;</w:t>
      </w:r>
    </w:p>
    <w:p w:rsidR="002B60CD" w:rsidRDefault="002B60CD" w:rsidP="002B60CD">
      <w:pPr>
        <w:autoSpaceDE w:val="0"/>
        <w:autoSpaceDN w:val="0"/>
        <w:adjustRightInd w:val="0"/>
        <w:spacing w:line="264" w:lineRule="auto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4) дополнить </w:t>
      </w:r>
      <w:r w:rsidRPr="002C63B5">
        <w:rPr>
          <w:rFonts w:ascii="PT Astra Serif" w:hAnsi="PT Astra Serif"/>
          <w:color w:val="000000"/>
          <w:szCs w:val="26"/>
        </w:rPr>
        <w:t>пункт</w:t>
      </w:r>
      <w:r>
        <w:rPr>
          <w:rFonts w:ascii="PT Astra Serif" w:hAnsi="PT Astra Serif"/>
          <w:color w:val="000000"/>
          <w:szCs w:val="26"/>
        </w:rPr>
        <w:t>ом</w:t>
      </w:r>
      <w:r w:rsidRPr="002C63B5"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t>31</w:t>
      </w:r>
      <w:r w:rsidRPr="002C63B5"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t>следующего содержания</w:t>
      </w:r>
      <w:r w:rsidRPr="00FD53E3">
        <w:rPr>
          <w:rFonts w:ascii="PT Astra Serif" w:hAnsi="PT Astra Serif"/>
          <w:color w:val="000000"/>
          <w:szCs w:val="26"/>
        </w:rPr>
        <w:t>:</w:t>
      </w:r>
    </w:p>
    <w:p w:rsidR="002B60CD" w:rsidRDefault="002B60CD" w:rsidP="002B60CD">
      <w:pPr>
        <w:autoSpaceDE w:val="0"/>
        <w:autoSpaceDN w:val="0"/>
        <w:adjustRightInd w:val="0"/>
        <w:jc w:val="both"/>
      </w:pPr>
      <w:r>
        <w:rPr>
          <w:rFonts w:ascii="PT Astra Serif" w:hAnsi="PT Astra Serif"/>
          <w:color w:val="000000"/>
          <w:szCs w:val="26"/>
        </w:rPr>
        <w:t>«</w:t>
      </w:r>
      <w:r w:rsidRPr="001A5BCE">
        <w:rPr>
          <w:rFonts w:ascii="PT Astra Serif" w:hAnsi="PT Astra Serif"/>
          <w:color w:val="000000"/>
          <w:szCs w:val="26"/>
        </w:rPr>
        <w:t>3</w:t>
      </w:r>
      <w:r>
        <w:rPr>
          <w:rFonts w:ascii="PT Astra Serif" w:hAnsi="PT Astra Serif"/>
          <w:color w:val="000000"/>
          <w:szCs w:val="26"/>
        </w:rPr>
        <w:t>1</w:t>
      </w:r>
      <w:r w:rsidRPr="001A5BCE">
        <w:rPr>
          <w:rFonts w:ascii="PT Astra Serif" w:hAnsi="PT Astra Serif"/>
          <w:color w:val="000000"/>
          <w:szCs w:val="26"/>
        </w:rPr>
        <w:t xml:space="preserve">. </w:t>
      </w:r>
      <w:r>
        <w:rPr>
          <w:rFonts w:ascii="PT Astra Serif" w:hAnsi="PT Astra Serif"/>
          <w:color w:val="000000"/>
          <w:szCs w:val="26"/>
        </w:rPr>
        <w:t>В</w:t>
      </w:r>
      <w:r w:rsidRPr="0045000B">
        <w:rPr>
          <w:rFonts w:ascii="PT Astra Serif" w:hAnsi="PT Astra Serif"/>
          <w:color w:val="000000"/>
          <w:szCs w:val="26"/>
        </w:rPr>
        <w:t xml:space="preserve"> случае принятия Департамент</w:t>
      </w:r>
      <w:r>
        <w:rPr>
          <w:rFonts w:ascii="PT Astra Serif" w:hAnsi="PT Astra Serif"/>
          <w:color w:val="000000"/>
          <w:szCs w:val="26"/>
        </w:rPr>
        <w:t>ом</w:t>
      </w:r>
      <w:r w:rsidRPr="0045000B">
        <w:rPr>
          <w:rFonts w:ascii="PT Astra Serif" w:hAnsi="PT Astra Serif"/>
          <w:color w:val="000000"/>
          <w:szCs w:val="26"/>
        </w:rPr>
        <w:t xml:space="preserve"> инвестиционной и промышленной политики решения об отказе в согласовании наличия потребности в остатках субсиди</w:t>
      </w:r>
      <w:r>
        <w:rPr>
          <w:rFonts w:ascii="PT Astra Serif" w:hAnsi="PT Astra Serif"/>
          <w:color w:val="000000"/>
          <w:szCs w:val="26"/>
        </w:rPr>
        <w:t>и</w:t>
      </w:r>
      <w:r w:rsidRPr="0045000B">
        <w:rPr>
          <w:rFonts w:ascii="PT Astra Serif" w:hAnsi="PT Astra Serif"/>
          <w:color w:val="000000"/>
          <w:szCs w:val="26"/>
        </w:rPr>
        <w:t xml:space="preserve"> </w:t>
      </w:r>
      <w:r>
        <w:t xml:space="preserve">или в случае несогласования Департаментом финансов Томской области решения </w:t>
      </w:r>
      <w:r w:rsidRPr="0045000B">
        <w:rPr>
          <w:rFonts w:ascii="PT Astra Serif" w:hAnsi="PT Astra Serif"/>
          <w:color w:val="000000"/>
          <w:szCs w:val="26"/>
        </w:rPr>
        <w:t>Департамент</w:t>
      </w:r>
      <w:r>
        <w:rPr>
          <w:rFonts w:ascii="PT Astra Serif" w:hAnsi="PT Astra Serif"/>
          <w:color w:val="000000"/>
          <w:szCs w:val="26"/>
        </w:rPr>
        <w:t>а</w:t>
      </w:r>
      <w:r w:rsidRPr="0045000B">
        <w:rPr>
          <w:rFonts w:ascii="PT Astra Serif" w:hAnsi="PT Astra Serif"/>
          <w:color w:val="000000"/>
          <w:szCs w:val="26"/>
        </w:rPr>
        <w:t xml:space="preserve"> инвестиционной и промышленной политики</w:t>
      </w:r>
      <w:r w:rsidRPr="00766474">
        <w:rPr>
          <w:rFonts w:ascii="PT Astra Serif" w:hAnsi="PT Astra Serif"/>
          <w:color w:val="000000"/>
          <w:szCs w:val="26"/>
        </w:rPr>
        <w:t xml:space="preserve"> о наличии потребности в использовании получателем субсиди</w:t>
      </w:r>
      <w:r>
        <w:rPr>
          <w:rFonts w:ascii="PT Astra Serif" w:hAnsi="PT Astra Serif"/>
          <w:color w:val="000000"/>
          <w:szCs w:val="26"/>
        </w:rPr>
        <w:t>и</w:t>
      </w:r>
      <w:r w:rsidRPr="00766474">
        <w:rPr>
          <w:rFonts w:ascii="PT Astra Serif" w:hAnsi="PT Astra Serif"/>
          <w:color w:val="000000"/>
          <w:szCs w:val="26"/>
        </w:rPr>
        <w:t xml:space="preserve"> остатков субсидии,</w:t>
      </w:r>
      <w:r>
        <w:rPr>
          <w:rFonts w:ascii="PT Astra Serif" w:hAnsi="PT Astra Serif"/>
          <w:color w:val="000000"/>
          <w:szCs w:val="26"/>
          <w:highlight w:val="yellow"/>
        </w:rPr>
        <w:t xml:space="preserve"> </w:t>
      </w:r>
      <w:r>
        <w:rPr>
          <w:rFonts w:ascii="PT Astra Serif" w:hAnsi="PT Astra Serif"/>
          <w:color w:val="000000"/>
          <w:szCs w:val="26"/>
        </w:rPr>
        <w:t xml:space="preserve">принимаемых в соответствии с Порядком </w:t>
      </w:r>
      <w:r w:rsidRPr="002C63B5">
        <w:rPr>
          <w:rFonts w:ascii="PT Astra Serif" w:hAnsi="PT Astra Serif"/>
          <w:color w:val="000000"/>
          <w:szCs w:val="26"/>
        </w:rPr>
        <w:t>принятия решений о наличии потребности</w:t>
      </w:r>
      <w:r>
        <w:rPr>
          <w:rFonts w:ascii="PT Astra Serif" w:hAnsi="PT Astra Serif"/>
          <w:color w:val="000000"/>
          <w:szCs w:val="26"/>
        </w:rPr>
        <w:t xml:space="preserve">, получатель субсидии осуществляет возврат </w:t>
      </w:r>
      <w:r>
        <w:t xml:space="preserve">остатков субсидии в областной бюджет </w:t>
      </w:r>
      <w:r w:rsidRPr="001A5BCE">
        <w:rPr>
          <w:rFonts w:ascii="PT Astra Serif" w:hAnsi="PT Astra Serif"/>
          <w:color w:val="000000"/>
          <w:szCs w:val="26"/>
        </w:rPr>
        <w:t xml:space="preserve">в срок не позднее </w:t>
      </w:r>
      <w:r>
        <w:rPr>
          <w:rFonts w:ascii="PT Astra Serif" w:hAnsi="PT Astra Serif"/>
          <w:color w:val="000000"/>
          <w:szCs w:val="26"/>
        </w:rPr>
        <w:t>1</w:t>
      </w:r>
      <w:r w:rsidRPr="001A5BCE">
        <w:rPr>
          <w:rFonts w:ascii="PT Astra Serif" w:hAnsi="PT Astra Serif"/>
          <w:color w:val="000000"/>
          <w:szCs w:val="26"/>
        </w:rPr>
        <w:t>0 рабочих дней</w:t>
      </w:r>
      <w:r>
        <w:rPr>
          <w:rFonts w:ascii="PT Astra Serif" w:hAnsi="PT Astra Serif"/>
          <w:color w:val="000000"/>
          <w:szCs w:val="26"/>
        </w:rPr>
        <w:t xml:space="preserve"> со дня получения </w:t>
      </w:r>
      <w:r>
        <w:rPr>
          <w:rFonts w:ascii="PT Astra Serif" w:hAnsi="PT Astra Serif" w:cs="PT Astra Serif"/>
          <w:szCs w:val="26"/>
        </w:rPr>
        <w:t xml:space="preserve">письменного уведомления о принятии </w:t>
      </w:r>
      <w:r w:rsidRPr="0045000B">
        <w:rPr>
          <w:rFonts w:ascii="PT Astra Serif" w:hAnsi="PT Astra Serif"/>
          <w:color w:val="000000"/>
          <w:szCs w:val="26"/>
        </w:rPr>
        <w:t>Департамент</w:t>
      </w:r>
      <w:r>
        <w:rPr>
          <w:rFonts w:ascii="PT Astra Serif" w:hAnsi="PT Astra Serif"/>
          <w:color w:val="000000"/>
          <w:szCs w:val="26"/>
        </w:rPr>
        <w:t>ом</w:t>
      </w:r>
      <w:r w:rsidRPr="0045000B">
        <w:rPr>
          <w:rFonts w:ascii="PT Astra Serif" w:hAnsi="PT Astra Serif"/>
          <w:color w:val="000000"/>
          <w:szCs w:val="26"/>
        </w:rPr>
        <w:t xml:space="preserve"> инвестиционной и промышленной политики решения об отказе в согласовании наличия потребности в остатках субсиди</w:t>
      </w:r>
      <w:r>
        <w:rPr>
          <w:rFonts w:ascii="PT Astra Serif" w:hAnsi="PT Astra Serif"/>
          <w:color w:val="000000"/>
          <w:szCs w:val="26"/>
        </w:rPr>
        <w:t xml:space="preserve">и или </w:t>
      </w:r>
      <w:r>
        <w:t xml:space="preserve">информации о несогласовании решения о наличии потребности </w:t>
      </w:r>
      <w:r w:rsidRPr="00766474">
        <w:rPr>
          <w:rFonts w:ascii="PT Astra Serif" w:hAnsi="PT Astra Serif"/>
          <w:color w:val="000000"/>
          <w:szCs w:val="26"/>
        </w:rPr>
        <w:t>в использовании получателем субсиди</w:t>
      </w:r>
      <w:r>
        <w:rPr>
          <w:rFonts w:ascii="PT Astra Serif" w:hAnsi="PT Astra Serif"/>
          <w:color w:val="000000"/>
          <w:szCs w:val="26"/>
        </w:rPr>
        <w:t>и</w:t>
      </w:r>
      <w:r w:rsidRPr="00766474">
        <w:rPr>
          <w:rFonts w:ascii="PT Astra Serif" w:hAnsi="PT Astra Serif"/>
          <w:color w:val="000000"/>
          <w:szCs w:val="26"/>
        </w:rPr>
        <w:t xml:space="preserve"> остатков субсидии</w:t>
      </w:r>
      <w:r>
        <w:rPr>
          <w:rFonts w:ascii="PT Astra Serif" w:hAnsi="PT Astra Serif"/>
          <w:color w:val="000000"/>
          <w:szCs w:val="26"/>
        </w:rPr>
        <w:t>.</w:t>
      </w:r>
    </w:p>
    <w:p w:rsidR="002B60CD" w:rsidRPr="00D87743" w:rsidRDefault="002B60CD" w:rsidP="002B60CD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6"/>
        </w:rPr>
      </w:pPr>
      <w:r w:rsidRPr="001A5BCE">
        <w:rPr>
          <w:rFonts w:ascii="PT Astra Serif" w:hAnsi="PT Astra Serif"/>
          <w:color w:val="000000"/>
          <w:szCs w:val="26"/>
        </w:rPr>
        <w:t xml:space="preserve">В случае не поступления остатков субсидии в областной бюджет в срок, установленный абзацем первым настоящего пункта, остатки субсидии подлежат взысканию в судебном порядке в соответствии с действующим законодательством </w:t>
      </w:r>
      <w:r w:rsidRPr="00D87743">
        <w:rPr>
          <w:rFonts w:ascii="PT Astra Serif" w:hAnsi="PT Astra Serif"/>
          <w:color w:val="000000"/>
          <w:szCs w:val="26"/>
        </w:rPr>
        <w:t xml:space="preserve">Российской Федерации.». </w:t>
      </w:r>
    </w:p>
    <w:p w:rsidR="002B60CD" w:rsidRPr="009501CA" w:rsidRDefault="002B60CD" w:rsidP="002B60CD">
      <w:pPr>
        <w:autoSpaceDE w:val="0"/>
        <w:autoSpaceDN w:val="0"/>
        <w:adjustRightInd w:val="0"/>
        <w:spacing w:line="264" w:lineRule="auto"/>
        <w:jc w:val="both"/>
        <w:rPr>
          <w:rFonts w:ascii="PT Astra Serif" w:hAnsi="PT Astra Serif"/>
          <w:color w:val="000000"/>
          <w:szCs w:val="26"/>
        </w:rPr>
      </w:pPr>
      <w:r w:rsidRPr="00D87743">
        <w:rPr>
          <w:rFonts w:ascii="PT Astra Serif" w:hAnsi="PT Astra Serif"/>
          <w:color w:val="000000"/>
          <w:szCs w:val="26"/>
        </w:rPr>
        <w:t>2. Настоящее постановление вступает в силу со дня его официального опубликования.</w:t>
      </w:r>
    </w:p>
    <w:p w:rsidR="002B60CD" w:rsidRDefault="002B60CD" w:rsidP="002B60C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2B60CD" w:rsidRPr="009501CA" w:rsidRDefault="002B60CD" w:rsidP="002B60C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2407"/>
        <w:gridCol w:w="3115"/>
      </w:tblGrid>
      <w:tr w:rsidR="002B60CD" w:rsidRPr="009501CA" w:rsidTr="00671274">
        <w:tc>
          <w:tcPr>
            <w:tcW w:w="3823" w:type="dxa"/>
          </w:tcPr>
          <w:p w:rsidR="002B60CD" w:rsidRPr="009501CA" w:rsidRDefault="002B60CD" w:rsidP="00671274">
            <w:pPr>
              <w:tabs>
                <w:tab w:val="left" w:pos="7088"/>
              </w:tabs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9501CA">
              <w:rPr>
                <w:rFonts w:ascii="PT Astra Serif" w:hAnsi="PT Astra Serif"/>
                <w:szCs w:val="26"/>
              </w:rPr>
              <w:t>Губернатор Томской области</w:t>
            </w:r>
          </w:p>
        </w:tc>
        <w:tc>
          <w:tcPr>
            <w:tcW w:w="2407" w:type="dxa"/>
          </w:tcPr>
          <w:p w:rsidR="002B60CD" w:rsidRPr="009501CA" w:rsidRDefault="002B60CD" w:rsidP="00671274">
            <w:pPr>
              <w:tabs>
                <w:tab w:val="left" w:pos="7088"/>
              </w:tabs>
              <w:jc w:val="both"/>
              <w:rPr>
                <w:rFonts w:ascii="PT Astra Serif" w:hAnsi="PT Astra Serif"/>
                <w:szCs w:val="26"/>
              </w:rPr>
            </w:pPr>
          </w:p>
        </w:tc>
        <w:tc>
          <w:tcPr>
            <w:tcW w:w="3115" w:type="dxa"/>
          </w:tcPr>
          <w:p w:rsidR="002B60CD" w:rsidRPr="009501CA" w:rsidRDefault="002B60CD" w:rsidP="00671274">
            <w:pPr>
              <w:tabs>
                <w:tab w:val="left" w:pos="7088"/>
              </w:tabs>
              <w:jc w:val="right"/>
              <w:rPr>
                <w:rFonts w:ascii="PT Astra Serif" w:hAnsi="PT Astra Serif"/>
                <w:szCs w:val="26"/>
              </w:rPr>
            </w:pPr>
            <w:r w:rsidRPr="009501CA">
              <w:rPr>
                <w:rFonts w:ascii="PT Astra Serif" w:hAnsi="PT Astra Serif"/>
                <w:szCs w:val="26"/>
              </w:rPr>
              <w:t xml:space="preserve">В.В. </w:t>
            </w:r>
            <w:proofErr w:type="spellStart"/>
            <w:r w:rsidRPr="009501CA">
              <w:rPr>
                <w:rFonts w:ascii="PT Astra Serif" w:hAnsi="PT Astra Serif"/>
                <w:szCs w:val="26"/>
              </w:rPr>
              <w:t>Мазур</w:t>
            </w:r>
            <w:proofErr w:type="spellEnd"/>
          </w:p>
        </w:tc>
      </w:tr>
    </w:tbl>
    <w:p w:rsidR="002B60CD" w:rsidRPr="009501CA" w:rsidRDefault="002B60CD" w:rsidP="002B60CD">
      <w:pPr>
        <w:pStyle w:val="3"/>
        <w:spacing w:before="0"/>
        <w:ind w:left="-142"/>
        <w:rPr>
          <w:rFonts w:ascii="PT Astra Serif" w:hAnsi="PT Astra Serif"/>
          <w:sz w:val="26"/>
          <w:szCs w:val="26"/>
        </w:rPr>
      </w:pPr>
    </w:p>
    <w:p w:rsidR="002B60CD" w:rsidRDefault="002B60CD" w:rsidP="002B60CD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2B60CD" w:rsidRDefault="002B60CD" w:rsidP="002B60CD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2B60CD" w:rsidRDefault="002B60CD" w:rsidP="002B60CD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2B60CD" w:rsidRDefault="002B60CD" w:rsidP="002B60CD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2B60CD" w:rsidRDefault="002B60CD" w:rsidP="002B60CD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2B60CD" w:rsidRDefault="002B60CD" w:rsidP="002B60CD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2B60CD" w:rsidRDefault="002B60CD" w:rsidP="002B60CD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2B60CD" w:rsidRDefault="002B60CD" w:rsidP="002B60CD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2B60CD" w:rsidRDefault="002B60CD" w:rsidP="002B60CD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2B60CD" w:rsidRDefault="002B60CD" w:rsidP="002B60CD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2B60CD" w:rsidRDefault="002B60CD" w:rsidP="002B60CD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2B60CD" w:rsidRDefault="002B60CD" w:rsidP="002B60CD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2B60CD" w:rsidRDefault="002B60CD" w:rsidP="002B60CD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2D12E9" w:rsidRDefault="002B60CD" w:rsidP="002B60CD">
      <w:pPr>
        <w:pStyle w:val="3"/>
        <w:spacing w:before="0"/>
        <w:ind w:left="-142"/>
      </w:pPr>
      <w:r w:rsidRPr="00460EBF">
        <w:rPr>
          <w:rFonts w:ascii="PT Astra Serif" w:hAnsi="PT Astra Serif"/>
          <w:sz w:val="20"/>
        </w:rPr>
        <w:t>Бородулин Г.А.</w:t>
      </w:r>
    </w:p>
    <w:sectPr w:rsidR="002D1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0CD"/>
    <w:rsid w:val="002B60CD"/>
    <w:rsid w:val="00AF420D"/>
    <w:rsid w:val="00E1755F"/>
    <w:rsid w:val="00EF3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384CEA-0C18-456A-892E-1BAB8985A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60CD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B60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2B60CD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rsid w:val="002B60CD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2B60CD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Body Text 3"/>
    <w:basedOn w:val="a"/>
    <w:link w:val="30"/>
    <w:rsid w:val="002B60CD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0">
    <w:name w:val="Основной текст 3 Знак"/>
    <w:basedOn w:val="a0"/>
    <w:link w:val="3"/>
    <w:rsid w:val="002B60CD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uiPriority w:val="59"/>
    <w:rsid w:val="002B60C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LAW091&amp;n=154106&amp;dst=100011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Сергеевна Осокина</dc:creator>
  <cp:keywords/>
  <dc:description/>
  <cp:lastModifiedBy>Светлана Геннадьевна Салямова</cp:lastModifiedBy>
  <cp:revision>2</cp:revision>
  <dcterms:created xsi:type="dcterms:W3CDTF">2025-06-03T01:57:00Z</dcterms:created>
  <dcterms:modified xsi:type="dcterms:W3CDTF">2025-06-03T01:57:00Z</dcterms:modified>
</cp:coreProperties>
</file>